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2C5F22" w14:textId="77777777" w:rsidR="00746EFB" w:rsidRDefault="00746EFB" w:rsidP="00525C18">
      <w:pPr>
        <w:rPr>
          <w:rFonts w:ascii="Times New Roman" w:hAnsi="Times New Roman" w:cs="Times New Roman"/>
          <w:b/>
          <w:sz w:val="36"/>
          <w:szCs w:val="36"/>
        </w:rPr>
      </w:pPr>
      <w:bookmarkStart w:id="0" w:name="_Toc442978666"/>
      <w:bookmarkStart w:id="1" w:name="_Toc443144180"/>
      <w:bookmarkStart w:id="2" w:name="_GoBack"/>
      <w:bookmarkEnd w:id="2"/>
    </w:p>
    <w:p w14:paraId="404A4709" w14:textId="77777777" w:rsidR="00394028" w:rsidRPr="00FA6FB2" w:rsidRDefault="00746EFB" w:rsidP="00746EFB">
      <w:pPr>
        <w:jc w:val="center"/>
        <w:rPr>
          <w:rStyle w:val="Antrat1Diagrama"/>
          <w:rFonts w:ascii="Times New Roman" w:hAnsi="Times New Roman" w:cs="Times New Roman"/>
          <w:b w:val="0"/>
          <w:sz w:val="36"/>
          <w:szCs w:val="36"/>
        </w:rPr>
      </w:pPr>
      <w:r w:rsidRPr="00FA6FB2">
        <w:rPr>
          <w:rFonts w:ascii="Times New Roman" w:hAnsi="Times New Roman" w:cs="Times New Roman"/>
          <w:b/>
          <w:sz w:val="36"/>
          <w:szCs w:val="36"/>
        </w:rPr>
        <w:t>INVESTIC</w:t>
      </w:r>
      <w:r w:rsidR="001243E1" w:rsidRPr="00FA6FB2">
        <w:rPr>
          <w:rFonts w:ascii="Times New Roman" w:hAnsi="Times New Roman" w:cs="Times New Roman"/>
          <w:b/>
          <w:sz w:val="36"/>
          <w:szCs w:val="36"/>
        </w:rPr>
        <w:t>I</w:t>
      </w:r>
      <w:r w:rsidR="00C80EDD" w:rsidRPr="00FA6FB2">
        <w:rPr>
          <w:rFonts w:ascii="Times New Roman" w:hAnsi="Times New Roman" w:cs="Times New Roman"/>
          <w:b/>
          <w:sz w:val="36"/>
          <w:szCs w:val="36"/>
        </w:rPr>
        <w:t>JŲ</w:t>
      </w:r>
      <w:r w:rsidR="001243E1" w:rsidRPr="00FA6FB2">
        <w:rPr>
          <w:rFonts w:ascii="Times New Roman" w:hAnsi="Times New Roman" w:cs="Times New Roman"/>
          <w:b/>
          <w:sz w:val="36"/>
          <w:szCs w:val="36"/>
        </w:rPr>
        <w:t xml:space="preserve"> </w:t>
      </w:r>
      <w:r w:rsidRPr="00FA6FB2">
        <w:rPr>
          <w:rStyle w:val="Antrat1Diagrama"/>
          <w:rFonts w:ascii="Times New Roman" w:hAnsi="Times New Roman" w:cs="Times New Roman"/>
          <w:sz w:val="36"/>
          <w:szCs w:val="36"/>
        </w:rPr>
        <w:t>PROJEKTAS</w:t>
      </w:r>
    </w:p>
    <w:p w14:paraId="36F1D0BB" w14:textId="77777777" w:rsidR="00806543" w:rsidRPr="00FA6FB2" w:rsidRDefault="00806543" w:rsidP="00525C18">
      <w:pPr>
        <w:spacing w:after="0" w:line="240" w:lineRule="auto"/>
        <w:rPr>
          <w:rStyle w:val="Antrat1Diagrama"/>
          <w:rFonts w:ascii="Times New Roman" w:hAnsi="Times New Roman" w:cs="Times New Roman"/>
          <w:sz w:val="40"/>
          <w:szCs w:val="40"/>
        </w:rPr>
      </w:pPr>
    </w:p>
    <w:tbl>
      <w:tblPr>
        <w:tblStyle w:val="Lentelstinklelis"/>
        <w:tblW w:w="0" w:type="auto"/>
        <w:jc w:val="center"/>
        <w:tblLook w:val="04A0" w:firstRow="1" w:lastRow="0" w:firstColumn="1" w:lastColumn="0" w:noHBand="0" w:noVBand="1"/>
      </w:tblPr>
      <w:tblGrid>
        <w:gridCol w:w="9281"/>
      </w:tblGrid>
      <w:tr w:rsidR="008160BB" w:rsidRPr="00FA6FB2" w14:paraId="60DDDAE4" w14:textId="77777777" w:rsidTr="00746EFB">
        <w:trPr>
          <w:jc w:val="center"/>
        </w:trPr>
        <w:tc>
          <w:tcPr>
            <w:tcW w:w="9281" w:type="dxa"/>
          </w:tcPr>
          <w:bookmarkEnd w:id="0"/>
          <w:bookmarkEnd w:id="1"/>
          <w:p w14:paraId="75E15745" w14:textId="60694325" w:rsidR="00DE2D5C" w:rsidRPr="00FA6FB2" w:rsidRDefault="001A5802" w:rsidP="00DE2D5C">
            <w:pPr>
              <w:spacing w:before="240" w:after="240"/>
              <w:jc w:val="center"/>
              <w:rPr>
                <w:rFonts w:ascii="Times New Roman" w:hAnsi="Times New Roman" w:cs="Times New Roman"/>
                <w:b/>
              </w:rPr>
            </w:pPr>
            <w:r>
              <w:rPr>
                <w:rFonts w:ascii="Times New Roman" w:hAnsi="Times New Roman" w:cs="Times New Roman"/>
                <w:b/>
                <w:sz w:val="36"/>
              </w:rPr>
              <w:t>ROKIŠKIO</w:t>
            </w:r>
            <w:r w:rsidR="00DE2D5C" w:rsidRPr="00DE2D5C">
              <w:rPr>
                <w:rFonts w:ascii="Times New Roman" w:hAnsi="Times New Roman" w:cs="Times New Roman"/>
                <w:b/>
                <w:sz w:val="36"/>
              </w:rPr>
              <w:t xml:space="preserve"> LOPŠELIO-DARŽELIO „</w:t>
            </w:r>
            <w:r w:rsidR="00F66584">
              <w:rPr>
                <w:rFonts w:ascii="Times New Roman" w:hAnsi="Times New Roman" w:cs="Times New Roman"/>
                <w:b/>
                <w:sz w:val="36"/>
              </w:rPr>
              <w:t>V</w:t>
            </w:r>
            <w:r w:rsidR="007C2D82">
              <w:rPr>
                <w:rFonts w:ascii="Times New Roman" w:hAnsi="Times New Roman" w:cs="Times New Roman"/>
                <w:b/>
                <w:sz w:val="36"/>
              </w:rPr>
              <w:t>ARPE</w:t>
            </w:r>
            <w:r w:rsidR="00A12E33">
              <w:rPr>
                <w:rFonts w:ascii="Times New Roman" w:hAnsi="Times New Roman" w:cs="Times New Roman"/>
                <w:b/>
                <w:sz w:val="36"/>
              </w:rPr>
              <w:t>LIS</w:t>
            </w:r>
            <w:r w:rsidR="00DE2D5C" w:rsidRPr="00DE2D5C">
              <w:rPr>
                <w:rFonts w:ascii="Times New Roman" w:hAnsi="Times New Roman" w:cs="Times New Roman"/>
                <w:b/>
                <w:sz w:val="36"/>
              </w:rPr>
              <w:t>“ (</w:t>
            </w:r>
            <w:r w:rsidR="00B07FB9">
              <w:rPr>
                <w:rFonts w:ascii="Times New Roman" w:hAnsi="Times New Roman" w:cs="Times New Roman"/>
                <w:b/>
                <w:sz w:val="36"/>
              </w:rPr>
              <w:t>JAUNYSTĖS</w:t>
            </w:r>
            <w:r w:rsidR="00DE2D5C" w:rsidRPr="00DE2D5C">
              <w:rPr>
                <w:rFonts w:ascii="Times New Roman" w:hAnsi="Times New Roman" w:cs="Times New Roman"/>
                <w:b/>
                <w:sz w:val="36"/>
              </w:rPr>
              <w:t xml:space="preserve"> G. </w:t>
            </w:r>
            <w:r w:rsidR="00B07FB9">
              <w:rPr>
                <w:rFonts w:ascii="Times New Roman" w:hAnsi="Times New Roman" w:cs="Times New Roman"/>
                <w:b/>
                <w:sz w:val="36"/>
              </w:rPr>
              <w:t>15</w:t>
            </w:r>
            <w:r w:rsidR="00DE2D5C" w:rsidRPr="00DE2D5C">
              <w:rPr>
                <w:rFonts w:ascii="Times New Roman" w:hAnsi="Times New Roman" w:cs="Times New Roman"/>
                <w:b/>
                <w:sz w:val="36"/>
              </w:rPr>
              <w:t xml:space="preserve">, </w:t>
            </w:r>
            <w:r w:rsidR="00B07FB9">
              <w:rPr>
                <w:rFonts w:ascii="Times New Roman" w:hAnsi="Times New Roman" w:cs="Times New Roman"/>
                <w:b/>
                <w:sz w:val="36"/>
              </w:rPr>
              <w:t>ROKIŠKIS</w:t>
            </w:r>
            <w:r w:rsidR="00DE2D5C" w:rsidRPr="00DE2D5C">
              <w:rPr>
                <w:rFonts w:ascii="Times New Roman" w:hAnsi="Times New Roman" w:cs="Times New Roman"/>
                <w:b/>
                <w:sz w:val="36"/>
              </w:rPr>
              <w:t>) PASTATO ENERGINIO EFEKTYVUMO DIDINIMAS</w:t>
            </w:r>
          </w:p>
        </w:tc>
      </w:tr>
      <w:tr w:rsidR="008160BB" w:rsidRPr="00FA6FB2" w14:paraId="74A18808" w14:textId="77777777" w:rsidTr="00746EFB">
        <w:trPr>
          <w:jc w:val="center"/>
        </w:trPr>
        <w:tc>
          <w:tcPr>
            <w:tcW w:w="9281" w:type="dxa"/>
          </w:tcPr>
          <w:p w14:paraId="2C712948" w14:textId="77777777" w:rsidR="008160BB" w:rsidRDefault="00022ADC" w:rsidP="00746EFB">
            <w:pPr>
              <w:spacing w:before="120" w:after="120"/>
              <w:jc w:val="center"/>
              <w:rPr>
                <w:rStyle w:val="Antrat1Diagrama"/>
                <w:rFonts w:ascii="Times New Roman" w:hAnsi="Times New Roman" w:cs="Times New Roman"/>
              </w:rPr>
            </w:pPr>
            <w:bookmarkStart w:id="3" w:name="_Toc442978668"/>
            <w:bookmarkStart w:id="4" w:name="_Toc443144182"/>
            <w:r>
              <w:rPr>
                <w:rFonts w:ascii="Times New Roman" w:hAnsi="Times New Roman" w:cs="Times New Roman"/>
                <w:b/>
                <w:sz w:val="28"/>
              </w:rPr>
              <w:t>ROKIŠKIO</w:t>
            </w:r>
            <w:r w:rsidR="00FD08DC">
              <w:rPr>
                <w:rFonts w:ascii="Times New Roman" w:hAnsi="Times New Roman" w:cs="Times New Roman"/>
                <w:b/>
                <w:sz w:val="28"/>
              </w:rPr>
              <w:t xml:space="preserve"> </w:t>
            </w:r>
            <w:r w:rsidR="004C0ACF">
              <w:rPr>
                <w:rFonts w:ascii="Times New Roman" w:hAnsi="Times New Roman" w:cs="Times New Roman"/>
                <w:b/>
                <w:sz w:val="28"/>
              </w:rPr>
              <w:t>RAJONO</w:t>
            </w:r>
            <w:r w:rsidR="00306723" w:rsidRPr="00FA6FB2">
              <w:rPr>
                <w:rFonts w:ascii="Times New Roman" w:hAnsi="Times New Roman" w:cs="Times New Roman"/>
                <w:b/>
                <w:sz w:val="28"/>
              </w:rPr>
              <w:t xml:space="preserve"> </w:t>
            </w:r>
            <w:r w:rsidR="00746EFB" w:rsidRPr="00FA6FB2">
              <w:rPr>
                <w:rFonts w:ascii="Times New Roman" w:hAnsi="Times New Roman" w:cs="Times New Roman"/>
                <w:b/>
                <w:sz w:val="28"/>
              </w:rPr>
              <w:t>SAVIVALDYBĖS</w:t>
            </w:r>
            <w:r w:rsidR="00746EFB" w:rsidRPr="00FA6FB2">
              <w:rPr>
                <w:rStyle w:val="Antrat1Diagrama"/>
                <w:rFonts w:ascii="Times New Roman" w:hAnsi="Times New Roman" w:cs="Times New Roman"/>
              </w:rPr>
              <w:t xml:space="preserve"> ADMINISTRACIJA</w:t>
            </w:r>
            <w:bookmarkEnd w:id="3"/>
            <w:bookmarkEnd w:id="4"/>
          </w:p>
          <w:p w14:paraId="3A233B2A" w14:textId="5AB6AA5C" w:rsidR="00525C18" w:rsidRPr="00FA6FB2" w:rsidRDefault="00E61ABE" w:rsidP="00746EFB">
            <w:pPr>
              <w:spacing w:before="120" w:after="120"/>
              <w:jc w:val="center"/>
              <w:rPr>
                <w:rStyle w:val="Antrat1Diagrama"/>
                <w:rFonts w:ascii="Times New Roman" w:hAnsi="Times New Roman" w:cs="Times New Roman"/>
              </w:rPr>
            </w:pPr>
            <w:r>
              <w:rPr>
                <w:rFonts w:ascii="Calibri" w:hAnsi="Calibri" w:cs="Calibri"/>
                <w:noProof/>
                <w:color w:val="1F497D"/>
                <w:sz w:val="20"/>
                <w:szCs w:val="20"/>
                <w:lang w:eastAsia="lt-LT"/>
              </w:rPr>
              <w:drawing>
                <wp:inline distT="0" distB="0" distL="0" distR="0" wp14:anchorId="4D863678" wp14:editId="455B4D70">
                  <wp:extent cx="2033905" cy="685800"/>
                  <wp:effectExtent l="0" t="0" r="4445" b="0"/>
                  <wp:docPr id="7" name="Picture 7" descr="el.parasas_herbas_logotipas_statinis_214x72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el.parasas_herbas_logotipas_statinis_214x72px"/>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033905" cy="685800"/>
                          </a:xfrm>
                          <a:prstGeom prst="rect">
                            <a:avLst/>
                          </a:prstGeom>
                          <a:noFill/>
                          <a:ln>
                            <a:noFill/>
                          </a:ln>
                        </pic:spPr>
                      </pic:pic>
                    </a:graphicData>
                  </a:graphic>
                </wp:inline>
              </w:drawing>
            </w:r>
          </w:p>
        </w:tc>
      </w:tr>
    </w:tbl>
    <w:p w14:paraId="2803CC3F" w14:textId="2A215B97" w:rsidR="00525C18" w:rsidRDefault="00BA2C19" w:rsidP="00525C18">
      <w:pPr>
        <w:jc w:val="center"/>
        <w:rPr>
          <w:rFonts w:ascii="Times New Roman" w:eastAsiaTheme="majorEastAsia" w:hAnsi="Times New Roman" w:cs="Times New Roman"/>
          <w:b/>
          <w:bCs/>
          <w:smallCaps/>
          <w:sz w:val="28"/>
          <w:szCs w:val="28"/>
        </w:rPr>
      </w:pPr>
      <w:r w:rsidRPr="00BA2C19">
        <w:rPr>
          <w:rFonts w:ascii="Times New Roman" w:eastAsiaTheme="majorEastAsia" w:hAnsi="Times New Roman" w:cs="Times New Roman"/>
          <w:b/>
          <w:bCs/>
          <w:smallCaps/>
          <w:noProof/>
          <w:sz w:val="28"/>
          <w:szCs w:val="28"/>
          <w:lang w:eastAsia="lt-LT"/>
        </w:rPr>
        <w:drawing>
          <wp:inline distT="0" distB="0" distL="0" distR="0" wp14:anchorId="4A59C1EF" wp14:editId="0C6D5045">
            <wp:extent cx="4948132" cy="3672840"/>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1203" cy="3689965"/>
                    </a:xfrm>
                    <a:prstGeom prst="rect">
                      <a:avLst/>
                    </a:prstGeom>
                    <a:noFill/>
                    <a:ln>
                      <a:noFill/>
                    </a:ln>
                  </pic:spPr>
                </pic:pic>
              </a:graphicData>
            </a:graphic>
          </wp:inline>
        </w:drawing>
      </w:r>
    </w:p>
    <w:p w14:paraId="04D730E3" w14:textId="77777777" w:rsidR="00525C18" w:rsidRPr="00CB04F8" w:rsidRDefault="00525C18" w:rsidP="00CB04F8">
      <w:pPr>
        <w:jc w:val="center"/>
        <w:rPr>
          <w:rFonts w:ascii="Times New Roman" w:eastAsiaTheme="majorEastAsia" w:hAnsi="Times New Roman" w:cs="Times New Roman"/>
          <w:b/>
          <w:bCs/>
          <w:smallCaps/>
          <w:sz w:val="28"/>
          <w:szCs w:val="28"/>
        </w:rPr>
      </w:pPr>
    </w:p>
    <w:p w14:paraId="118DCEAE" w14:textId="0371EF60" w:rsidR="00306723" w:rsidRPr="00FA6FB2" w:rsidRDefault="00E617C2" w:rsidP="00B14F1F">
      <w:pPr>
        <w:jc w:val="center"/>
        <w:rPr>
          <w:rFonts w:ascii="Times New Roman" w:hAnsi="Times New Roman" w:cs="Times New Roman"/>
          <w:b/>
          <w:sz w:val="28"/>
        </w:rPr>
      </w:pPr>
      <w:r w:rsidRPr="00FA6FB2">
        <w:rPr>
          <w:rFonts w:ascii="Times New Roman" w:hAnsi="Times New Roman" w:cs="Times New Roman"/>
          <w:b/>
          <w:sz w:val="28"/>
        </w:rPr>
        <w:t>20</w:t>
      </w:r>
      <w:r w:rsidR="00CB04F8">
        <w:rPr>
          <w:rFonts w:ascii="Times New Roman" w:hAnsi="Times New Roman" w:cs="Times New Roman"/>
          <w:b/>
          <w:sz w:val="28"/>
        </w:rPr>
        <w:t>2</w:t>
      </w:r>
      <w:r w:rsidR="00022ADC">
        <w:rPr>
          <w:rFonts w:ascii="Times New Roman" w:hAnsi="Times New Roman" w:cs="Times New Roman"/>
          <w:b/>
          <w:sz w:val="28"/>
        </w:rPr>
        <w:t>2</w:t>
      </w:r>
    </w:p>
    <w:p w14:paraId="083EA4DC" w14:textId="77777777" w:rsidR="00EC5BAC" w:rsidRPr="00FA6FB2" w:rsidRDefault="00EC5BAC">
      <w:pPr>
        <w:spacing w:after="0" w:line="240" w:lineRule="auto"/>
        <w:rPr>
          <w:rFonts w:ascii="Times New Roman" w:hAnsi="Times New Roman" w:cs="Times New Roman"/>
          <w:b/>
          <w:sz w:val="28"/>
        </w:rPr>
      </w:pPr>
      <w:r w:rsidRPr="00FA6FB2">
        <w:rPr>
          <w:rFonts w:ascii="Times New Roman" w:hAnsi="Times New Roman" w:cs="Times New Roman"/>
          <w:b/>
          <w:sz w:val="28"/>
        </w:rPr>
        <w:br w:type="page"/>
      </w:r>
    </w:p>
    <w:p w14:paraId="66472F83" w14:textId="77777777" w:rsidR="00EC5BAC" w:rsidRPr="00FA6FB2" w:rsidRDefault="00EC5BAC" w:rsidP="00B14F1F">
      <w:pPr>
        <w:jc w:val="center"/>
        <w:rPr>
          <w:rFonts w:ascii="Times New Roman" w:hAnsi="Times New Roman" w:cs="Times New Roman"/>
          <w:b/>
          <w:sz w:val="28"/>
        </w:rPr>
      </w:pPr>
    </w:p>
    <w:sdt>
      <w:sdtPr>
        <w:rPr>
          <w:rFonts w:ascii="Times New Roman" w:hAnsi="Times New Roman" w:cs="Times New Roman"/>
          <w:b/>
          <w:bCs/>
          <w:smallCaps/>
          <w:sz w:val="24"/>
          <w:szCs w:val="24"/>
        </w:rPr>
        <w:id w:val="1426381351"/>
        <w:docPartObj>
          <w:docPartGallery w:val="Table of Contents"/>
          <w:docPartUnique/>
        </w:docPartObj>
      </w:sdtPr>
      <w:sdtEndPr>
        <w:rPr>
          <w:b w:val="0"/>
          <w:bCs w:val="0"/>
          <w:smallCaps w:val="0"/>
          <w:noProof/>
        </w:rPr>
      </w:sdtEndPr>
      <w:sdtContent>
        <w:p w14:paraId="53F69925" w14:textId="77777777" w:rsidR="00F63D69" w:rsidRPr="00184556" w:rsidRDefault="00746EFB" w:rsidP="00746EFB">
          <w:pPr>
            <w:rPr>
              <w:rFonts w:ascii="Times New Roman" w:hAnsi="Times New Roman" w:cs="Times New Roman"/>
              <w:b/>
              <w:bCs/>
              <w:smallCaps/>
              <w:sz w:val="24"/>
              <w:szCs w:val="24"/>
            </w:rPr>
          </w:pPr>
          <w:r w:rsidRPr="00184556">
            <w:rPr>
              <w:rFonts w:ascii="Times New Roman" w:hAnsi="Times New Roman" w:cs="Times New Roman"/>
              <w:b/>
              <w:smallCaps/>
              <w:sz w:val="24"/>
              <w:szCs w:val="24"/>
            </w:rPr>
            <w:t>TURINYS</w:t>
          </w:r>
        </w:p>
        <w:p w14:paraId="012B8BC3" w14:textId="77777777" w:rsidR="00F15ABE" w:rsidRDefault="00E32132">
          <w:pPr>
            <w:pStyle w:val="Turinys1"/>
            <w:rPr>
              <w:rFonts w:asciiTheme="minorHAnsi" w:eastAsiaTheme="minorEastAsia" w:hAnsiTheme="minorHAnsi" w:cstheme="minorBidi"/>
              <w:b w:val="0"/>
              <w:smallCaps w:val="0"/>
              <w:lang w:val="lt-LT" w:eastAsia="lt-LT"/>
            </w:rPr>
          </w:pPr>
          <w:r w:rsidRPr="00184556">
            <w:rPr>
              <w:rStyle w:val="Hipersaitas"/>
              <w:rFonts w:asciiTheme="majorHAnsi" w:hAnsiTheme="majorHAnsi" w:cstheme="minorBidi"/>
            </w:rPr>
            <w:fldChar w:fldCharType="begin"/>
          </w:r>
          <w:r w:rsidR="00F63D69" w:rsidRPr="00184556">
            <w:rPr>
              <w:rStyle w:val="Hipersaitas"/>
              <w:sz w:val="24"/>
              <w:szCs w:val="24"/>
              <w:lang w:val="lt-LT"/>
            </w:rPr>
            <w:instrText xml:space="preserve"> TOC \o "1-3" \h \z \u </w:instrText>
          </w:r>
          <w:r w:rsidRPr="00184556">
            <w:rPr>
              <w:rStyle w:val="Hipersaitas"/>
              <w:rFonts w:asciiTheme="majorHAnsi" w:hAnsiTheme="majorHAnsi" w:cstheme="minorBidi"/>
            </w:rPr>
            <w:fldChar w:fldCharType="separate"/>
          </w:r>
          <w:hyperlink w:anchor="_Toc104452992" w:history="1">
            <w:r w:rsidR="00F15ABE" w:rsidRPr="00E30571">
              <w:rPr>
                <w:rStyle w:val="Hipersaitas"/>
              </w:rPr>
              <w:t>PROJEKTO SANTRAUKA</w:t>
            </w:r>
            <w:r w:rsidR="00F15ABE">
              <w:rPr>
                <w:webHidden/>
              </w:rPr>
              <w:tab/>
            </w:r>
            <w:r w:rsidR="00F15ABE">
              <w:rPr>
                <w:webHidden/>
              </w:rPr>
              <w:fldChar w:fldCharType="begin"/>
            </w:r>
            <w:r w:rsidR="00F15ABE">
              <w:rPr>
                <w:webHidden/>
              </w:rPr>
              <w:instrText xml:space="preserve"> PAGEREF _Toc104452992 \h </w:instrText>
            </w:r>
            <w:r w:rsidR="00F15ABE">
              <w:rPr>
                <w:webHidden/>
              </w:rPr>
            </w:r>
            <w:r w:rsidR="00F15ABE">
              <w:rPr>
                <w:webHidden/>
              </w:rPr>
              <w:fldChar w:fldCharType="separate"/>
            </w:r>
            <w:r w:rsidR="00F15ABE">
              <w:rPr>
                <w:webHidden/>
              </w:rPr>
              <w:t>4</w:t>
            </w:r>
            <w:r w:rsidR="00F15ABE">
              <w:rPr>
                <w:webHidden/>
              </w:rPr>
              <w:fldChar w:fldCharType="end"/>
            </w:r>
          </w:hyperlink>
        </w:p>
        <w:p w14:paraId="7E9D62C5" w14:textId="77777777" w:rsidR="00F15ABE" w:rsidRDefault="00E32094">
          <w:pPr>
            <w:pStyle w:val="Turinys1"/>
            <w:rPr>
              <w:rFonts w:asciiTheme="minorHAnsi" w:eastAsiaTheme="minorEastAsia" w:hAnsiTheme="minorHAnsi" w:cstheme="minorBidi"/>
              <w:b w:val="0"/>
              <w:smallCaps w:val="0"/>
              <w:lang w:val="lt-LT" w:eastAsia="lt-LT"/>
            </w:rPr>
          </w:pPr>
          <w:hyperlink w:anchor="_Toc104452993" w:history="1">
            <w:r w:rsidR="00F15ABE" w:rsidRPr="00E30571">
              <w:rPr>
                <w:rStyle w:val="Hipersaitas"/>
              </w:rPr>
              <w:t>1. PROJEKTO KONTEKSTAS</w:t>
            </w:r>
            <w:r w:rsidR="00F15ABE">
              <w:rPr>
                <w:webHidden/>
              </w:rPr>
              <w:tab/>
            </w:r>
            <w:r w:rsidR="00F15ABE">
              <w:rPr>
                <w:webHidden/>
              </w:rPr>
              <w:fldChar w:fldCharType="begin"/>
            </w:r>
            <w:r w:rsidR="00F15ABE">
              <w:rPr>
                <w:webHidden/>
              </w:rPr>
              <w:instrText xml:space="preserve"> PAGEREF _Toc104452993 \h </w:instrText>
            </w:r>
            <w:r w:rsidR="00F15ABE">
              <w:rPr>
                <w:webHidden/>
              </w:rPr>
            </w:r>
            <w:r w:rsidR="00F15ABE">
              <w:rPr>
                <w:webHidden/>
              </w:rPr>
              <w:fldChar w:fldCharType="separate"/>
            </w:r>
            <w:r w:rsidR="00F15ABE">
              <w:rPr>
                <w:webHidden/>
              </w:rPr>
              <w:t>7</w:t>
            </w:r>
            <w:r w:rsidR="00F15ABE">
              <w:rPr>
                <w:webHidden/>
              </w:rPr>
              <w:fldChar w:fldCharType="end"/>
            </w:r>
          </w:hyperlink>
        </w:p>
        <w:p w14:paraId="76E322D7" w14:textId="77777777" w:rsidR="00F15ABE" w:rsidRDefault="00E32094">
          <w:pPr>
            <w:pStyle w:val="Turinys2"/>
            <w:rPr>
              <w:noProof/>
              <w:lang w:val="lt-LT" w:eastAsia="lt-LT"/>
            </w:rPr>
          </w:pPr>
          <w:hyperlink w:anchor="_Toc104452994" w:history="1">
            <w:r w:rsidR="00F15ABE" w:rsidRPr="00E30571">
              <w:rPr>
                <w:rStyle w:val="Hipersaitas"/>
                <w:rFonts w:ascii="Times New Roman" w:eastAsiaTheme="minorHAnsi" w:hAnsi="Times New Roman" w:cs="Times New Roman"/>
                <w:noProof/>
              </w:rPr>
              <w:t>1.1. paslaugos pasiūla ir paklausa</w:t>
            </w:r>
            <w:r w:rsidR="00F15ABE">
              <w:rPr>
                <w:noProof/>
                <w:webHidden/>
              </w:rPr>
              <w:tab/>
            </w:r>
            <w:r w:rsidR="00F15ABE">
              <w:rPr>
                <w:noProof/>
                <w:webHidden/>
              </w:rPr>
              <w:fldChar w:fldCharType="begin"/>
            </w:r>
            <w:r w:rsidR="00F15ABE">
              <w:rPr>
                <w:noProof/>
                <w:webHidden/>
              </w:rPr>
              <w:instrText xml:space="preserve"> PAGEREF _Toc104452994 \h </w:instrText>
            </w:r>
            <w:r w:rsidR="00F15ABE">
              <w:rPr>
                <w:noProof/>
                <w:webHidden/>
              </w:rPr>
            </w:r>
            <w:r w:rsidR="00F15ABE">
              <w:rPr>
                <w:noProof/>
                <w:webHidden/>
              </w:rPr>
              <w:fldChar w:fldCharType="separate"/>
            </w:r>
            <w:r w:rsidR="00F15ABE">
              <w:rPr>
                <w:noProof/>
                <w:webHidden/>
              </w:rPr>
              <w:t>7</w:t>
            </w:r>
            <w:r w:rsidR="00F15ABE">
              <w:rPr>
                <w:noProof/>
                <w:webHidden/>
              </w:rPr>
              <w:fldChar w:fldCharType="end"/>
            </w:r>
          </w:hyperlink>
        </w:p>
        <w:p w14:paraId="02BC807B" w14:textId="77777777" w:rsidR="00F15ABE" w:rsidRDefault="00E32094">
          <w:pPr>
            <w:pStyle w:val="Turinys2"/>
            <w:tabs>
              <w:tab w:val="left" w:pos="1100"/>
            </w:tabs>
            <w:rPr>
              <w:noProof/>
              <w:lang w:val="lt-LT" w:eastAsia="lt-LT"/>
            </w:rPr>
          </w:pPr>
          <w:hyperlink w:anchor="_Toc104452995" w:history="1">
            <w:r w:rsidR="00F15ABE" w:rsidRPr="00E30571">
              <w:rPr>
                <w:rStyle w:val="Hipersaitas"/>
                <w:rFonts w:ascii="Times New Roman" w:hAnsi="Times New Roman" w:cs="Times New Roman"/>
                <w:noProof/>
              </w:rPr>
              <w:t>1.1.1</w:t>
            </w:r>
            <w:r w:rsidR="00F15ABE">
              <w:rPr>
                <w:noProof/>
                <w:lang w:val="lt-LT" w:eastAsia="lt-LT"/>
              </w:rPr>
              <w:tab/>
            </w:r>
            <w:r w:rsidR="00F15ABE" w:rsidRPr="00E30571">
              <w:rPr>
                <w:rStyle w:val="Hipersaitas"/>
                <w:rFonts w:ascii="Times New Roman" w:eastAsiaTheme="minorHAnsi" w:hAnsi="Times New Roman" w:cs="Times New Roman"/>
                <w:noProof/>
              </w:rPr>
              <w:t>paslaugos pasiūla</w:t>
            </w:r>
            <w:r w:rsidR="00F15ABE">
              <w:rPr>
                <w:noProof/>
                <w:webHidden/>
              </w:rPr>
              <w:tab/>
            </w:r>
            <w:r w:rsidR="00F15ABE">
              <w:rPr>
                <w:noProof/>
                <w:webHidden/>
              </w:rPr>
              <w:fldChar w:fldCharType="begin"/>
            </w:r>
            <w:r w:rsidR="00F15ABE">
              <w:rPr>
                <w:noProof/>
                <w:webHidden/>
              </w:rPr>
              <w:instrText xml:space="preserve"> PAGEREF _Toc104452995 \h </w:instrText>
            </w:r>
            <w:r w:rsidR="00F15ABE">
              <w:rPr>
                <w:noProof/>
                <w:webHidden/>
              </w:rPr>
            </w:r>
            <w:r w:rsidR="00F15ABE">
              <w:rPr>
                <w:noProof/>
                <w:webHidden/>
              </w:rPr>
              <w:fldChar w:fldCharType="separate"/>
            </w:r>
            <w:r w:rsidR="00F15ABE">
              <w:rPr>
                <w:noProof/>
                <w:webHidden/>
              </w:rPr>
              <w:t>7</w:t>
            </w:r>
            <w:r w:rsidR="00F15ABE">
              <w:rPr>
                <w:noProof/>
                <w:webHidden/>
              </w:rPr>
              <w:fldChar w:fldCharType="end"/>
            </w:r>
          </w:hyperlink>
        </w:p>
        <w:p w14:paraId="1499913B" w14:textId="77777777" w:rsidR="00F15ABE" w:rsidRDefault="00E32094">
          <w:pPr>
            <w:pStyle w:val="Turinys2"/>
            <w:tabs>
              <w:tab w:val="left" w:pos="1100"/>
            </w:tabs>
            <w:rPr>
              <w:noProof/>
              <w:lang w:val="lt-LT" w:eastAsia="lt-LT"/>
            </w:rPr>
          </w:pPr>
          <w:hyperlink w:anchor="_Toc104452996" w:history="1">
            <w:r w:rsidR="00F15ABE" w:rsidRPr="00E30571">
              <w:rPr>
                <w:rStyle w:val="Hipersaitas"/>
                <w:rFonts w:ascii="Times New Roman" w:hAnsi="Times New Roman" w:cs="Times New Roman"/>
                <w:noProof/>
              </w:rPr>
              <w:t>1.1.2</w:t>
            </w:r>
            <w:r w:rsidR="00F15ABE">
              <w:rPr>
                <w:noProof/>
                <w:lang w:val="lt-LT" w:eastAsia="lt-LT"/>
              </w:rPr>
              <w:tab/>
            </w:r>
            <w:r w:rsidR="00F15ABE" w:rsidRPr="00E30571">
              <w:rPr>
                <w:rStyle w:val="Hipersaitas"/>
                <w:rFonts w:ascii="Times New Roman" w:eastAsiaTheme="minorHAnsi" w:hAnsi="Times New Roman" w:cs="Times New Roman"/>
                <w:noProof/>
              </w:rPr>
              <w:t>paslaugos paklausa</w:t>
            </w:r>
            <w:r w:rsidR="00F15ABE">
              <w:rPr>
                <w:noProof/>
                <w:webHidden/>
              </w:rPr>
              <w:tab/>
            </w:r>
            <w:r w:rsidR="00F15ABE">
              <w:rPr>
                <w:noProof/>
                <w:webHidden/>
              </w:rPr>
              <w:fldChar w:fldCharType="begin"/>
            </w:r>
            <w:r w:rsidR="00F15ABE">
              <w:rPr>
                <w:noProof/>
                <w:webHidden/>
              </w:rPr>
              <w:instrText xml:space="preserve"> PAGEREF _Toc104452996 \h </w:instrText>
            </w:r>
            <w:r w:rsidR="00F15ABE">
              <w:rPr>
                <w:noProof/>
                <w:webHidden/>
              </w:rPr>
            </w:r>
            <w:r w:rsidR="00F15ABE">
              <w:rPr>
                <w:noProof/>
                <w:webHidden/>
              </w:rPr>
              <w:fldChar w:fldCharType="separate"/>
            </w:r>
            <w:r w:rsidR="00F15ABE">
              <w:rPr>
                <w:noProof/>
                <w:webHidden/>
              </w:rPr>
              <w:t>9</w:t>
            </w:r>
            <w:r w:rsidR="00F15ABE">
              <w:rPr>
                <w:noProof/>
                <w:webHidden/>
              </w:rPr>
              <w:fldChar w:fldCharType="end"/>
            </w:r>
          </w:hyperlink>
        </w:p>
        <w:p w14:paraId="62652DCB" w14:textId="77777777" w:rsidR="00F15ABE" w:rsidRDefault="00E32094">
          <w:pPr>
            <w:pStyle w:val="Turinys2"/>
            <w:rPr>
              <w:noProof/>
              <w:lang w:val="lt-LT" w:eastAsia="lt-LT"/>
            </w:rPr>
          </w:pPr>
          <w:hyperlink w:anchor="_Toc104452997" w:history="1">
            <w:r w:rsidR="00F15ABE" w:rsidRPr="00E30571">
              <w:rPr>
                <w:rStyle w:val="Hipersaitas"/>
                <w:rFonts w:ascii="Times New Roman" w:eastAsiaTheme="minorHAnsi" w:hAnsi="Times New Roman" w:cs="Times New Roman"/>
                <w:noProof/>
              </w:rPr>
              <w:t>1.2. Teisinė aplinka</w:t>
            </w:r>
            <w:r w:rsidR="00F15ABE">
              <w:rPr>
                <w:noProof/>
                <w:webHidden/>
              </w:rPr>
              <w:tab/>
            </w:r>
            <w:r w:rsidR="00F15ABE">
              <w:rPr>
                <w:noProof/>
                <w:webHidden/>
              </w:rPr>
              <w:fldChar w:fldCharType="begin"/>
            </w:r>
            <w:r w:rsidR="00F15ABE">
              <w:rPr>
                <w:noProof/>
                <w:webHidden/>
              </w:rPr>
              <w:instrText xml:space="preserve"> PAGEREF _Toc104452997 \h </w:instrText>
            </w:r>
            <w:r w:rsidR="00F15ABE">
              <w:rPr>
                <w:noProof/>
                <w:webHidden/>
              </w:rPr>
            </w:r>
            <w:r w:rsidR="00F15ABE">
              <w:rPr>
                <w:noProof/>
                <w:webHidden/>
              </w:rPr>
              <w:fldChar w:fldCharType="separate"/>
            </w:r>
            <w:r w:rsidR="00F15ABE">
              <w:rPr>
                <w:noProof/>
                <w:webHidden/>
              </w:rPr>
              <w:t>15</w:t>
            </w:r>
            <w:r w:rsidR="00F15ABE">
              <w:rPr>
                <w:noProof/>
                <w:webHidden/>
              </w:rPr>
              <w:fldChar w:fldCharType="end"/>
            </w:r>
          </w:hyperlink>
        </w:p>
        <w:p w14:paraId="5E9ABFC7" w14:textId="77777777" w:rsidR="00F15ABE" w:rsidRDefault="00E32094">
          <w:pPr>
            <w:pStyle w:val="Turinys2"/>
            <w:rPr>
              <w:noProof/>
              <w:lang w:val="lt-LT" w:eastAsia="lt-LT"/>
            </w:rPr>
          </w:pPr>
          <w:hyperlink w:anchor="_Toc104452998" w:history="1">
            <w:r w:rsidR="00F15ABE" w:rsidRPr="00E30571">
              <w:rPr>
                <w:rStyle w:val="Hipersaitas"/>
                <w:rFonts w:ascii="Times New Roman" w:eastAsiaTheme="minorHAnsi" w:hAnsi="Times New Roman" w:cs="Times New Roman"/>
                <w:noProof/>
              </w:rPr>
              <w:t xml:space="preserve">1.3. </w:t>
            </w:r>
            <w:r w:rsidR="00F15ABE" w:rsidRPr="00E30571">
              <w:rPr>
                <w:rStyle w:val="Hipersaitas"/>
                <w:rFonts w:ascii="Times New Roman" w:hAnsi="Times New Roman" w:cs="Times New Roman"/>
                <w:noProof/>
              </w:rPr>
              <w:t>Sprendžiamos problemos ir jų atsiradimo priežastys</w:t>
            </w:r>
            <w:r w:rsidR="00F15ABE">
              <w:rPr>
                <w:noProof/>
                <w:webHidden/>
              </w:rPr>
              <w:tab/>
            </w:r>
            <w:r w:rsidR="00F15ABE">
              <w:rPr>
                <w:noProof/>
                <w:webHidden/>
              </w:rPr>
              <w:fldChar w:fldCharType="begin"/>
            </w:r>
            <w:r w:rsidR="00F15ABE">
              <w:rPr>
                <w:noProof/>
                <w:webHidden/>
              </w:rPr>
              <w:instrText xml:space="preserve"> PAGEREF _Toc104452998 \h </w:instrText>
            </w:r>
            <w:r w:rsidR="00F15ABE">
              <w:rPr>
                <w:noProof/>
                <w:webHidden/>
              </w:rPr>
            </w:r>
            <w:r w:rsidR="00F15ABE">
              <w:rPr>
                <w:noProof/>
                <w:webHidden/>
              </w:rPr>
              <w:fldChar w:fldCharType="separate"/>
            </w:r>
            <w:r w:rsidR="00F15ABE">
              <w:rPr>
                <w:noProof/>
                <w:webHidden/>
              </w:rPr>
              <w:t>17</w:t>
            </w:r>
            <w:r w:rsidR="00F15ABE">
              <w:rPr>
                <w:noProof/>
                <w:webHidden/>
              </w:rPr>
              <w:fldChar w:fldCharType="end"/>
            </w:r>
          </w:hyperlink>
        </w:p>
        <w:p w14:paraId="71BC18DF" w14:textId="77777777" w:rsidR="00F15ABE" w:rsidRDefault="00E32094">
          <w:pPr>
            <w:pStyle w:val="Turinys1"/>
            <w:rPr>
              <w:rFonts w:asciiTheme="minorHAnsi" w:eastAsiaTheme="minorEastAsia" w:hAnsiTheme="minorHAnsi" w:cstheme="minorBidi"/>
              <w:b w:val="0"/>
              <w:smallCaps w:val="0"/>
              <w:lang w:val="lt-LT" w:eastAsia="lt-LT"/>
            </w:rPr>
          </w:pPr>
          <w:hyperlink w:anchor="_Toc104452999" w:history="1">
            <w:r w:rsidR="00F15ABE" w:rsidRPr="00E30571">
              <w:rPr>
                <w:rStyle w:val="Hipersaitas"/>
              </w:rPr>
              <w:t>2. PROJEKTO TURINYS</w:t>
            </w:r>
            <w:r w:rsidR="00F15ABE">
              <w:rPr>
                <w:webHidden/>
              </w:rPr>
              <w:tab/>
            </w:r>
            <w:r w:rsidR="00F15ABE">
              <w:rPr>
                <w:webHidden/>
              </w:rPr>
              <w:fldChar w:fldCharType="begin"/>
            </w:r>
            <w:r w:rsidR="00F15ABE">
              <w:rPr>
                <w:webHidden/>
              </w:rPr>
              <w:instrText xml:space="preserve"> PAGEREF _Toc104452999 \h </w:instrText>
            </w:r>
            <w:r w:rsidR="00F15ABE">
              <w:rPr>
                <w:webHidden/>
              </w:rPr>
            </w:r>
            <w:r w:rsidR="00F15ABE">
              <w:rPr>
                <w:webHidden/>
              </w:rPr>
              <w:fldChar w:fldCharType="separate"/>
            </w:r>
            <w:r w:rsidR="00F15ABE">
              <w:rPr>
                <w:webHidden/>
              </w:rPr>
              <w:t>18</w:t>
            </w:r>
            <w:r w:rsidR="00F15ABE">
              <w:rPr>
                <w:webHidden/>
              </w:rPr>
              <w:fldChar w:fldCharType="end"/>
            </w:r>
          </w:hyperlink>
        </w:p>
        <w:p w14:paraId="58130C36" w14:textId="77777777" w:rsidR="00F15ABE" w:rsidRDefault="00E32094">
          <w:pPr>
            <w:pStyle w:val="Turinys2"/>
            <w:rPr>
              <w:noProof/>
              <w:lang w:val="lt-LT" w:eastAsia="lt-LT"/>
            </w:rPr>
          </w:pPr>
          <w:hyperlink w:anchor="_Toc104453000" w:history="1">
            <w:r w:rsidR="00F15ABE" w:rsidRPr="00E30571">
              <w:rPr>
                <w:rStyle w:val="Hipersaitas"/>
                <w:rFonts w:ascii="Times New Roman" w:eastAsiaTheme="minorHAnsi" w:hAnsi="Times New Roman" w:cs="Times New Roman"/>
                <w:noProof/>
              </w:rPr>
              <w:t>2.1. Projekto tikslas ir uždaviniai</w:t>
            </w:r>
            <w:r w:rsidR="00F15ABE">
              <w:rPr>
                <w:noProof/>
                <w:webHidden/>
              </w:rPr>
              <w:tab/>
            </w:r>
            <w:r w:rsidR="00F15ABE">
              <w:rPr>
                <w:noProof/>
                <w:webHidden/>
              </w:rPr>
              <w:fldChar w:fldCharType="begin"/>
            </w:r>
            <w:r w:rsidR="00F15ABE">
              <w:rPr>
                <w:noProof/>
                <w:webHidden/>
              </w:rPr>
              <w:instrText xml:space="preserve"> PAGEREF _Toc104453000 \h </w:instrText>
            </w:r>
            <w:r w:rsidR="00F15ABE">
              <w:rPr>
                <w:noProof/>
                <w:webHidden/>
              </w:rPr>
            </w:r>
            <w:r w:rsidR="00F15ABE">
              <w:rPr>
                <w:noProof/>
                <w:webHidden/>
              </w:rPr>
              <w:fldChar w:fldCharType="separate"/>
            </w:r>
            <w:r w:rsidR="00F15ABE">
              <w:rPr>
                <w:noProof/>
                <w:webHidden/>
              </w:rPr>
              <w:t>18</w:t>
            </w:r>
            <w:r w:rsidR="00F15ABE">
              <w:rPr>
                <w:noProof/>
                <w:webHidden/>
              </w:rPr>
              <w:fldChar w:fldCharType="end"/>
            </w:r>
          </w:hyperlink>
        </w:p>
        <w:p w14:paraId="6DC84E5A" w14:textId="77777777" w:rsidR="00F15ABE" w:rsidRDefault="00E32094">
          <w:pPr>
            <w:pStyle w:val="Turinys2"/>
            <w:rPr>
              <w:noProof/>
              <w:lang w:val="lt-LT" w:eastAsia="lt-LT"/>
            </w:rPr>
          </w:pPr>
          <w:hyperlink w:anchor="_Toc104453001" w:history="1">
            <w:r w:rsidR="00F15ABE" w:rsidRPr="00E30571">
              <w:rPr>
                <w:rStyle w:val="Hipersaitas"/>
                <w:rFonts w:ascii="Times New Roman" w:eastAsiaTheme="minorHAnsi" w:hAnsi="Times New Roman" w:cs="Times New Roman"/>
                <w:noProof/>
              </w:rPr>
              <w:t>2.2. Projekto sąsajos su kitais projektais</w:t>
            </w:r>
            <w:r w:rsidR="00F15ABE">
              <w:rPr>
                <w:noProof/>
                <w:webHidden/>
              </w:rPr>
              <w:tab/>
            </w:r>
            <w:r w:rsidR="00F15ABE">
              <w:rPr>
                <w:noProof/>
                <w:webHidden/>
              </w:rPr>
              <w:fldChar w:fldCharType="begin"/>
            </w:r>
            <w:r w:rsidR="00F15ABE">
              <w:rPr>
                <w:noProof/>
                <w:webHidden/>
              </w:rPr>
              <w:instrText xml:space="preserve"> PAGEREF _Toc104453001 \h </w:instrText>
            </w:r>
            <w:r w:rsidR="00F15ABE">
              <w:rPr>
                <w:noProof/>
                <w:webHidden/>
              </w:rPr>
            </w:r>
            <w:r w:rsidR="00F15ABE">
              <w:rPr>
                <w:noProof/>
                <w:webHidden/>
              </w:rPr>
              <w:fldChar w:fldCharType="separate"/>
            </w:r>
            <w:r w:rsidR="00F15ABE">
              <w:rPr>
                <w:noProof/>
                <w:webHidden/>
              </w:rPr>
              <w:t>19</w:t>
            </w:r>
            <w:r w:rsidR="00F15ABE">
              <w:rPr>
                <w:noProof/>
                <w:webHidden/>
              </w:rPr>
              <w:fldChar w:fldCharType="end"/>
            </w:r>
          </w:hyperlink>
        </w:p>
        <w:p w14:paraId="3872D1A0" w14:textId="77777777" w:rsidR="00F15ABE" w:rsidRDefault="00E32094">
          <w:pPr>
            <w:pStyle w:val="Turinys2"/>
            <w:rPr>
              <w:noProof/>
              <w:lang w:val="lt-LT" w:eastAsia="lt-LT"/>
            </w:rPr>
          </w:pPr>
          <w:hyperlink w:anchor="_Toc104453002" w:history="1">
            <w:r w:rsidR="00F15ABE" w:rsidRPr="00E30571">
              <w:rPr>
                <w:rStyle w:val="Hipersaitas"/>
                <w:rFonts w:ascii="Times New Roman" w:hAnsi="Times New Roman" w:cs="Times New Roman"/>
                <w:noProof/>
              </w:rPr>
              <w:t>2.3. Projekto tikslinės grupės ir ribos</w:t>
            </w:r>
            <w:r w:rsidR="00F15ABE">
              <w:rPr>
                <w:noProof/>
                <w:webHidden/>
              </w:rPr>
              <w:tab/>
            </w:r>
            <w:r w:rsidR="00F15ABE">
              <w:rPr>
                <w:noProof/>
                <w:webHidden/>
              </w:rPr>
              <w:fldChar w:fldCharType="begin"/>
            </w:r>
            <w:r w:rsidR="00F15ABE">
              <w:rPr>
                <w:noProof/>
                <w:webHidden/>
              </w:rPr>
              <w:instrText xml:space="preserve"> PAGEREF _Toc104453002 \h </w:instrText>
            </w:r>
            <w:r w:rsidR="00F15ABE">
              <w:rPr>
                <w:noProof/>
                <w:webHidden/>
              </w:rPr>
            </w:r>
            <w:r w:rsidR="00F15ABE">
              <w:rPr>
                <w:noProof/>
                <w:webHidden/>
              </w:rPr>
              <w:fldChar w:fldCharType="separate"/>
            </w:r>
            <w:r w:rsidR="00F15ABE">
              <w:rPr>
                <w:noProof/>
                <w:webHidden/>
              </w:rPr>
              <w:t>19</w:t>
            </w:r>
            <w:r w:rsidR="00F15ABE">
              <w:rPr>
                <w:noProof/>
                <w:webHidden/>
              </w:rPr>
              <w:fldChar w:fldCharType="end"/>
            </w:r>
          </w:hyperlink>
        </w:p>
        <w:p w14:paraId="27E0B594" w14:textId="77777777" w:rsidR="00F15ABE" w:rsidRDefault="00E32094">
          <w:pPr>
            <w:pStyle w:val="Turinys2"/>
            <w:rPr>
              <w:noProof/>
              <w:lang w:val="lt-LT" w:eastAsia="lt-LT"/>
            </w:rPr>
          </w:pPr>
          <w:hyperlink w:anchor="_Toc104453003" w:history="1">
            <w:r w:rsidR="00F15ABE" w:rsidRPr="00E30571">
              <w:rPr>
                <w:rStyle w:val="Hipersaitas"/>
                <w:rFonts w:ascii="Times New Roman" w:eastAsiaTheme="minorHAnsi" w:hAnsi="Times New Roman" w:cs="Times New Roman"/>
                <w:noProof/>
              </w:rPr>
              <w:t>2.4. Projekto organizacija</w:t>
            </w:r>
            <w:r w:rsidR="00F15ABE">
              <w:rPr>
                <w:noProof/>
                <w:webHidden/>
              </w:rPr>
              <w:tab/>
            </w:r>
            <w:r w:rsidR="00F15ABE">
              <w:rPr>
                <w:noProof/>
                <w:webHidden/>
              </w:rPr>
              <w:fldChar w:fldCharType="begin"/>
            </w:r>
            <w:r w:rsidR="00F15ABE">
              <w:rPr>
                <w:noProof/>
                <w:webHidden/>
              </w:rPr>
              <w:instrText xml:space="preserve"> PAGEREF _Toc104453003 \h </w:instrText>
            </w:r>
            <w:r w:rsidR="00F15ABE">
              <w:rPr>
                <w:noProof/>
                <w:webHidden/>
              </w:rPr>
            </w:r>
            <w:r w:rsidR="00F15ABE">
              <w:rPr>
                <w:noProof/>
                <w:webHidden/>
              </w:rPr>
              <w:fldChar w:fldCharType="separate"/>
            </w:r>
            <w:r w:rsidR="00F15ABE">
              <w:rPr>
                <w:noProof/>
                <w:webHidden/>
              </w:rPr>
              <w:t>20</w:t>
            </w:r>
            <w:r w:rsidR="00F15ABE">
              <w:rPr>
                <w:noProof/>
                <w:webHidden/>
              </w:rPr>
              <w:fldChar w:fldCharType="end"/>
            </w:r>
          </w:hyperlink>
        </w:p>
        <w:p w14:paraId="72A2A90F" w14:textId="77777777" w:rsidR="00F15ABE" w:rsidRDefault="00E32094">
          <w:pPr>
            <w:pStyle w:val="Turinys2"/>
            <w:rPr>
              <w:noProof/>
              <w:lang w:val="lt-LT" w:eastAsia="lt-LT"/>
            </w:rPr>
          </w:pPr>
          <w:hyperlink w:anchor="_Toc104453004" w:history="1">
            <w:r w:rsidR="00F15ABE" w:rsidRPr="00E30571">
              <w:rPr>
                <w:rStyle w:val="Hipersaitas"/>
                <w:rFonts w:ascii="Times New Roman" w:eastAsiaTheme="minorHAnsi" w:hAnsi="Times New Roman" w:cs="Times New Roman"/>
                <w:noProof/>
              </w:rPr>
              <w:t>2.5. Projekto siekiami rezultatai</w:t>
            </w:r>
            <w:r w:rsidR="00F15ABE">
              <w:rPr>
                <w:noProof/>
                <w:webHidden/>
              </w:rPr>
              <w:tab/>
            </w:r>
            <w:r w:rsidR="00F15ABE">
              <w:rPr>
                <w:noProof/>
                <w:webHidden/>
              </w:rPr>
              <w:fldChar w:fldCharType="begin"/>
            </w:r>
            <w:r w:rsidR="00F15ABE">
              <w:rPr>
                <w:noProof/>
                <w:webHidden/>
              </w:rPr>
              <w:instrText xml:space="preserve"> PAGEREF _Toc104453004 \h </w:instrText>
            </w:r>
            <w:r w:rsidR="00F15ABE">
              <w:rPr>
                <w:noProof/>
                <w:webHidden/>
              </w:rPr>
            </w:r>
            <w:r w:rsidR="00F15ABE">
              <w:rPr>
                <w:noProof/>
                <w:webHidden/>
              </w:rPr>
              <w:fldChar w:fldCharType="separate"/>
            </w:r>
            <w:r w:rsidR="00F15ABE">
              <w:rPr>
                <w:noProof/>
                <w:webHidden/>
              </w:rPr>
              <w:t>21</w:t>
            </w:r>
            <w:r w:rsidR="00F15ABE">
              <w:rPr>
                <w:noProof/>
                <w:webHidden/>
              </w:rPr>
              <w:fldChar w:fldCharType="end"/>
            </w:r>
          </w:hyperlink>
        </w:p>
        <w:p w14:paraId="653C8A6D" w14:textId="77777777" w:rsidR="00F15ABE" w:rsidRDefault="00E32094">
          <w:pPr>
            <w:pStyle w:val="Turinys1"/>
            <w:rPr>
              <w:rFonts w:asciiTheme="minorHAnsi" w:eastAsiaTheme="minorEastAsia" w:hAnsiTheme="minorHAnsi" w:cstheme="minorBidi"/>
              <w:b w:val="0"/>
              <w:smallCaps w:val="0"/>
              <w:lang w:val="lt-LT" w:eastAsia="lt-LT"/>
            </w:rPr>
          </w:pPr>
          <w:hyperlink w:anchor="_Toc104453005" w:history="1">
            <w:r w:rsidR="00F15ABE" w:rsidRPr="00E30571">
              <w:rPr>
                <w:rStyle w:val="Hipersaitas"/>
              </w:rPr>
              <w:t>3. GALIMYBĖS IR ALTERNATYVOS</w:t>
            </w:r>
            <w:r w:rsidR="00F15ABE">
              <w:rPr>
                <w:webHidden/>
              </w:rPr>
              <w:tab/>
            </w:r>
            <w:r w:rsidR="00F15ABE">
              <w:rPr>
                <w:webHidden/>
              </w:rPr>
              <w:fldChar w:fldCharType="begin"/>
            </w:r>
            <w:r w:rsidR="00F15ABE">
              <w:rPr>
                <w:webHidden/>
              </w:rPr>
              <w:instrText xml:space="preserve"> PAGEREF _Toc104453005 \h </w:instrText>
            </w:r>
            <w:r w:rsidR="00F15ABE">
              <w:rPr>
                <w:webHidden/>
              </w:rPr>
            </w:r>
            <w:r w:rsidR="00F15ABE">
              <w:rPr>
                <w:webHidden/>
              </w:rPr>
              <w:fldChar w:fldCharType="separate"/>
            </w:r>
            <w:r w:rsidR="00F15ABE">
              <w:rPr>
                <w:webHidden/>
              </w:rPr>
              <w:t>23</w:t>
            </w:r>
            <w:r w:rsidR="00F15ABE">
              <w:rPr>
                <w:webHidden/>
              </w:rPr>
              <w:fldChar w:fldCharType="end"/>
            </w:r>
          </w:hyperlink>
        </w:p>
        <w:p w14:paraId="5E9759AD" w14:textId="77777777" w:rsidR="00F15ABE" w:rsidRDefault="00E32094">
          <w:pPr>
            <w:pStyle w:val="Turinys2"/>
            <w:rPr>
              <w:noProof/>
              <w:lang w:val="lt-LT" w:eastAsia="lt-LT"/>
            </w:rPr>
          </w:pPr>
          <w:hyperlink w:anchor="_Toc104453006" w:history="1">
            <w:r w:rsidR="00F15ABE" w:rsidRPr="00E30571">
              <w:rPr>
                <w:rStyle w:val="Hipersaitas"/>
                <w:rFonts w:ascii="Times New Roman" w:eastAsiaTheme="minorHAnsi" w:hAnsi="Times New Roman" w:cs="Times New Roman"/>
                <w:noProof/>
              </w:rPr>
              <w:t>3.1. Esama situacija</w:t>
            </w:r>
            <w:r w:rsidR="00F15ABE">
              <w:rPr>
                <w:noProof/>
                <w:webHidden/>
              </w:rPr>
              <w:tab/>
            </w:r>
            <w:r w:rsidR="00F15ABE">
              <w:rPr>
                <w:noProof/>
                <w:webHidden/>
              </w:rPr>
              <w:fldChar w:fldCharType="begin"/>
            </w:r>
            <w:r w:rsidR="00F15ABE">
              <w:rPr>
                <w:noProof/>
                <w:webHidden/>
              </w:rPr>
              <w:instrText xml:space="preserve"> PAGEREF _Toc104453006 \h </w:instrText>
            </w:r>
            <w:r w:rsidR="00F15ABE">
              <w:rPr>
                <w:noProof/>
                <w:webHidden/>
              </w:rPr>
            </w:r>
            <w:r w:rsidR="00F15ABE">
              <w:rPr>
                <w:noProof/>
                <w:webHidden/>
              </w:rPr>
              <w:fldChar w:fldCharType="separate"/>
            </w:r>
            <w:r w:rsidR="00F15ABE">
              <w:rPr>
                <w:noProof/>
                <w:webHidden/>
              </w:rPr>
              <w:t>23</w:t>
            </w:r>
            <w:r w:rsidR="00F15ABE">
              <w:rPr>
                <w:noProof/>
                <w:webHidden/>
              </w:rPr>
              <w:fldChar w:fldCharType="end"/>
            </w:r>
          </w:hyperlink>
        </w:p>
        <w:p w14:paraId="6F583922" w14:textId="77777777" w:rsidR="00F15ABE" w:rsidRDefault="00E32094">
          <w:pPr>
            <w:pStyle w:val="Turinys1"/>
            <w:rPr>
              <w:rFonts w:asciiTheme="minorHAnsi" w:eastAsiaTheme="minorEastAsia" w:hAnsiTheme="minorHAnsi" w:cstheme="minorBidi"/>
              <w:b w:val="0"/>
              <w:smallCaps w:val="0"/>
              <w:lang w:val="lt-LT" w:eastAsia="lt-LT"/>
            </w:rPr>
          </w:pPr>
          <w:hyperlink w:anchor="_Toc104453007" w:history="1">
            <w:r w:rsidR="00F15ABE" w:rsidRPr="00E30571">
              <w:rPr>
                <w:rStyle w:val="Hipersaitas"/>
              </w:rPr>
              <w:t>3.2. galimos projekto veiklos</w:t>
            </w:r>
            <w:r w:rsidR="00F15ABE">
              <w:rPr>
                <w:webHidden/>
              </w:rPr>
              <w:tab/>
            </w:r>
            <w:r w:rsidR="00F15ABE">
              <w:rPr>
                <w:webHidden/>
              </w:rPr>
              <w:fldChar w:fldCharType="begin"/>
            </w:r>
            <w:r w:rsidR="00F15ABE">
              <w:rPr>
                <w:webHidden/>
              </w:rPr>
              <w:instrText xml:space="preserve"> PAGEREF _Toc104453007 \h </w:instrText>
            </w:r>
            <w:r w:rsidR="00F15ABE">
              <w:rPr>
                <w:webHidden/>
              </w:rPr>
            </w:r>
            <w:r w:rsidR="00F15ABE">
              <w:rPr>
                <w:webHidden/>
              </w:rPr>
              <w:fldChar w:fldCharType="separate"/>
            </w:r>
            <w:r w:rsidR="00F15ABE">
              <w:rPr>
                <w:webHidden/>
              </w:rPr>
              <w:t>25</w:t>
            </w:r>
            <w:r w:rsidR="00F15ABE">
              <w:rPr>
                <w:webHidden/>
              </w:rPr>
              <w:fldChar w:fldCharType="end"/>
            </w:r>
          </w:hyperlink>
        </w:p>
        <w:p w14:paraId="2694ADC9" w14:textId="77777777" w:rsidR="00F15ABE" w:rsidRDefault="00E32094">
          <w:pPr>
            <w:pStyle w:val="Turinys2"/>
            <w:rPr>
              <w:noProof/>
              <w:lang w:val="lt-LT" w:eastAsia="lt-LT"/>
            </w:rPr>
          </w:pPr>
          <w:hyperlink w:anchor="_Toc104453008" w:history="1">
            <w:r w:rsidR="00F15ABE" w:rsidRPr="00E30571">
              <w:rPr>
                <w:rStyle w:val="Hipersaitas"/>
                <w:rFonts w:ascii="Times New Roman" w:hAnsi="Times New Roman" w:cs="Times New Roman"/>
                <w:noProof/>
              </w:rPr>
              <w:t>3.3. veiklų vertinimo kriterijai</w:t>
            </w:r>
            <w:r w:rsidR="00F15ABE">
              <w:rPr>
                <w:noProof/>
                <w:webHidden/>
              </w:rPr>
              <w:tab/>
            </w:r>
            <w:r w:rsidR="00F15ABE">
              <w:rPr>
                <w:noProof/>
                <w:webHidden/>
              </w:rPr>
              <w:fldChar w:fldCharType="begin"/>
            </w:r>
            <w:r w:rsidR="00F15ABE">
              <w:rPr>
                <w:noProof/>
                <w:webHidden/>
              </w:rPr>
              <w:instrText xml:space="preserve"> PAGEREF _Toc104453008 \h </w:instrText>
            </w:r>
            <w:r w:rsidR="00F15ABE">
              <w:rPr>
                <w:noProof/>
                <w:webHidden/>
              </w:rPr>
            </w:r>
            <w:r w:rsidR="00F15ABE">
              <w:rPr>
                <w:noProof/>
                <w:webHidden/>
              </w:rPr>
              <w:fldChar w:fldCharType="separate"/>
            </w:r>
            <w:r w:rsidR="00F15ABE">
              <w:rPr>
                <w:noProof/>
                <w:webHidden/>
              </w:rPr>
              <w:t>25</w:t>
            </w:r>
            <w:r w:rsidR="00F15ABE">
              <w:rPr>
                <w:noProof/>
                <w:webHidden/>
              </w:rPr>
              <w:fldChar w:fldCharType="end"/>
            </w:r>
          </w:hyperlink>
        </w:p>
        <w:p w14:paraId="30DBC92B" w14:textId="77777777" w:rsidR="00F15ABE" w:rsidRDefault="00E32094">
          <w:pPr>
            <w:pStyle w:val="Turinys2"/>
            <w:rPr>
              <w:noProof/>
              <w:lang w:val="lt-LT" w:eastAsia="lt-LT"/>
            </w:rPr>
          </w:pPr>
          <w:hyperlink w:anchor="_Toc104453009" w:history="1">
            <w:r w:rsidR="00F15ABE" w:rsidRPr="00E30571">
              <w:rPr>
                <w:rStyle w:val="Hipersaitas"/>
                <w:rFonts w:ascii="Times New Roman" w:eastAsiaTheme="minorHAnsi" w:hAnsi="Times New Roman" w:cs="Times New Roman"/>
                <w:noProof/>
              </w:rPr>
              <w:t>3.4. trumpasis veiklų sąrašas ir projekto įgyvendinimo alternatyvų aprašymas</w:t>
            </w:r>
            <w:r w:rsidR="00F15ABE">
              <w:rPr>
                <w:noProof/>
                <w:webHidden/>
              </w:rPr>
              <w:tab/>
            </w:r>
            <w:r w:rsidR="00F15ABE">
              <w:rPr>
                <w:noProof/>
                <w:webHidden/>
              </w:rPr>
              <w:fldChar w:fldCharType="begin"/>
            </w:r>
            <w:r w:rsidR="00F15ABE">
              <w:rPr>
                <w:noProof/>
                <w:webHidden/>
              </w:rPr>
              <w:instrText xml:space="preserve"> PAGEREF _Toc104453009 \h </w:instrText>
            </w:r>
            <w:r w:rsidR="00F15ABE">
              <w:rPr>
                <w:noProof/>
                <w:webHidden/>
              </w:rPr>
            </w:r>
            <w:r w:rsidR="00F15ABE">
              <w:rPr>
                <w:noProof/>
                <w:webHidden/>
              </w:rPr>
              <w:fldChar w:fldCharType="separate"/>
            </w:r>
            <w:r w:rsidR="00F15ABE">
              <w:rPr>
                <w:noProof/>
                <w:webHidden/>
              </w:rPr>
              <w:t>26</w:t>
            </w:r>
            <w:r w:rsidR="00F15ABE">
              <w:rPr>
                <w:noProof/>
                <w:webHidden/>
              </w:rPr>
              <w:fldChar w:fldCharType="end"/>
            </w:r>
          </w:hyperlink>
        </w:p>
        <w:p w14:paraId="7AC14598" w14:textId="77777777" w:rsidR="00F15ABE" w:rsidRDefault="00E32094">
          <w:pPr>
            <w:pStyle w:val="Turinys2"/>
            <w:rPr>
              <w:noProof/>
              <w:lang w:val="lt-LT" w:eastAsia="lt-LT"/>
            </w:rPr>
          </w:pPr>
          <w:hyperlink w:anchor="_Toc104453010" w:history="1">
            <w:r w:rsidR="00F15ABE" w:rsidRPr="00E30571">
              <w:rPr>
                <w:rStyle w:val="Hipersaitas"/>
                <w:rFonts w:ascii="Times New Roman" w:hAnsi="Times New Roman" w:cs="Times New Roman"/>
                <w:noProof/>
              </w:rPr>
              <w:t>3.5. analizės metodo pasirinkimas</w:t>
            </w:r>
            <w:r w:rsidR="00F15ABE">
              <w:rPr>
                <w:noProof/>
                <w:webHidden/>
              </w:rPr>
              <w:tab/>
            </w:r>
            <w:r w:rsidR="00F15ABE">
              <w:rPr>
                <w:noProof/>
                <w:webHidden/>
              </w:rPr>
              <w:fldChar w:fldCharType="begin"/>
            </w:r>
            <w:r w:rsidR="00F15ABE">
              <w:rPr>
                <w:noProof/>
                <w:webHidden/>
              </w:rPr>
              <w:instrText xml:space="preserve"> PAGEREF _Toc104453010 \h </w:instrText>
            </w:r>
            <w:r w:rsidR="00F15ABE">
              <w:rPr>
                <w:noProof/>
                <w:webHidden/>
              </w:rPr>
            </w:r>
            <w:r w:rsidR="00F15ABE">
              <w:rPr>
                <w:noProof/>
                <w:webHidden/>
              </w:rPr>
              <w:fldChar w:fldCharType="separate"/>
            </w:r>
            <w:r w:rsidR="00F15ABE">
              <w:rPr>
                <w:noProof/>
                <w:webHidden/>
              </w:rPr>
              <w:t>28</w:t>
            </w:r>
            <w:r w:rsidR="00F15ABE">
              <w:rPr>
                <w:noProof/>
                <w:webHidden/>
              </w:rPr>
              <w:fldChar w:fldCharType="end"/>
            </w:r>
          </w:hyperlink>
        </w:p>
        <w:p w14:paraId="6397C34A" w14:textId="77777777" w:rsidR="00F15ABE" w:rsidRDefault="00E32094">
          <w:pPr>
            <w:pStyle w:val="Turinys2"/>
            <w:rPr>
              <w:noProof/>
              <w:lang w:val="lt-LT" w:eastAsia="lt-LT"/>
            </w:rPr>
          </w:pPr>
          <w:hyperlink w:anchor="_Toc104453011" w:history="1">
            <w:r w:rsidR="00F15ABE" w:rsidRPr="00E30571">
              <w:rPr>
                <w:rStyle w:val="Hipersaitas"/>
                <w:rFonts w:ascii="Times New Roman" w:hAnsi="Times New Roman" w:cs="Times New Roman"/>
                <w:noProof/>
              </w:rPr>
              <w:t>3.6. Atrinktų alternatyvų aprašymas</w:t>
            </w:r>
            <w:r w:rsidR="00F15ABE">
              <w:rPr>
                <w:noProof/>
                <w:webHidden/>
              </w:rPr>
              <w:tab/>
            </w:r>
            <w:r w:rsidR="00F15ABE">
              <w:rPr>
                <w:noProof/>
                <w:webHidden/>
              </w:rPr>
              <w:fldChar w:fldCharType="begin"/>
            </w:r>
            <w:r w:rsidR="00F15ABE">
              <w:rPr>
                <w:noProof/>
                <w:webHidden/>
              </w:rPr>
              <w:instrText xml:space="preserve"> PAGEREF _Toc104453011 \h </w:instrText>
            </w:r>
            <w:r w:rsidR="00F15ABE">
              <w:rPr>
                <w:noProof/>
                <w:webHidden/>
              </w:rPr>
            </w:r>
            <w:r w:rsidR="00F15ABE">
              <w:rPr>
                <w:noProof/>
                <w:webHidden/>
              </w:rPr>
              <w:fldChar w:fldCharType="separate"/>
            </w:r>
            <w:r w:rsidR="00F15ABE">
              <w:rPr>
                <w:noProof/>
                <w:webHidden/>
              </w:rPr>
              <w:t>28</w:t>
            </w:r>
            <w:r w:rsidR="00F15ABE">
              <w:rPr>
                <w:noProof/>
                <w:webHidden/>
              </w:rPr>
              <w:fldChar w:fldCharType="end"/>
            </w:r>
          </w:hyperlink>
        </w:p>
        <w:p w14:paraId="502BDD73" w14:textId="77777777" w:rsidR="00F15ABE" w:rsidRDefault="00E32094">
          <w:pPr>
            <w:pStyle w:val="Turinys1"/>
            <w:rPr>
              <w:rFonts w:asciiTheme="minorHAnsi" w:eastAsiaTheme="minorEastAsia" w:hAnsiTheme="minorHAnsi" w:cstheme="minorBidi"/>
              <w:b w:val="0"/>
              <w:smallCaps w:val="0"/>
              <w:lang w:val="lt-LT" w:eastAsia="lt-LT"/>
            </w:rPr>
          </w:pPr>
          <w:hyperlink w:anchor="_Toc104453012" w:history="1">
            <w:r w:rsidR="00F15ABE" w:rsidRPr="00E30571">
              <w:rPr>
                <w:rStyle w:val="Hipersaitas"/>
              </w:rPr>
              <w:t>4. FINANSINĖ ANALIZĖ</w:t>
            </w:r>
            <w:r w:rsidR="00F15ABE">
              <w:rPr>
                <w:webHidden/>
              </w:rPr>
              <w:tab/>
            </w:r>
            <w:r w:rsidR="00F15ABE">
              <w:rPr>
                <w:webHidden/>
              </w:rPr>
              <w:fldChar w:fldCharType="begin"/>
            </w:r>
            <w:r w:rsidR="00F15ABE">
              <w:rPr>
                <w:webHidden/>
              </w:rPr>
              <w:instrText xml:space="preserve"> PAGEREF _Toc104453012 \h </w:instrText>
            </w:r>
            <w:r w:rsidR="00F15ABE">
              <w:rPr>
                <w:webHidden/>
              </w:rPr>
            </w:r>
            <w:r w:rsidR="00F15ABE">
              <w:rPr>
                <w:webHidden/>
              </w:rPr>
              <w:fldChar w:fldCharType="separate"/>
            </w:r>
            <w:r w:rsidR="00F15ABE">
              <w:rPr>
                <w:webHidden/>
              </w:rPr>
              <w:t>31</w:t>
            </w:r>
            <w:r w:rsidR="00F15ABE">
              <w:rPr>
                <w:webHidden/>
              </w:rPr>
              <w:fldChar w:fldCharType="end"/>
            </w:r>
          </w:hyperlink>
        </w:p>
        <w:p w14:paraId="3DDB7060" w14:textId="77777777" w:rsidR="00F15ABE" w:rsidRDefault="00E32094">
          <w:pPr>
            <w:pStyle w:val="Turinys2"/>
            <w:rPr>
              <w:noProof/>
              <w:lang w:val="lt-LT" w:eastAsia="lt-LT"/>
            </w:rPr>
          </w:pPr>
          <w:hyperlink w:anchor="_Toc104453013" w:history="1">
            <w:r w:rsidR="00F15ABE" w:rsidRPr="00E30571">
              <w:rPr>
                <w:rStyle w:val="Hipersaitas"/>
                <w:rFonts w:ascii="Times New Roman" w:eastAsiaTheme="minorHAnsi" w:hAnsi="Times New Roman" w:cs="Times New Roman"/>
                <w:noProof/>
              </w:rPr>
              <w:t>4.1. Projekto ataskaitinis laikotarpis</w:t>
            </w:r>
            <w:r w:rsidR="00F15ABE">
              <w:rPr>
                <w:noProof/>
                <w:webHidden/>
              </w:rPr>
              <w:tab/>
            </w:r>
            <w:r w:rsidR="00F15ABE">
              <w:rPr>
                <w:noProof/>
                <w:webHidden/>
              </w:rPr>
              <w:fldChar w:fldCharType="begin"/>
            </w:r>
            <w:r w:rsidR="00F15ABE">
              <w:rPr>
                <w:noProof/>
                <w:webHidden/>
              </w:rPr>
              <w:instrText xml:space="preserve"> PAGEREF _Toc104453013 \h </w:instrText>
            </w:r>
            <w:r w:rsidR="00F15ABE">
              <w:rPr>
                <w:noProof/>
                <w:webHidden/>
              </w:rPr>
            </w:r>
            <w:r w:rsidR="00F15ABE">
              <w:rPr>
                <w:noProof/>
                <w:webHidden/>
              </w:rPr>
              <w:fldChar w:fldCharType="separate"/>
            </w:r>
            <w:r w:rsidR="00F15ABE">
              <w:rPr>
                <w:noProof/>
                <w:webHidden/>
              </w:rPr>
              <w:t>31</w:t>
            </w:r>
            <w:r w:rsidR="00F15ABE">
              <w:rPr>
                <w:noProof/>
                <w:webHidden/>
              </w:rPr>
              <w:fldChar w:fldCharType="end"/>
            </w:r>
          </w:hyperlink>
        </w:p>
        <w:p w14:paraId="2672E66C" w14:textId="77777777" w:rsidR="00F15ABE" w:rsidRDefault="00E32094">
          <w:pPr>
            <w:pStyle w:val="Turinys2"/>
            <w:rPr>
              <w:noProof/>
              <w:lang w:val="lt-LT" w:eastAsia="lt-LT"/>
            </w:rPr>
          </w:pPr>
          <w:hyperlink w:anchor="_Toc104453014" w:history="1">
            <w:r w:rsidR="00F15ABE" w:rsidRPr="00E30571">
              <w:rPr>
                <w:rStyle w:val="Hipersaitas"/>
                <w:rFonts w:ascii="Times New Roman" w:eastAsiaTheme="minorHAnsi" w:hAnsi="Times New Roman" w:cs="Times New Roman"/>
                <w:noProof/>
              </w:rPr>
              <w:t>4.2. Finansinė diskonto norma</w:t>
            </w:r>
            <w:r w:rsidR="00F15ABE">
              <w:rPr>
                <w:noProof/>
                <w:webHidden/>
              </w:rPr>
              <w:tab/>
            </w:r>
            <w:r w:rsidR="00F15ABE">
              <w:rPr>
                <w:noProof/>
                <w:webHidden/>
              </w:rPr>
              <w:fldChar w:fldCharType="begin"/>
            </w:r>
            <w:r w:rsidR="00F15ABE">
              <w:rPr>
                <w:noProof/>
                <w:webHidden/>
              </w:rPr>
              <w:instrText xml:space="preserve"> PAGEREF _Toc104453014 \h </w:instrText>
            </w:r>
            <w:r w:rsidR="00F15ABE">
              <w:rPr>
                <w:noProof/>
                <w:webHidden/>
              </w:rPr>
            </w:r>
            <w:r w:rsidR="00F15ABE">
              <w:rPr>
                <w:noProof/>
                <w:webHidden/>
              </w:rPr>
              <w:fldChar w:fldCharType="separate"/>
            </w:r>
            <w:r w:rsidR="00F15ABE">
              <w:rPr>
                <w:noProof/>
                <w:webHidden/>
              </w:rPr>
              <w:t>31</w:t>
            </w:r>
            <w:r w:rsidR="00F15ABE">
              <w:rPr>
                <w:noProof/>
                <w:webHidden/>
              </w:rPr>
              <w:fldChar w:fldCharType="end"/>
            </w:r>
          </w:hyperlink>
        </w:p>
        <w:p w14:paraId="20FE8505" w14:textId="77777777" w:rsidR="00F15ABE" w:rsidRDefault="00E32094">
          <w:pPr>
            <w:pStyle w:val="Turinys2"/>
            <w:rPr>
              <w:noProof/>
              <w:lang w:val="lt-LT" w:eastAsia="lt-LT"/>
            </w:rPr>
          </w:pPr>
          <w:hyperlink w:anchor="_Toc104453015" w:history="1">
            <w:r w:rsidR="00F15ABE" w:rsidRPr="00E30571">
              <w:rPr>
                <w:rStyle w:val="Hipersaitas"/>
                <w:rFonts w:ascii="Times New Roman" w:eastAsiaTheme="minorHAnsi" w:hAnsi="Times New Roman" w:cs="Times New Roman"/>
                <w:noProof/>
              </w:rPr>
              <w:t>4.3. Projekto lėšų srautai</w:t>
            </w:r>
            <w:r w:rsidR="00F15ABE">
              <w:rPr>
                <w:noProof/>
                <w:webHidden/>
              </w:rPr>
              <w:tab/>
            </w:r>
            <w:r w:rsidR="00F15ABE">
              <w:rPr>
                <w:noProof/>
                <w:webHidden/>
              </w:rPr>
              <w:fldChar w:fldCharType="begin"/>
            </w:r>
            <w:r w:rsidR="00F15ABE">
              <w:rPr>
                <w:noProof/>
                <w:webHidden/>
              </w:rPr>
              <w:instrText xml:space="preserve"> PAGEREF _Toc104453015 \h </w:instrText>
            </w:r>
            <w:r w:rsidR="00F15ABE">
              <w:rPr>
                <w:noProof/>
                <w:webHidden/>
              </w:rPr>
            </w:r>
            <w:r w:rsidR="00F15ABE">
              <w:rPr>
                <w:noProof/>
                <w:webHidden/>
              </w:rPr>
              <w:fldChar w:fldCharType="separate"/>
            </w:r>
            <w:r w:rsidR="00F15ABE">
              <w:rPr>
                <w:noProof/>
                <w:webHidden/>
              </w:rPr>
              <w:t>31</w:t>
            </w:r>
            <w:r w:rsidR="00F15ABE">
              <w:rPr>
                <w:noProof/>
                <w:webHidden/>
              </w:rPr>
              <w:fldChar w:fldCharType="end"/>
            </w:r>
          </w:hyperlink>
        </w:p>
        <w:p w14:paraId="5F41C4BD" w14:textId="77777777" w:rsidR="00F15ABE" w:rsidRDefault="00E32094">
          <w:pPr>
            <w:pStyle w:val="Turinys3"/>
            <w:tabs>
              <w:tab w:val="right" w:leader="dot" w:pos="9055"/>
            </w:tabs>
            <w:rPr>
              <w:rFonts w:eastAsiaTheme="minorEastAsia"/>
              <w:noProof/>
              <w:lang w:eastAsia="lt-LT"/>
            </w:rPr>
          </w:pPr>
          <w:hyperlink w:anchor="_Toc104453016" w:history="1">
            <w:r w:rsidR="00F15ABE" w:rsidRPr="00E30571">
              <w:rPr>
                <w:rStyle w:val="Hipersaitas"/>
                <w:rFonts w:ascii="Times New Roman" w:hAnsi="Times New Roman" w:cs="Times New Roman"/>
                <w:noProof/>
              </w:rPr>
              <w:t>4.3.1. Investicijų išlaidos</w:t>
            </w:r>
            <w:r w:rsidR="00F15ABE">
              <w:rPr>
                <w:noProof/>
                <w:webHidden/>
              </w:rPr>
              <w:tab/>
            </w:r>
            <w:r w:rsidR="00F15ABE">
              <w:rPr>
                <w:noProof/>
                <w:webHidden/>
              </w:rPr>
              <w:fldChar w:fldCharType="begin"/>
            </w:r>
            <w:r w:rsidR="00F15ABE">
              <w:rPr>
                <w:noProof/>
                <w:webHidden/>
              </w:rPr>
              <w:instrText xml:space="preserve"> PAGEREF _Toc104453016 \h </w:instrText>
            </w:r>
            <w:r w:rsidR="00F15ABE">
              <w:rPr>
                <w:noProof/>
                <w:webHidden/>
              </w:rPr>
            </w:r>
            <w:r w:rsidR="00F15ABE">
              <w:rPr>
                <w:noProof/>
                <w:webHidden/>
              </w:rPr>
              <w:fldChar w:fldCharType="separate"/>
            </w:r>
            <w:r w:rsidR="00F15ABE">
              <w:rPr>
                <w:noProof/>
                <w:webHidden/>
              </w:rPr>
              <w:t>31</w:t>
            </w:r>
            <w:r w:rsidR="00F15ABE">
              <w:rPr>
                <w:noProof/>
                <w:webHidden/>
              </w:rPr>
              <w:fldChar w:fldCharType="end"/>
            </w:r>
          </w:hyperlink>
        </w:p>
        <w:p w14:paraId="79258224" w14:textId="77777777" w:rsidR="00F15ABE" w:rsidRDefault="00E32094">
          <w:pPr>
            <w:pStyle w:val="Turinys3"/>
            <w:tabs>
              <w:tab w:val="right" w:leader="dot" w:pos="9055"/>
            </w:tabs>
            <w:rPr>
              <w:rFonts w:eastAsiaTheme="minorEastAsia"/>
              <w:noProof/>
              <w:lang w:eastAsia="lt-LT"/>
            </w:rPr>
          </w:pPr>
          <w:hyperlink w:anchor="_Toc104453017" w:history="1">
            <w:r w:rsidR="00F15ABE" w:rsidRPr="00E30571">
              <w:rPr>
                <w:rStyle w:val="Hipersaitas"/>
                <w:rFonts w:ascii="Times New Roman" w:hAnsi="Times New Roman" w:cs="Times New Roman"/>
                <w:noProof/>
              </w:rPr>
              <w:t>4.3.2. Investicijų likutinė vertė</w:t>
            </w:r>
            <w:r w:rsidR="00F15ABE">
              <w:rPr>
                <w:noProof/>
                <w:webHidden/>
              </w:rPr>
              <w:tab/>
            </w:r>
            <w:r w:rsidR="00F15ABE">
              <w:rPr>
                <w:noProof/>
                <w:webHidden/>
              </w:rPr>
              <w:fldChar w:fldCharType="begin"/>
            </w:r>
            <w:r w:rsidR="00F15ABE">
              <w:rPr>
                <w:noProof/>
                <w:webHidden/>
              </w:rPr>
              <w:instrText xml:space="preserve"> PAGEREF _Toc104453017 \h </w:instrText>
            </w:r>
            <w:r w:rsidR="00F15ABE">
              <w:rPr>
                <w:noProof/>
                <w:webHidden/>
              </w:rPr>
            </w:r>
            <w:r w:rsidR="00F15ABE">
              <w:rPr>
                <w:noProof/>
                <w:webHidden/>
              </w:rPr>
              <w:fldChar w:fldCharType="separate"/>
            </w:r>
            <w:r w:rsidR="00F15ABE">
              <w:rPr>
                <w:noProof/>
                <w:webHidden/>
              </w:rPr>
              <w:t>32</w:t>
            </w:r>
            <w:r w:rsidR="00F15ABE">
              <w:rPr>
                <w:noProof/>
                <w:webHidden/>
              </w:rPr>
              <w:fldChar w:fldCharType="end"/>
            </w:r>
          </w:hyperlink>
        </w:p>
        <w:p w14:paraId="2EFE861B" w14:textId="77777777" w:rsidR="00F15ABE" w:rsidRDefault="00E32094">
          <w:pPr>
            <w:pStyle w:val="Turinys3"/>
            <w:tabs>
              <w:tab w:val="right" w:leader="dot" w:pos="9055"/>
            </w:tabs>
            <w:rPr>
              <w:rFonts w:eastAsiaTheme="minorEastAsia"/>
              <w:noProof/>
              <w:lang w:eastAsia="lt-LT"/>
            </w:rPr>
          </w:pPr>
          <w:hyperlink w:anchor="_Toc104453018" w:history="1">
            <w:r w:rsidR="00F15ABE" w:rsidRPr="00E30571">
              <w:rPr>
                <w:rStyle w:val="Hipersaitas"/>
                <w:rFonts w:ascii="Times New Roman" w:hAnsi="Times New Roman" w:cs="Times New Roman"/>
                <w:noProof/>
              </w:rPr>
              <w:t>4.3.3. Veiklos pajamos</w:t>
            </w:r>
            <w:r w:rsidR="00F15ABE">
              <w:rPr>
                <w:noProof/>
                <w:webHidden/>
              </w:rPr>
              <w:tab/>
            </w:r>
            <w:r w:rsidR="00F15ABE">
              <w:rPr>
                <w:noProof/>
                <w:webHidden/>
              </w:rPr>
              <w:fldChar w:fldCharType="begin"/>
            </w:r>
            <w:r w:rsidR="00F15ABE">
              <w:rPr>
                <w:noProof/>
                <w:webHidden/>
              </w:rPr>
              <w:instrText xml:space="preserve"> PAGEREF _Toc104453018 \h </w:instrText>
            </w:r>
            <w:r w:rsidR="00F15ABE">
              <w:rPr>
                <w:noProof/>
                <w:webHidden/>
              </w:rPr>
            </w:r>
            <w:r w:rsidR="00F15ABE">
              <w:rPr>
                <w:noProof/>
                <w:webHidden/>
              </w:rPr>
              <w:fldChar w:fldCharType="separate"/>
            </w:r>
            <w:r w:rsidR="00F15ABE">
              <w:rPr>
                <w:noProof/>
                <w:webHidden/>
              </w:rPr>
              <w:t>33</w:t>
            </w:r>
            <w:r w:rsidR="00F15ABE">
              <w:rPr>
                <w:noProof/>
                <w:webHidden/>
              </w:rPr>
              <w:fldChar w:fldCharType="end"/>
            </w:r>
          </w:hyperlink>
        </w:p>
        <w:p w14:paraId="756B8A5B" w14:textId="77777777" w:rsidR="00F15ABE" w:rsidRDefault="00E32094">
          <w:pPr>
            <w:pStyle w:val="Turinys3"/>
            <w:tabs>
              <w:tab w:val="right" w:leader="dot" w:pos="9055"/>
            </w:tabs>
            <w:rPr>
              <w:rFonts w:eastAsiaTheme="minorEastAsia"/>
              <w:noProof/>
              <w:lang w:eastAsia="lt-LT"/>
            </w:rPr>
          </w:pPr>
          <w:hyperlink w:anchor="_Toc104453019" w:history="1">
            <w:r w:rsidR="00F15ABE" w:rsidRPr="00E30571">
              <w:rPr>
                <w:rStyle w:val="Hipersaitas"/>
                <w:rFonts w:ascii="Times New Roman" w:hAnsi="Times New Roman" w:cs="Times New Roman"/>
                <w:noProof/>
              </w:rPr>
              <w:t>4.3.4. Veiklos išlaidos</w:t>
            </w:r>
            <w:r w:rsidR="00F15ABE">
              <w:rPr>
                <w:noProof/>
                <w:webHidden/>
              </w:rPr>
              <w:tab/>
            </w:r>
            <w:r w:rsidR="00F15ABE">
              <w:rPr>
                <w:noProof/>
                <w:webHidden/>
              </w:rPr>
              <w:fldChar w:fldCharType="begin"/>
            </w:r>
            <w:r w:rsidR="00F15ABE">
              <w:rPr>
                <w:noProof/>
                <w:webHidden/>
              </w:rPr>
              <w:instrText xml:space="preserve"> PAGEREF _Toc104453019 \h </w:instrText>
            </w:r>
            <w:r w:rsidR="00F15ABE">
              <w:rPr>
                <w:noProof/>
                <w:webHidden/>
              </w:rPr>
            </w:r>
            <w:r w:rsidR="00F15ABE">
              <w:rPr>
                <w:noProof/>
                <w:webHidden/>
              </w:rPr>
              <w:fldChar w:fldCharType="separate"/>
            </w:r>
            <w:r w:rsidR="00F15ABE">
              <w:rPr>
                <w:noProof/>
                <w:webHidden/>
              </w:rPr>
              <w:t>33</w:t>
            </w:r>
            <w:r w:rsidR="00F15ABE">
              <w:rPr>
                <w:noProof/>
                <w:webHidden/>
              </w:rPr>
              <w:fldChar w:fldCharType="end"/>
            </w:r>
          </w:hyperlink>
        </w:p>
        <w:p w14:paraId="39A7A903" w14:textId="77777777" w:rsidR="00F15ABE" w:rsidRDefault="00E32094">
          <w:pPr>
            <w:pStyle w:val="Turinys3"/>
            <w:tabs>
              <w:tab w:val="right" w:leader="dot" w:pos="9055"/>
            </w:tabs>
            <w:rPr>
              <w:rFonts w:eastAsiaTheme="minorEastAsia"/>
              <w:noProof/>
              <w:lang w:eastAsia="lt-LT"/>
            </w:rPr>
          </w:pPr>
          <w:hyperlink w:anchor="_Toc104453020" w:history="1">
            <w:r w:rsidR="00F15ABE" w:rsidRPr="00E30571">
              <w:rPr>
                <w:rStyle w:val="Hipersaitas"/>
                <w:rFonts w:ascii="Times New Roman" w:hAnsi="Times New Roman" w:cs="Times New Roman"/>
                <w:noProof/>
              </w:rPr>
              <w:t>4.3.6. Finansavimas</w:t>
            </w:r>
            <w:r w:rsidR="00F15ABE">
              <w:rPr>
                <w:noProof/>
                <w:webHidden/>
              </w:rPr>
              <w:tab/>
            </w:r>
            <w:r w:rsidR="00F15ABE">
              <w:rPr>
                <w:noProof/>
                <w:webHidden/>
              </w:rPr>
              <w:fldChar w:fldCharType="begin"/>
            </w:r>
            <w:r w:rsidR="00F15ABE">
              <w:rPr>
                <w:noProof/>
                <w:webHidden/>
              </w:rPr>
              <w:instrText xml:space="preserve"> PAGEREF _Toc104453020 \h </w:instrText>
            </w:r>
            <w:r w:rsidR="00F15ABE">
              <w:rPr>
                <w:noProof/>
                <w:webHidden/>
              </w:rPr>
            </w:r>
            <w:r w:rsidR="00F15ABE">
              <w:rPr>
                <w:noProof/>
                <w:webHidden/>
              </w:rPr>
              <w:fldChar w:fldCharType="separate"/>
            </w:r>
            <w:r w:rsidR="00F15ABE">
              <w:rPr>
                <w:noProof/>
                <w:webHidden/>
              </w:rPr>
              <w:t>33</w:t>
            </w:r>
            <w:r w:rsidR="00F15ABE">
              <w:rPr>
                <w:noProof/>
                <w:webHidden/>
              </w:rPr>
              <w:fldChar w:fldCharType="end"/>
            </w:r>
          </w:hyperlink>
        </w:p>
        <w:p w14:paraId="700BBDEA" w14:textId="77777777" w:rsidR="00F15ABE" w:rsidRDefault="00E32094">
          <w:pPr>
            <w:pStyle w:val="Turinys2"/>
            <w:rPr>
              <w:noProof/>
              <w:lang w:val="lt-LT" w:eastAsia="lt-LT"/>
            </w:rPr>
          </w:pPr>
          <w:hyperlink w:anchor="_Toc104453021" w:history="1">
            <w:r w:rsidR="00F15ABE" w:rsidRPr="00E30571">
              <w:rPr>
                <w:rStyle w:val="Hipersaitas"/>
                <w:rFonts w:ascii="Times New Roman" w:eastAsiaTheme="minorHAnsi" w:hAnsi="Times New Roman" w:cs="Times New Roman"/>
                <w:noProof/>
              </w:rPr>
              <w:t>4.4. Finansiniai rodikliai</w:t>
            </w:r>
            <w:r w:rsidR="00F15ABE">
              <w:rPr>
                <w:noProof/>
                <w:webHidden/>
              </w:rPr>
              <w:tab/>
            </w:r>
            <w:r w:rsidR="00F15ABE">
              <w:rPr>
                <w:noProof/>
                <w:webHidden/>
              </w:rPr>
              <w:fldChar w:fldCharType="begin"/>
            </w:r>
            <w:r w:rsidR="00F15ABE">
              <w:rPr>
                <w:noProof/>
                <w:webHidden/>
              </w:rPr>
              <w:instrText xml:space="preserve"> PAGEREF _Toc104453021 \h </w:instrText>
            </w:r>
            <w:r w:rsidR="00F15ABE">
              <w:rPr>
                <w:noProof/>
                <w:webHidden/>
              </w:rPr>
            </w:r>
            <w:r w:rsidR="00F15ABE">
              <w:rPr>
                <w:noProof/>
                <w:webHidden/>
              </w:rPr>
              <w:fldChar w:fldCharType="separate"/>
            </w:r>
            <w:r w:rsidR="00F15ABE">
              <w:rPr>
                <w:noProof/>
                <w:webHidden/>
              </w:rPr>
              <w:t>34</w:t>
            </w:r>
            <w:r w:rsidR="00F15ABE">
              <w:rPr>
                <w:noProof/>
                <w:webHidden/>
              </w:rPr>
              <w:fldChar w:fldCharType="end"/>
            </w:r>
          </w:hyperlink>
        </w:p>
        <w:p w14:paraId="0D81B472" w14:textId="77777777" w:rsidR="00F15ABE" w:rsidRDefault="00E32094">
          <w:pPr>
            <w:pStyle w:val="Turinys3"/>
            <w:tabs>
              <w:tab w:val="right" w:leader="dot" w:pos="9055"/>
            </w:tabs>
            <w:rPr>
              <w:rFonts w:eastAsiaTheme="minorEastAsia"/>
              <w:noProof/>
              <w:lang w:eastAsia="lt-LT"/>
            </w:rPr>
          </w:pPr>
          <w:hyperlink w:anchor="_Toc104453022" w:history="1">
            <w:r w:rsidR="00F15ABE" w:rsidRPr="00E30571">
              <w:rPr>
                <w:rStyle w:val="Hipersaitas"/>
                <w:rFonts w:ascii="Times New Roman" w:hAnsi="Times New Roman" w:cs="Times New Roman"/>
                <w:noProof/>
              </w:rPr>
              <w:t>4.4.1. Investicijų finansiniai rodikliai</w:t>
            </w:r>
            <w:r w:rsidR="00F15ABE">
              <w:rPr>
                <w:noProof/>
                <w:webHidden/>
              </w:rPr>
              <w:tab/>
            </w:r>
            <w:r w:rsidR="00F15ABE">
              <w:rPr>
                <w:noProof/>
                <w:webHidden/>
              </w:rPr>
              <w:fldChar w:fldCharType="begin"/>
            </w:r>
            <w:r w:rsidR="00F15ABE">
              <w:rPr>
                <w:noProof/>
                <w:webHidden/>
              </w:rPr>
              <w:instrText xml:space="preserve"> PAGEREF _Toc104453022 \h </w:instrText>
            </w:r>
            <w:r w:rsidR="00F15ABE">
              <w:rPr>
                <w:noProof/>
                <w:webHidden/>
              </w:rPr>
            </w:r>
            <w:r w:rsidR="00F15ABE">
              <w:rPr>
                <w:noProof/>
                <w:webHidden/>
              </w:rPr>
              <w:fldChar w:fldCharType="separate"/>
            </w:r>
            <w:r w:rsidR="00F15ABE">
              <w:rPr>
                <w:noProof/>
                <w:webHidden/>
              </w:rPr>
              <w:t>34</w:t>
            </w:r>
            <w:r w:rsidR="00F15ABE">
              <w:rPr>
                <w:noProof/>
                <w:webHidden/>
              </w:rPr>
              <w:fldChar w:fldCharType="end"/>
            </w:r>
          </w:hyperlink>
        </w:p>
        <w:p w14:paraId="43F42566" w14:textId="77777777" w:rsidR="00F15ABE" w:rsidRDefault="00E32094">
          <w:pPr>
            <w:pStyle w:val="Turinys3"/>
            <w:tabs>
              <w:tab w:val="right" w:leader="dot" w:pos="9055"/>
            </w:tabs>
            <w:rPr>
              <w:rFonts w:eastAsiaTheme="minorEastAsia"/>
              <w:noProof/>
              <w:lang w:eastAsia="lt-LT"/>
            </w:rPr>
          </w:pPr>
          <w:hyperlink w:anchor="_Toc104453023" w:history="1">
            <w:r w:rsidR="00F15ABE" w:rsidRPr="00E30571">
              <w:rPr>
                <w:rStyle w:val="Hipersaitas"/>
                <w:rFonts w:ascii="Times New Roman" w:hAnsi="Times New Roman" w:cs="Times New Roman"/>
                <w:noProof/>
              </w:rPr>
              <w:t>4.4.2. Išvada dėl finansinio gyvybingumo</w:t>
            </w:r>
            <w:r w:rsidR="00F15ABE">
              <w:rPr>
                <w:noProof/>
                <w:webHidden/>
              </w:rPr>
              <w:tab/>
            </w:r>
            <w:r w:rsidR="00F15ABE">
              <w:rPr>
                <w:noProof/>
                <w:webHidden/>
              </w:rPr>
              <w:fldChar w:fldCharType="begin"/>
            </w:r>
            <w:r w:rsidR="00F15ABE">
              <w:rPr>
                <w:noProof/>
                <w:webHidden/>
              </w:rPr>
              <w:instrText xml:space="preserve"> PAGEREF _Toc104453023 \h </w:instrText>
            </w:r>
            <w:r w:rsidR="00F15ABE">
              <w:rPr>
                <w:noProof/>
                <w:webHidden/>
              </w:rPr>
            </w:r>
            <w:r w:rsidR="00F15ABE">
              <w:rPr>
                <w:noProof/>
                <w:webHidden/>
              </w:rPr>
              <w:fldChar w:fldCharType="separate"/>
            </w:r>
            <w:r w:rsidR="00F15ABE">
              <w:rPr>
                <w:noProof/>
                <w:webHidden/>
              </w:rPr>
              <w:t>35</w:t>
            </w:r>
            <w:r w:rsidR="00F15ABE">
              <w:rPr>
                <w:noProof/>
                <w:webHidden/>
              </w:rPr>
              <w:fldChar w:fldCharType="end"/>
            </w:r>
          </w:hyperlink>
        </w:p>
        <w:p w14:paraId="084B8570" w14:textId="77777777" w:rsidR="00F15ABE" w:rsidRDefault="00E32094">
          <w:pPr>
            <w:pStyle w:val="Turinys3"/>
            <w:tabs>
              <w:tab w:val="right" w:leader="dot" w:pos="9055"/>
            </w:tabs>
            <w:rPr>
              <w:rFonts w:eastAsiaTheme="minorEastAsia"/>
              <w:noProof/>
              <w:lang w:eastAsia="lt-LT"/>
            </w:rPr>
          </w:pPr>
          <w:hyperlink w:anchor="_Toc104453024" w:history="1">
            <w:r w:rsidR="00F15ABE" w:rsidRPr="00E30571">
              <w:rPr>
                <w:rStyle w:val="Hipersaitas"/>
                <w:rFonts w:ascii="Times New Roman" w:hAnsi="Times New Roman" w:cs="Times New Roman"/>
                <w:noProof/>
              </w:rPr>
              <w:t>4.4.3. Kapitalo finansiniai rodikliai</w:t>
            </w:r>
            <w:r w:rsidR="00F15ABE">
              <w:rPr>
                <w:noProof/>
                <w:webHidden/>
              </w:rPr>
              <w:tab/>
            </w:r>
            <w:r w:rsidR="00F15ABE">
              <w:rPr>
                <w:noProof/>
                <w:webHidden/>
              </w:rPr>
              <w:fldChar w:fldCharType="begin"/>
            </w:r>
            <w:r w:rsidR="00F15ABE">
              <w:rPr>
                <w:noProof/>
                <w:webHidden/>
              </w:rPr>
              <w:instrText xml:space="preserve"> PAGEREF _Toc104453024 \h </w:instrText>
            </w:r>
            <w:r w:rsidR="00F15ABE">
              <w:rPr>
                <w:noProof/>
                <w:webHidden/>
              </w:rPr>
            </w:r>
            <w:r w:rsidR="00F15ABE">
              <w:rPr>
                <w:noProof/>
                <w:webHidden/>
              </w:rPr>
              <w:fldChar w:fldCharType="separate"/>
            </w:r>
            <w:r w:rsidR="00F15ABE">
              <w:rPr>
                <w:noProof/>
                <w:webHidden/>
              </w:rPr>
              <w:t>35</w:t>
            </w:r>
            <w:r w:rsidR="00F15ABE">
              <w:rPr>
                <w:noProof/>
                <w:webHidden/>
              </w:rPr>
              <w:fldChar w:fldCharType="end"/>
            </w:r>
          </w:hyperlink>
        </w:p>
        <w:p w14:paraId="544AC2D2" w14:textId="77777777" w:rsidR="00F15ABE" w:rsidRDefault="00E32094">
          <w:pPr>
            <w:pStyle w:val="Turinys1"/>
            <w:rPr>
              <w:rFonts w:asciiTheme="minorHAnsi" w:eastAsiaTheme="minorEastAsia" w:hAnsiTheme="minorHAnsi" w:cstheme="minorBidi"/>
              <w:b w:val="0"/>
              <w:smallCaps w:val="0"/>
              <w:lang w:val="lt-LT" w:eastAsia="lt-LT"/>
            </w:rPr>
          </w:pPr>
          <w:hyperlink w:anchor="_Toc104453025" w:history="1">
            <w:r w:rsidR="00F15ABE" w:rsidRPr="00E30571">
              <w:rPr>
                <w:rStyle w:val="Hipersaitas"/>
              </w:rPr>
              <w:t>5. EKONOMINĖ ANALIZĖ</w:t>
            </w:r>
            <w:r w:rsidR="00F15ABE">
              <w:rPr>
                <w:webHidden/>
              </w:rPr>
              <w:tab/>
            </w:r>
            <w:r w:rsidR="00F15ABE">
              <w:rPr>
                <w:webHidden/>
              </w:rPr>
              <w:fldChar w:fldCharType="begin"/>
            </w:r>
            <w:r w:rsidR="00F15ABE">
              <w:rPr>
                <w:webHidden/>
              </w:rPr>
              <w:instrText xml:space="preserve"> PAGEREF _Toc104453025 \h </w:instrText>
            </w:r>
            <w:r w:rsidR="00F15ABE">
              <w:rPr>
                <w:webHidden/>
              </w:rPr>
            </w:r>
            <w:r w:rsidR="00F15ABE">
              <w:rPr>
                <w:webHidden/>
              </w:rPr>
              <w:fldChar w:fldCharType="separate"/>
            </w:r>
            <w:r w:rsidR="00F15ABE">
              <w:rPr>
                <w:webHidden/>
              </w:rPr>
              <w:t>36</w:t>
            </w:r>
            <w:r w:rsidR="00F15ABE">
              <w:rPr>
                <w:webHidden/>
              </w:rPr>
              <w:fldChar w:fldCharType="end"/>
            </w:r>
          </w:hyperlink>
        </w:p>
        <w:p w14:paraId="5320E7C7" w14:textId="77777777" w:rsidR="00F15ABE" w:rsidRDefault="00E32094">
          <w:pPr>
            <w:pStyle w:val="Turinys2"/>
            <w:rPr>
              <w:noProof/>
              <w:lang w:val="lt-LT" w:eastAsia="lt-LT"/>
            </w:rPr>
          </w:pPr>
          <w:hyperlink w:anchor="_Toc104453026" w:history="1">
            <w:r w:rsidR="00F15ABE" w:rsidRPr="00E30571">
              <w:rPr>
                <w:rStyle w:val="Hipersaitas"/>
                <w:rFonts w:ascii="Times New Roman" w:eastAsiaTheme="minorHAnsi" w:hAnsi="Times New Roman" w:cs="Times New Roman"/>
                <w:noProof/>
              </w:rPr>
              <w:t>5.1. Rinkos kainų pavertimas į ekonomines</w:t>
            </w:r>
            <w:r w:rsidR="00F15ABE">
              <w:rPr>
                <w:noProof/>
                <w:webHidden/>
              </w:rPr>
              <w:tab/>
            </w:r>
            <w:r w:rsidR="00F15ABE">
              <w:rPr>
                <w:noProof/>
                <w:webHidden/>
              </w:rPr>
              <w:fldChar w:fldCharType="begin"/>
            </w:r>
            <w:r w:rsidR="00F15ABE">
              <w:rPr>
                <w:noProof/>
                <w:webHidden/>
              </w:rPr>
              <w:instrText xml:space="preserve"> PAGEREF _Toc104453026 \h </w:instrText>
            </w:r>
            <w:r w:rsidR="00F15ABE">
              <w:rPr>
                <w:noProof/>
                <w:webHidden/>
              </w:rPr>
            </w:r>
            <w:r w:rsidR="00F15ABE">
              <w:rPr>
                <w:noProof/>
                <w:webHidden/>
              </w:rPr>
              <w:fldChar w:fldCharType="separate"/>
            </w:r>
            <w:r w:rsidR="00F15ABE">
              <w:rPr>
                <w:noProof/>
                <w:webHidden/>
              </w:rPr>
              <w:t>36</w:t>
            </w:r>
            <w:r w:rsidR="00F15ABE">
              <w:rPr>
                <w:noProof/>
                <w:webHidden/>
              </w:rPr>
              <w:fldChar w:fldCharType="end"/>
            </w:r>
          </w:hyperlink>
        </w:p>
        <w:p w14:paraId="30688FF1" w14:textId="77777777" w:rsidR="00F15ABE" w:rsidRDefault="00E32094">
          <w:pPr>
            <w:pStyle w:val="Turinys2"/>
            <w:rPr>
              <w:noProof/>
              <w:lang w:val="lt-LT" w:eastAsia="lt-LT"/>
            </w:rPr>
          </w:pPr>
          <w:hyperlink w:anchor="_Toc104453027" w:history="1">
            <w:r w:rsidR="00F15ABE" w:rsidRPr="00E30571">
              <w:rPr>
                <w:rStyle w:val="Hipersaitas"/>
                <w:rFonts w:ascii="Times New Roman" w:eastAsiaTheme="minorHAnsi" w:hAnsi="Times New Roman" w:cs="Times New Roman"/>
                <w:noProof/>
              </w:rPr>
              <w:t>5.2. Socialinė diskonto norma</w:t>
            </w:r>
            <w:r w:rsidR="00F15ABE">
              <w:rPr>
                <w:noProof/>
                <w:webHidden/>
              </w:rPr>
              <w:tab/>
            </w:r>
            <w:r w:rsidR="00F15ABE">
              <w:rPr>
                <w:noProof/>
                <w:webHidden/>
              </w:rPr>
              <w:fldChar w:fldCharType="begin"/>
            </w:r>
            <w:r w:rsidR="00F15ABE">
              <w:rPr>
                <w:noProof/>
                <w:webHidden/>
              </w:rPr>
              <w:instrText xml:space="preserve"> PAGEREF _Toc104453027 \h </w:instrText>
            </w:r>
            <w:r w:rsidR="00F15ABE">
              <w:rPr>
                <w:noProof/>
                <w:webHidden/>
              </w:rPr>
            </w:r>
            <w:r w:rsidR="00F15ABE">
              <w:rPr>
                <w:noProof/>
                <w:webHidden/>
              </w:rPr>
              <w:fldChar w:fldCharType="separate"/>
            </w:r>
            <w:r w:rsidR="00F15ABE">
              <w:rPr>
                <w:noProof/>
                <w:webHidden/>
              </w:rPr>
              <w:t>38</w:t>
            </w:r>
            <w:r w:rsidR="00F15ABE">
              <w:rPr>
                <w:noProof/>
                <w:webHidden/>
              </w:rPr>
              <w:fldChar w:fldCharType="end"/>
            </w:r>
          </w:hyperlink>
        </w:p>
        <w:p w14:paraId="3666D171" w14:textId="77777777" w:rsidR="00F15ABE" w:rsidRDefault="00E32094">
          <w:pPr>
            <w:pStyle w:val="Turinys2"/>
            <w:rPr>
              <w:noProof/>
              <w:lang w:val="lt-LT" w:eastAsia="lt-LT"/>
            </w:rPr>
          </w:pPr>
          <w:hyperlink w:anchor="_Toc104453028" w:history="1">
            <w:r w:rsidR="00F15ABE" w:rsidRPr="00E30571">
              <w:rPr>
                <w:rStyle w:val="Hipersaitas"/>
                <w:rFonts w:ascii="Times New Roman" w:eastAsiaTheme="minorHAnsi" w:hAnsi="Times New Roman" w:cs="Times New Roman"/>
                <w:noProof/>
              </w:rPr>
              <w:t>5.3. Išorinio poveikio įvertinimas</w:t>
            </w:r>
            <w:r w:rsidR="00F15ABE">
              <w:rPr>
                <w:noProof/>
                <w:webHidden/>
              </w:rPr>
              <w:tab/>
            </w:r>
            <w:r w:rsidR="00F15ABE">
              <w:rPr>
                <w:noProof/>
                <w:webHidden/>
              </w:rPr>
              <w:fldChar w:fldCharType="begin"/>
            </w:r>
            <w:r w:rsidR="00F15ABE">
              <w:rPr>
                <w:noProof/>
                <w:webHidden/>
              </w:rPr>
              <w:instrText xml:space="preserve"> PAGEREF _Toc104453028 \h </w:instrText>
            </w:r>
            <w:r w:rsidR="00F15ABE">
              <w:rPr>
                <w:noProof/>
                <w:webHidden/>
              </w:rPr>
            </w:r>
            <w:r w:rsidR="00F15ABE">
              <w:rPr>
                <w:noProof/>
                <w:webHidden/>
              </w:rPr>
              <w:fldChar w:fldCharType="separate"/>
            </w:r>
            <w:r w:rsidR="00F15ABE">
              <w:rPr>
                <w:noProof/>
                <w:webHidden/>
              </w:rPr>
              <w:t>38</w:t>
            </w:r>
            <w:r w:rsidR="00F15ABE">
              <w:rPr>
                <w:noProof/>
                <w:webHidden/>
              </w:rPr>
              <w:fldChar w:fldCharType="end"/>
            </w:r>
          </w:hyperlink>
        </w:p>
        <w:p w14:paraId="217D9B11" w14:textId="77777777" w:rsidR="00F15ABE" w:rsidRDefault="00E32094">
          <w:pPr>
            <w:pStyle w:val="Turinys3"/>
            <w:tabs>
              <w:tab w:val="right" w:leader="dot" w:pos="9055"/>
            </w:tabs>
            <w:rPr>
              <w:rFonts w:eastAsiaTheme="minorEastAsia"/>
              <w:noProof/>
              <w:lang w:eastAsia="lt-LT"/>
            </w:rPr>
          </w:pPr>
          <w:hyperlink w:anchor="_Toc104453029" w:history="1">
            <w:r w:rsidR="00F15ABE" w:rsidRPr="00E30571">
              <w:rPr>
                <w:rStyle w:val="Hipersaitas"/>
                <w:rFonts w:ascii="Times New Roman" w:hAnsi="Times New Roman" w:cs="Times New Roman"/>
                <w:noProof/>
              </w:rPr>
              <w:t>5.3.1. Poveikio komponentai</w:t>
            </w:r>
            <w:r w:rsidR="00F15ABE">
              <w:rPr>
                <w:noProof/>
                <w:webHidden/>
              </w:rPr>
              <w:tab/>
            </w:r>
            <w:r w:rsidR="00F15ABE">
              <w:rPr>
                <w:noProof/>
                <w:webHidden/>
              </w:rPr>
              <w:fldChar w:fldCharType="begin"/>
            </w:r>
            <w:r w:rsidR="00F15ABE">
              <w:rPr>
                <w:noProof/>
                <w:webHidden/>
              </w:rPr>
              <w:instrText xml:space="preserve"> PAGEREF _Toc104453029 \h </w:instrText>
            </w:r>
            <w:r w:rsidR="00F15ABE">
              <w:rPr>
                <w:noProof/>
                <w:webHidden/>
              </w:rPr>
            </w:r>
            <w:r w:rsidR="00F15ABE">
              <w:rPr>
                <w:noProof/>
                <w:webHidden/>
              </w:rPr>
              <w:fldChar w:fldCharType="separate"/>
            </w:r>
            <w:r w:rsidR="00F15ABE">
              <w:rPr>
                <w:noProof/>
                <w:webHidden/>
              </w:rPr>
              <w:t>38</w:t>
            </w:r>
            <w:r w:rsidR="00F15ABE">
              <w:rPr>
                <w:noProof/>
                <w:webHidden/>
              </w:rPr>
              <w:fldChar w:fldCharType="end"/>
            </w:r>
          </w:hyperlink>
        </w:p>
        <w:p w14:paraId="6AB2ABCC" w14:textId="77777777" w:rsidR="00F15ABE" w:rsidRDefault="00E32094">
          <w:pPr>
            <w:pStyle w:val="Turinys3"/>
            <w:tabs>
              <w:tab w:val="right" w:leader="dot" w:pos="9055"/>
            </w:tabs>
            <w:rPr>
              <w:rFonts w:eastAsiaTheme="minorEastAsia"/>
              <w:noProof/>
              <w:lang w:eastAsia="lt-LT"/>
            </w:rPr>
          </w:pPr>
          <w:hyperlink w:anchor="_Toc104453030" w:history="1">
            <w:r w:rsidR="00F15ABE" w:rsidRPr="00E30571">
              <w:rPr>
                <w:rStyle w:val="Hipersaitas"/>
                <w:rFonts w:ascii="Times New Roman" w:hAnsi="Times New Roman" w:cs="Times New Roman"/>
                <w:noProof/>
              </w:rPr>
              <w:t>5.3.2. Poveikio mastas</w:t>
            </w:r>
            <w:r w:rsidR="00F15ABE">
              <w:rPr>
                <w:noProof/>
                <w:webHidden/>
              </w:rPr>
              <w:tab/>
            </w:r>
            <w:r w:rsidR="00F15ABE">
              <w:rPr>
                <w:noProof/>
                <w:webHidden/>
              </w:rPr>
              <w:fldChar w:fldCharType="begin"/>
            </w:r>
            <w:r w:rsidR="00F15ABE">
              <w:rPr>
                <w:noProof/>
                <w:webHidden/>
              </w:rPr>
              <w:instrText xml:space="preserve"> PAGEREF _Toc104453030 \h </w:instrText>
            </w:r>
            <w:r w:rsidR="00F15ABE">
              <w:rPr>
                <w:noProof/>
                <w:webHidden/>
              </w:rPr>
            </w:r>
            <w:r w:rsidR="00F15ABE">
              <w:rPr>
                <w:noProof/>
                <w:webHidden/>
              </w:rPr>
              <w:fldChar w:fldCharType="separate"/>
            </w:r>
            <w:r w:rsidR="00F15ABE">
              <w:rPr>
                <w:noProof/>
                <w:webHidden/>
              </w:rPr>
              <w:t>39</w:t>
            </w:r>
            <w:r w:rsidR="00F15ABE">
              <w:rPr>
                <w:noProof/>
                <w:webHidden/>
              </w:rPr>
              <w:fldChar w:fldCharType="end"/>
            </w:r>
          </w:hyperlink>
        </w:p>
        <w:p w14:paraId="63759C08" w14:textId="77777777" w:rsidR="00F15ABE" w:rsidRDefault="00E32094">
          <w:pPr>
            <w:pStyle w:val="Turinys2"/>
            <w:rPr>
              <w:noProof/>
              <w:lang w:val="lt-LT" w:eastAsia="lt-LT"/>
            </w:rPr>
          </w:pPr>
          <w:hyperlink w:anchor="_Toc104453031" w:history="1">
            <w:r w:rsidR="00F15ABE" w:rsidRPr="00E30571">
              <w:rPr>
                <w:rStyle w:val="Hipersaitas"/>
                <w:rFonts w:ascii="Times New Roman" w:eastAsiaTheme="minorHAnsi" w:hAnsi="Times New Roman" w:cs="Times New Roman"/>
                <w:noProof/>
              </w:rPr>
              <w:t>5.4. Ekonominiai rodikliai</w:t>
            </w:r>
            <w:r w:rsidR="00F15ABE">
              <w:rPr>
                <w:noProof/>
                <w:webHidden/>
              </w:rPr>
              <w:tab/>
            </w:r>
            <w:r w:rsidR="00F15ABE">
              <w:rPr>
                <w:noProof/>
                <w:webHidden/>
              </w:rPr>
              <w:fldChar w:fldCharType="begin"/>
            </w:r>
            <w:r w:rsidR="00F15ABE">
              <w:rPr>
                <w:noProof/>
                <w:webHidden/>
              </w:rPr>
              <w:instrText xml:space="preserve"> PAGEREF _Toc104453031 \h </w:instrText>
            </w:r>
            <w:r w:rsidR="00F15ABE">
              <w:rPr>
                <w:noProof/>
                <w:webHidden/>
              </w:rPr>
            </w:r>
            <w:r w:rsidR="00F15ABE">
              <w:rPr>
                <w:noProof/>
                <w:webHidden/>
              </w:rPr>
              <w:fldChar w:fldCharType="separate"/>
            </w:r>
            <w:r w:rsidR="00F15ABE">
              <w:rPr>
                <w:noProof/>
                <w:webHidden/>
              </w:rPr>
              <w:t>40</w:t>
            </w:r>
            <w:r w:rsidR="00F15ABE">
              <w:rPr>
                <w:noProof/>
                <w:webHidden/>
              </w:rPr>
              <w:fldChar w:fldCharType="end"/>
            </w:r>
          </w:hyperlink>
        </w:p>
        <w:p w14:paraId="31EFC077" w14:textId="77777777" w:rsidR="00F15ABE" w:rsidRDefault="00E32094">
          <w:pPr>
            <w:pStyle w:val="Turinys3"/>
            <w:tabs>
              <w:tab w:val="right" w:leader="dot" w:pos="9055"/>
            </w:tabs>
            <w:rPr>
              <w:rFonts w:eastAsiaTheme="minorEastAsia"/>
              <w:noProof/>
              <w:lang w:eastAsia="lt-LT"/>
            </w:rPr>
          </w:pPr>
          <w:hyperlink w:anchor="_Toc104453032" w:history="1">
            <w:r w:rsidR="00F15ABE" w:rsidRPr="00E30571">
              <w:rPr>
                <w:rStyle w:val="Hipersaitas"/>
                <w:rFonts w:ascii="Times New Roman" w:hAnsi="Times New Roman" w:cs="Times New Roman"/>
                <w:noProof/>
              </w:rPr>
              <w:t>5.4.1. EGDV rodiklis</w:t>
            </w:r>
            <w:r w:rsidR="00F15ABE">
              <w:rPr>
                <w:noProof/>
                <w:webHidden/>
              </w:rPr>
              <w:tab/>
            </w:r>
            <w:r w:rsidR="00F15ABE">
              <w:rPr>
                <w:noProof/>
                <w:webHidden/>
              </w:rPr>
              <w:fldChar w:fldCharType="begin"/>
            </w:r>
            <w:r w:rsidR="00F15ABE">
              <w:rPr>
                <w:noProof/>
                <w:webHidden/>
              </w:rPr>
              <w:instrText xml:space="preserve"> PAGEREF _Toc104453032 \h </w:instrText>
            </w:r>
            <w:r w:rsidR="00F15ABE">
              <w:rPr>
                <w:noProof/>
                <w:webHidden/>
              </w:rPr>
            </w:r>
            <w:r w:rsidR="00F15ABE">
              <w:rPr>
                <w:noProof/>
                <w:webHidden/>
              </w:rPr>
              <w:fldChar w:fldCharType="separate"/>
            </w:r>
            <w:r w:rsidR="00F15ABE">
              <w:rPr>
                <w:noProof/>
                <w:webHidden/>
              </w:rPr>
              <w:t>40</w:t>
            </w:r>
            <w:r w:rsidR="00F15ABE">
              <w:rPr>
                <w:noProof/>
                <w:webHidden/>
              </w:rPr>
              <w:fldChar w:fldCharType="end"/>
            </w:r>
          </w:hyperlink>
        </w:p>
        <w:p w14:paraId="55B75BBD" w14:textId="77777777" w:rsidR="00F15ABE" w:rsidRDefault="00E32094">
          <w:pPr>
            <w:pStyle w:val="Turinys3"/>
            <w:tabs>
              <w:tab w:val="right" w:leader="dot" w:pos="9055"/>
            </w:tabs>
            <w:rPr>
              <w:rFonts w:eastAsiaTheme="minorEastAsia"/>
              <w:noProof/>
              <w:lang w:eastAsia="lt-LT"/>
            </w:rPr>
          </w:pPr>
          <w:hyperlink w:anchor="_Toc104453033" w:history="1">
            <w:r w:rsidR="00F15ABE" w:rsidRPr="00E30571">
              <w:rPr>
                <w:rStyle w:val="Hipersaitas"/>
                <w:rFonts w:ascii="Times New Roman" w:hAnsi="Times New Roman" w:cs="Times New Roman"/>
                <w:noProof/>
              </w:rPr>
              <w:t>5.4.2. EVGN rodiklis</w:t>
            </w:r>
            <w:r w:rsidR="00F15ABE">
              <w:rPr>
                <w:noProof/>
                <w:webHidden/>
              </w:rPr>
              <w:tab/>
            </w:r>
            <w:r w:rsidR="00F15ABE">
              <w:rPr>
                <w:noProof/>
                <w:webHidden/>
              </w:rPr>
              <w:fldChar w:fldCharType="begin"/>
            </w:r>
            <w:r w:rsidR="00F15ABE">
              <w:rPr>
                <w:noProof/>
                <w:webHidden/>
              </w:rPr>
              <w:instrText xml:space="preserve"> PAGEREF _Toc104453033 \h </w:instrText>
            </w:r>
            <w:r w:rsidR="00F15ABE">
              <w:rPr>
                <w:noProof/>
                <w:webHidden/>
              </w:rPr>
            </w:r>
            <w:r w:rsidR="00F15ABE">
              <w:rPr>
                <w:noProof/>
                <w:webHidden/>
              </w:rPr>
              <w:fldChar w:fldCharType="separate"/>
            </w:r>
            <w:r w:rsidR="00F15ABE">
              <w:rPr>
                <w:noProof/>
                <w:webHidden/>
              </w:rPr>
              <w:t>40</w:t>
            </w:r>
            <w:r w:rsidR="00F15ABE">
              <w:rPr>
                <w:noProof/>
                <w:webHidden/>
              </w:rPr>
              <w:fldChar w:fldCharType="end"/>
            </w:r>
          </w:hyperlink>
        </w:p>
        <w:p w14:paraId="76473893" w14:textId="77777777" w:rsidR="00F15ABE" w:rsidRDefault="00E32094">
          <w:pPr>
            <w:pStyle w:val="Turinys3"/>
            <w:tabs>
              <w:tab w:val="right" w:leader="dot" w:pos="9055"/>
            </w:tabs>
            <w:rPr>
              <w:rFonts w:eastAsiaTheme="minorEastAsia"/>
              <w:noProof/>
              <w:lang w:eastAsia="lt-LT"/>
            </w:rPr>
          </w:pPr>
          <w:hyperlink w:anchor="_Toc104453034" w:history="1">
            <w:r w:rsidR="00F15ABE" w:rsidRPr="00E30571">
              <w:rPr>
                <w:rStyle w:val="Hipersaitas"/>
                <w:rFonts w:ascii="Times New Roman" w:hAnsi="Times New Roman" w:cs="Times New Roman"/>
                <w:noProof/>
              </w:rPr>
              <w:t>5.4.3. ENIS rodiklis</w:t>
            </w:r>
            <w:r w:rsidR="00F15ABE">
              <w:rPr>
                <w:noProof/>
                <w:webHidden/>
              </w:rPr>
              <w:tab/>
            </w:r>
            <w:r w:rsidR="00F15ABE">
              <w:rPr>
                <w:noProof/>
                <w:webHidden/>
              </w:rPr>
              <w:fldChar w:fldCharType="begin"/>
            </w:r>
            <w:r w:rsidR="00F15ABE">
              <w:rPr>
                <w:noProof/>
                <w:webHidden/>
              </w:rPr>
              <w:instrText xml:space="preserve"> PAGEREF _Toc104453034 \h </w:instrText>
            </w:r>
            <w:r w:rsidR="00F15ABE">
              <w:rPr>
                <w:noProof/>
                <w:webHidden/>
              </w:rPr>
            </w:r>
            <w:r w:rsidR="00F15ABE">
              <w:rPr>
                <w:noProof/>
                <w:webHidden/>
              </w:rPr>
              <w:fldChar w:fldCharType="separate"/>
            </w:r>
            <w:r w:rsidR="00F15ABE">
              <w:rPr>
                <w:noProof/>
                <w:webHidden/>
              </w:rPr>
              <w:t>40</w:t>
            </w:r>
            <w:r w:rsidR="00F15ABE">
              <w:rPr>
                <w:noProof/>
                <w:webHidden/>
              </w:rPr>
              <w:fldChar w:fldCharType="end"/>
            </w:r>
          </w:hyperlink>
        </w:p>
        <w:p w14:paraId="25525438" w14:textId="77777777" w:rsidR="00F15ABE" w:rsidRDefault="00E32094">
          <w:pPr>
            <w:pStyle w:val="Turinys2"/>
            <w:rPr>
              <w:noProof/>
              <w:lang w:val="lt-LT" w:eastAsia="lt-LT"/>
            </w:rPr>
          </w:pPr>
          <w:hyperlink w:anchor="_Toc104453035" w:history="1">
            <w:r w:rsidR="00F15ABE" w:rsidRPr="00E30571">
              <w:rPr>
                <w:rStyle w:val="Hipersaitas"/>
                <w:rFonts w:ascii="Times New Roman" w:eastAsiaTheme="minorHAnsi" w:hAnsi="Times New Roman" w:cs="Times New Roman"/>
                <w:noProof/>
              </w:rPr>
              <w:t xml:space="preserve">5.5. </w:t>
            </w:r>
            <w:r w:rsidR="00F15ABE" w:rsidRPr="00E30571">
              <w:rPr>
                <w:rStyle w:val="Hipersaitas"/>
                <w:rFonts w:ascii="Times New Roman" w:hAnsi="Times New Roman" w:cs="Times New Roman"/>
                <w:noProof/>
              </w:rPr>
              <w:t>Optimalios alternatyvos pasirinkimas</w:t>
            </w:r>
            <w:r w:rsidR="00F15ABE">
              <w:rPr>
                <w:noProof/>
                <w:webHidden/>
              </w:rPr>
              <w:tab/>
            </w:r>
            <w:r w:rsidR="00F15ABE">
              <w:rPr>
                <w:noProof/>
                <w:webHidden/>
              </w:rPr>
              <w:fldChar w:fldCharType="begin"/>
            </w:r>
            <w:r w:rsidR="00F15ABE">
              <w:rPr>
                <w:noProof/>
                <w:webHidden/>
              </w:rPr>
              <w:instrText xml:space="preserve"> PAGEREF _Toc104453035 \h </w:instrText>
            </w:r>
            <w:r w:rsidR="00F15ABE">
              <w:rPr>
                <w:noProof/>
                <w:webHidden/>
              </w:rPr>
            </w:r>
            <w:r w:rsidR="00F15ABE">
              <w:rPr>
                <w:noProof/>
                <w:webHidden/>
              </w:rPr>
              <w:fldChar w:fldCharType="separate"/>
            </w:r>
            <w:r w:rsidR="00F15ABE">
              <w:rPr>
                <w:noProof/>
                <w:webHidden/>
              </w:rPr>
              <w:t>40</w:t>
            </w:r>
            <w:r w:rsidR="00F15ABE">
              <w:rPr>
                <w:noProof/>
                <w:webHidden/>
              </w:rPr>
              <w:fldChar w:fldCharType="end"/>
            </w:r>
          </w:hyperlink>
        </w:p>
        <w:p w14:paraId="6275A2B6" w14:textId="77777777" w:rsidR="00F15ABE" w:rsidRDefault="00E32094">
          <w:pPr>
            <w:pStyle w:val="Turinys1"/>
            <w:rPr>
              <w:rFonts w:asciiTheme="minorHAnsi" w:eastAsiaTheme="minorEastAsia" w:hAnsiTheme="minorHAnsi" w:cstheme="minorBidi"/>
              <w:b w:val="0"/>
              <w:smallCaps w:val="0"/>
              <w:lang w:val="lt-LT" w:eastAsia="lt-LT"/>
            </w:rPr>
          </w:pPr>
          <w:hyperlink w:anchor="_Toc104453036" w:history="1">
            <w:r w:rsidR="00F15ABE" w:rsidRPr="00E30571">
              <w:rPr>
                <w:rStyle w:val="Hipersaitas"/>
              </w:rPr>
              <w:t>6. JAUTRUMAS IR RIZIKOS</w:t>
            </w:r>
            <w:r w:rsidR="00F15ABE">
              <w:rPr>
                <w:webHidden/>
              </w:rPr>
              <w:tab/>
            </w:r>
            <w:r w:rsidR="00F15ABE">
              <w:rPr>
                <w:webHidden/>
              </w:rPr>
              <w:fldChar w:fldCharType="begin"/>
            </w:r>
            <w:r w:rsidR="00F15ABE">
              <w:rPr>
                <w:webHidden/>
              </w:rPr>
              <w:instrText xml:space="preserve"> PAGEREF _Toc104453036 \h </w:instrText>
            </w:r>
            <w:r w:rsidR="00F15ABE">
              <w:rPr>
                <w:webHidden/>
              </w:rPr>
            </w:r>
            <w:r w:rsidR="00F15ABE">
              <w:rPr>
                <w:webHidden/>
              </w:rPr>
              <w:fldChar w:fldCharType="separate"/>
            </w:r>
            <w:r w:rsidR="00F15ABE">
              <w:rPr>
                <w:webHidden/>
              </w:rPr>
              <w:t>42</w:t>
            </w:r>
            <w:r w:rsidR="00F15ABE">
              <w:rPr>
                <w:webHidden/>
              </w:rPr>
              <w:fldChar w:fldCharType="end"/>
            </w:r>
          </w:hyperlink>
        </w:p>
        <w:p w14:paraId="55F00D10" w14:textId="77777777" w:rsidR="00F15ABE" w:rsidRDefault="00E32094">
          <w:pPr>
            <w:pStyle w:val="Turinys2"/>
            <w:rPr>
              <w:noProof/>
              <w:lang w:val="lt-LT" w:eastAsia="lt-LT"/>
            </w:rPr>
          </w:pPr>
          <w:hyperlink w:anchor="_Toc104453037" w:history="1">
            <w:r w:rsidR="00F15ABE" w:rsidRPr="00E30571">
              <w:rPr>
                <w:rStyle w:val="Hipersaitas"/>
                <w:rFonts w:ascii="Times New Roman" w:eastAsiaTheme="minorHAnsi" w:hAnsi="Times New Roman" w:cs="Times New Roman"/>
                <w:noProof/>
              </w:rPr>
              <w:t xml:space="preserve">6.1. </w:t>
            </w:r>
            <w:r w:rsidR="00F15ABE" w:rsidRPr="00E30571">
              <w:rPr>
                <w:rStyle w:val="Hipersaitas"/>
                <w:rFonts w:ascii="Times New Roman" w:hAnsi="Times New Roman" w:cs="Times New Roman"/>
                <w:noProof/>
              </w:rPr>
              <w:t>jautrumo analizė</w:t>
            </w:r>
            <w:r w:rsidR="00F15ABE">
              <w:rPr>
                <w:noProof/>
                <w:webHidden/>
              </w:rPr>
              <w:tab/>
            </w:r>
            <w:r w:rsidR="00F15ABE">
              <w:rPr>
                <w:noProof/>
                <w:webHidden/>
              </w:rPr>
              <w:fldChar w:fldCharType="begin"/>
            </w:r>
            <w:r w:rsidR="00F15ABE">
              <w:rPr>
                <w:noProof/>
                <w:webHidden/>
              </w:rPr>
              <w:instrText xml:space="preserve"> PAGEREF _Toc104453037 \h </w:instrText>
            </w:r>
            <w:r w:rsidR="00F15ABE">
              <w:rPr>
                <w:noProof/>
                <w:webHidden/>
              </w:rPr>
            </w:r>
            <w:r w:rsidR="00F15ABE">
              <w:rPr>
                <w:noProof/>
                <w:webHidden/>
              </w:rPr>
              <w:fldChar w:fldCharType="separate"/>
            </w:r>
            <w:r w:rsidR="00F15ABE">
              <w:rPr>
                <w:noProof/>
                <w:webHidden/>
              </w:rPr>
              <w:t>42</w:t>
            </w:r>
            <w:r w:rsidR="00F15ABE">
              <w:rPr>
                <w:noProof/>
                <w:webHidden/>
              </w:rPr>
              <w:fldChar w:fldCharType="end"/>
            </w:r>
          </w:hyperlink>
        </w:p>
        <w:p w14:paraId="7531FCB2" w14:textId="77777777" w:rsidR="00F15ABE" w:rsidRDefault="00E32094">
          <w:pPr>
            <w:pStyle w:val="Turinys2"/>
            <w:rPr>
              <w:noProof/>
              <w:lang w:val="lt-LT" w:eastAsia="lt-LT"/>
            </w:rPr>
          </w:pPr>
          <w:hyperlink w:anchor="_Toc104453038" w:history="1">
            <w:r w:rsidR="00F15ABE" w:rsidRPr="00E30571">
              <w:rPr>
                <w:rStyle w:val="Hipersaitas"/>
                <w:rFonts w:ascii="Times New Roman" w:hAnsi="Times New Roman" w:cs="Times New Roman"/>
                <w:noProof/>
              </w:rPr>
              <w:t>6.1.1. Kintamųjų nustatymas</w:t>
            </w:r>
            <w:r w:rsidR="00F15ABE">
              <w:rPr>
                <w:noProof/>
                <w:webHidden/>
              </w:rPr>
              <w:tab/>
            </w:r>
            <w:r w:rsidR="00F15ABE">
              <w:rPr>
                <w:noProof/>
                <w:webHidden/>
              </w:rPr>
              <w:fldChar w:fldCharType="begin"/>
            </w:r>
            <w:r w:rsidR="00F15ABE">
              <w:rPr>
                <w:noProof/>
                <w:webHidden/>
              </w:rPr>
              <w:instrText xml:space="preserve"> PAGEREF _Toc104453038 \h </w:instrText>
            </w:r>
            <w:r w:rsidR="00F15ABE">
              <w:rPr>
                <w:noProof/>
                <w:webHidden/>
              </w:rPr>
            </w:r>
            <w:r w:rsidR="00F15ABE">
              <w:rPr>
                <w:noProof/>
                <w:webHidden/>
              </w:rPr>
              <w:fldChar w:fldCharType="separate"/>
            </w:r>
            <w:r w:rsidR="00F15ABE">
              <w:rPr>
                <w:noProof/>
                <w:webHidden/>
              </w:rPr>
              <w:t>42</w:t>
            </w:r>
            <w:r w:rsidR="00F15ABE">
              <w:rPr>
                <w:noProof/>
                <w:webHidden/>
              </w:rPr>
              <w:fldChar w:fldCharType="end"/>
            </w:r>
          </w:hyperlink>
        </w:p>
        <w:p w14:paraId="19B8295C" w14:textId="77777777" w:rsidR="00F15ABE" w:rsidRDefault="00E32094">
          <w:pPr>
            <w:pStyle w:val="Turinys2"/>
            <w:rPr>
              <w:noProof/>
              <w:lang w:val="lt-LT" w:eastAsia="lt-LT"/>
            </w:rPr>
          </w:pPr>
          <w:hyperlink w:anchor="_Toc104453039" w:history="1">
            <w:r w:rsidR="00F15ABE" w:rsidRPr="00E30571">
              <w:rPr>
                <w:rStyle w:val="Hipersaitas"/>
                <w:rFonts w:ascii="Times New Roman" w:hAnsi="Times New Roman" w:cs="Times New Roman"/>
                <w:noProof/>
              </w:rPr>
              <w:t>6.1.2. Tarpusavio priklausomybės įvertinimas</w:t>
            </w:r>
            <w:r w:rsidR="00F15ABE">
              <w:rPr>
                <w:noProof/>
                <w:webHidden/>
              </w:rPr>
              <w:tab/>
            </w:r>
            <w:r w:rsidR="00F15ABE">
              <w:rPr>
                <w:noProof/>
                <w:webHidden/>
              </w:rPr>
              <w:fldChar w:fldCharType="begin"/>
            </w:r>
            <w:r w:rsidR="00F15ABE">
              <w:rPr>
                <w:noProof/>
                <w:webHidden/>
              </w:rPr>
              <w:instrText xml:space="preserve"> PAGEREF _Toc104453039 \h </w:instrText>
            </w:r>
            <w:r w:rsidR="00F15ABE">
              <w:rPr>
                <w:noProof/>
                <w:webHidden/>
              </w:rPr>
            </w:r>
            <w:r w:rsidR="00F15ABE">
              <w:rPr>
                <w:noProof/>
                <w:webHidden/>
              </w:rPr>
              <w:fldChar w:fldCharType="separate"/>
            </w:r>
            <w:r w:rsidR="00F15ABE">
              <w:rPr>
                <w:noProof/>
                <w:webHidden/>
              </w:rPr>
              <w:t>42</w:t>
            </w:r>
            <w:r w:rsidR="00F15ABE">
              <w:rPr>
                <w:noProof/>
                <w:webHidden/>
              </w:rPr>
              <w:fldChar w:fldCharType="end"/>
            </w:r>
          </w:hyperlink>
        </w:p>
        <w:p w14:paraId="49176917" w14:textId="77777777" w:rsidR="00F15ABE" w:rsidRDefault="00E32094">
          <w:pPr>
            <w:pStyle w:val="Turinys2"/>
            <w:rPr>
              <w:noProof/>
              <w:lang w:val="lt-LT" w:eastAsia="lt-LT"/>
            </w:rPr>
          </w:pPr>
          <w:hyperlink w:anchor="_Toc104453040" w:history="1">
            <w:r w:rsidR="00F15ABE" w:rsidRPr="00E30571">
              <w:rPr>
                <w:rStyle w:val="Hipersaitas"/>
                <w:rFonts w:ascii="Times New Roman" w:hAnsi="Times New Roman" w:cs="Times New Roman"/>
                <w:noProof/>
              </w:rPr>
              <w:t>6.1.3. Elastingumo analizė</w:t>
            </w:r>
            <w:r w:rsidR="00F15ABE">
              <w:rPr>
                <w:noProof/>
                <w:webHidden/>
              </w:rPr>
              <w:tab/>
            </w:r>
            <w:r w:rsidR="00F15ABE">
              <w:rPr>
                <w:noProof/>
                <w:webHidden/>
              </w:rPr>
              <w:fldChar w:fldCharType="begin"/>
            </w:r>
            <w:r w:rsidR="00F15ABE">
              <w:rPr>
                <w:noProof/>
                <w:webHidden/>
              </w:rPr>
              <w:instrText xml:space="preserve"> PAGEREF _Toc104453040 \h </w:instrText>
            </w:r>
            <w:r w:rsidR="00F15ABE">
              <w:rPr>
                <w:noProof/>
                <w:webHidden/>
              </w:rPr>
            </w:r>
            <w:r w:rsidR="00F15ABE">
              <w:rPr>
                <w:noProof/>
                <w:webHidden/>
              </w:rPr>
              <w:fldChar w:fldCharType="separate"/>
            </w:r>
            <w:r w:rsidR="00F15ABE">
              <w:rPr>
                <w:noProof/>
                <w:webHidden/>
              </w:rPr>
              <w:t>42</w:t>
            </w:r>
            <w:r w:rsidR="00F15ABE">
              <w:rPr>
                <w:noProof/>
                <w:webHidden/>
              </w:rPr>
              <w:fldChar w:fldCharType="end"/>
            </w:r>
          </w:hyperlink>
        </w:p>
        <w:p w14:paraId="222779D0" w14:textId="77777777" w:rsidR="00F15ABE" w:rsidRDefault="00E32094">
          <w:pPr>
            <w:pStyle w:val="Turinys2"/>
            <w:rPr>
              <w:noProof/>
              <w:lang w:val="lt-LT" w:eastAsia="lt-LT"/>
            </w:rPr>
          </w:pPr>
          <w:hyperlink w:anchor="_Toc104453041" w:history="1">
            <w:r w:rsidR="00F15ABE" w:rsidRPr="00E30571">
              <w:rPr>
                <w:rStyle w:val="Hipersaitas"/>
                <w:rFonts w:ascii="Times New Roman" w:hAnsi="Times New Roman" w:cs="Times New Roman"/>
                <w:noProof/>
              </w:rPr>
              <w:t>6.1.4. Kritiniai kintamieji</w:t>
            </w:r>
            <w:r w:rsidR="00F15ABE">
              <w:rPr>
                <w:noProof/>
                <w:webHidden/>
              </w:rPr>
              <w:tab/>
            </w:r>
            <w:r w:rsidR="00F15ABE">
              <w:rPr>
                <w:noProof/>
                <w:webHidden/>
              </w:rPr>
              <w:fldChar w:fldCharType="begin"/>
            </w:r>
            <w:r w:rsidR="00F15ABE">
              <w:rPr>
                <w:noProof/>
                <w:webHidden/>
              </w:rPr>
              <w:instrText xml:space="preserve"> PAGEREF _Toc104453041 \h </w:instrText>
            </w:r>
            <w:r w:rsidR="00F15ABE">
              <w:rPr>
                <w:noProof/>
                <w:webHidden/>
              </w:rPr>
            </w:r>
            <w:r w:rsidR="00F15ABE">
              <w:rPr>
                <w:noProof/>
                <w:webHidden/>
              </w:rPr>
              <w:fldChar w:fldCharType="separate"/>
            </w:r>
            <w:r w:rsidR="00F15ABE">
              <w:rPr>
                <w:noProof/>
                <w:webHidden/>
              </w:rPr>
              <w:t>43</w:t>
            </w:r>
            <w:r w:rsidR="00F15ABE">
              <w:rPr>
                <w:noProof/>
                <w:webHidden/>
              </w:rPr>
              <w:fldChar w:fldCharType="end"/>
            </w:r>
          </w:hyperlink>
        </w:p>
        <w:p w14:paraId="5F78EDF6" w14:textId="77777777" w:rsidR="00F15ABE" w:rsidRDefault="00E32094">
          <w:pPr>
            <w:pStyle w:val="Turinys2"/>
            <w:rPr>
              <w:noProof/>
              <w:lang w:val="lt-LT" w:eastAsia="lt-LT"/>
            </w:rPr>
          </w:pPr>
          <w:hyperlink w:anchor="_Toc104453042" w:history="1">
            <w:r w:rsidR="00F15ABE" w:rsidRPr="00E30571">
              <w:rPr>
                <w:rStyle w:val="Hipersaitas"/>
                <w:rFonts w:ascii="Times New Roman" w:eastAsiaTheme="minorHAnsi" w:hAnsi="Times New Roman" w:cs="Times New Roman"/>
                <w:noProof/>
              </w:rPr>
              <w:t>6.2. Scenarijų analizė</w:t>
            </w:r>
            <w:r w:rsidR="00F15ABE">
              <w:rPr>
                <w:noProof/>
                <w:webHidden/>
              </w:rPr>
              <w:tab/>
            </w:r>
            <w:r w:rsidR="00F15ABE">
              <w:rPr>
                <w:noProof/>
                <w:webHidden/>
              </w:rPr>
              <w:fldChar w:fldCharType="begin"/>
            </w:r>
            <w:r w:rsidR="00F15ABE">
              <w:rPr>
                <w:noProof/>
                <w:webHidden/>
              </w:rPr>
              <w:instrText xml:space="preserve"> PAGEREF _Toc104453042 \h </w:instrText>
            </w:r>
            <w:r w:rsidR="00F15ABE">
              <w:rPr>
                <w:noProof/>
                <w:webHidden/>
              </w:rPr>
            </w:r>
            <w:r w:rsidR="00F15ABE">
              <w:rPr>
                <w:noProof/>
                <w:webHidden/>
              </w:rPr>
              <w:fldChar w:fldCharType="separate"/>
            </w:r>
            <w:r w:rsidR="00F15ABE">
              <w:rPr>
                <w:noProof/>
                <w:webHidden/>
              </w:rPr>
              <w:t>43</w:t>
            </w:r>
            <w:r w:rsidR="00F15ABE">
              <w:rPr>
                <w:noProof/>
                <w:webHidden/>
              </w:rPr>
              <w:fldChar w:fldCharType="end"/>
            </w:r>
          </w:hyperlink>
        </w:p>
        <w:p w14:paraId="3D4DE88F" w14:textId="77777777" w:rsidR="00F15ABE" w:rsidRDefault="00E32094">
          <w:pPr>
            <w:pStyle w:val="Turinys2"/>
            <w:rPr>
              <w:noProof/>
              <w:lang w:val="lt-LT" w:eastAsia="lt-LT"/>
            </w:rPr>
          </w:pPr>
          <w:hyperlink w:anchor="_Toc104453043" w:history="1">
            <w:r w:rsidR="00F15ABE" w:rsidRPr="00E30571">
              <w:rPr>
                <w:rStyle w:val="Hipersaitas"/>
                <w:rFonts w:ascii="Times New Roman" w:eastAsiaTheme="minorHAnsi" w:hAnsi="Times New Roman" w:cs="Times New Roman"/>
                <w:noProof/>
              </w:rPr>
              <w:t>6.3. Kintamųjų tikimybės</w:t>
            </w:r>
            <w:r w:rsidR="00F15ABE">
              <w:rPr>
                <w:noProof/>
                <w:webHidden/>
              </w:rPr>
              <w:tab/>
            </w:r>
            <w:r w:rsidR="00F15ABE">
              <w:rPr>
                <w:noProof/>
                <w:webHidden/>
              </w:rPr>
              <w:fldChar w:fldCharType="begin"/>
            </w:r>
            <w:r w:rsidR="00F15ABE">
              <w:rPr>
                <w:noProof/>
                <w:webHidden/>
              </w:rPr>
              <w:instrText xml:space="preserve"> PAGEREF _Toc104453043 \h </w:instrText>
            </w:r>
            <w:r w:rsidR="00F15ABE">
              <w:rPr>
                <w:noProof/>
                <w:webHidden/>
              </w:rPr>
            </w:r>
            <w:r w:rsidR="00F15ABE">
              <w:rPr>
                <w:noProof/>
                <w:webHidden/>
              </w:rPr>
              <w:fldChar w:fldCharType="separate"/>
            </w:r>
            <w:r w:rsidR="00F15ABE">
              <w:rPr>
                <w:noProof/>
                <w:webHidden/>
              </w:rPr>
              <w:t>44</w:t>
            </w:r>
            <w:r w:rsidR="00F15ABE">
              <w:rPr>
                <w:noProof/>
                <w:webHidden/>
              </w:rPr>
              <w:fldChar w:fldCharType="end"/>
            </w:r>
          </w:hyperlink>
        </w:p>
        <w:p w14:paraId="70DF88E4" w14:textId="77777777" w:rsidR="00F15ABE" w:rsidRDefault="00E32094">
          <w:pPr>
            <w:pStyle w:val="Turinys2"/>
            <w:rPr>
              <w:noProof/>
              <w:lang w:val="lt-LT" w:eastAsia="lt-LT"/>
            </w:rPr>
          </w:pPr>
          <w:hyperlink w:anchor="_Toc104453044" w:history="1">
            <w:r w:rsidR="00F15ABE" w:rsidRPr="00E30571">
              <w:rPr>
                <w:rStyle w:val="Hipersaitas"/>
                <w:rFonts w:ascii="Times New Roman" w:eastAsiaTheme="minorHAnsi" w:hAnsi="Times New Roman" w:cs="Times New Roman"/>
                <w:noProof/>
              </w:rPr>
              <w:t>6.4. Rizikų vertinimas</w:t>
            </w:r>
            <w:r w:rsidR="00F15ABE">
              <w:rPr>
                <w:noProof/>
                <w:webHidden/>
              </w:rPr>
              <w:tab/>
            </w:r>
            <w:r w:rsidR="00F15ABE">
              <w:rPr>
                <w:noProof/>
                <w:webHidden/>
              </w:rPr>
              <w:fldChar w:fldCharType="begin"/>
            </w:r>
            <w:r w:rsidR="00F15ABE">
              <w:rPr>
                <w:noProof/>
                <w:webHidden/>
              </w:rPr>
              <w:instrText xml:space="preserve"> PAGEREF _Toc104453044 \h </w:instrText>
            </w:r>
            <w:r w:rsidR="00F15ABE">
              <w:rPr>
                <w:noProof/>
                <w:webHidden/>
              </w:rPr>
            </w:r>
            <w:r w:rsidR="00F15ABE">
              <w:rPr>
                <w:noProof/>
                <w:webHidden/>
              </w:rPr>
              <w:fldChar w:fldCharType="separate"/>
            </w:r>
            <w:r w:rsidR="00F15ABE">
              <w:rPr>
                <w:noProof/>
                <w:webHidden/>
              </w:rPr>
              <w:t>45</w:t>
            </w:r>
            <w:r w:rsidR="00F15ABE">
              <w:rPr>
                <w:noProof/>
                <w:webHidden/>
              </w:rPr>
              <w:fldChar w:fldCharType="end"/>
            </w:r>
          </w:hyperlink>
        </w:p>
        <w:p w14:paraId="4A9395F4" w14:textId="77777777" w:rsidR="00F15ABE" w:rsidRDefault="00E32094">
          <w:pPr>
            <w:pStyle w:val="Turinys2"/>
            <w:rPr>
              <w:noProof/>
              <w:lang w:val="lt-LT" w:eastAsia="lt-LT"/>
            </w:rPr>
          </w:pPr>
          <w:hyperlink w:anchor="_Toc104453045" w:history="1">
            <w:r w:rsidR="00F15ABE" w:rsidRPr="00E30571">
              <w:rPr>
                <w:rStyle w:val="Hipersaitas"/>
                <w:rFonts w:ascii="Times New Roman" w:hAnsi="Times New Roman" w:cs="Times New Roman"/>
                <w:noProof/>
              </w:rPr>
              <w:t>6.4.1. Kintamųjų rizikos įverčiai</w:t>
            </w:r>
            <w:r w:rsidR="00F15ABE">
              <w:rPr>
                <w:noProof/>
                <w:webHidden/>
              </w:rPr>
              <w:tab/>
            </w:r>
            <w:r w:rsidR="00F15ABE">
              <w:rPr>
                <w:noProof/>
                <w:webHidden/>
              </w:rPr>
              <w:fldChar w:fldCharType="begin"/>
            </w:r>
            <w:r w:rsidR="00F15ABE">
              <w:rPr>
                <w:noProof/>
                <w:webHidden/>
              </w:rPr>
              <w:instrText xml:space="preserve"> PAGEREF _Toc104453045 \h </w:instrText>
            </w:r>
            <w:r w:rsidR="00F15ABE">
              <w:rPr>
                <w:noProof/>
                <w:webHidden/>
              </w:rPr>
            </w:r>
            <w:r w:rsidR="00F15ABE">
              <w:rPr>
                <w:noProof/>
                <w:webHidden/>
              </w:rPr>
              <w:fldChar w:fldCharType="separate"/>
            </w:r>
            <w:r w:rsidR="00F15ABE">
              <w:rPr>
                <w:noProof/>
                <w:webHidden/>
              </w:rPr>
              <w:t>45</w:t>
            </w:r>
            <w:r w:rsidR="00F15ABE">
              <w:rPr>
                <w:noProof/>
                <w:webHidden/>
              </w:rPr>
              <w:fldChar w:fldCharType="end"/>
            </w:r>
          </w:hyperlink>
        </w:p>
        <w:p w14:paraId="1AEC86B0" w14:textId="77777777" w:rsidR="00F15ABE" w:rsidRDefault="00E32094">
          <w:pPr>
            <w:pStyle w:val="Turinys2"/>
            <w:rPr>
              <w:noProof/>
              <w:lang w:val="lt-LT" w:eastAsia="lt-LT"/>
            </w:rPr>
          </w:pPr>
          <w:hyperlink w:anchor="_Toc104453046" w:history="1">
            <w:r w:rsidR="00F15ABE" w:rsidRPr="00E30571">
              <w:rPr>
                <w:rStyle w:val="Hipersaitas"/>
                <w:rFonts w:ascii="Times New Roman" w:hAnsi="Times New Roman" w:cs="Times New Roman"/>
                <w:noProof/>
              </w:rPr>
              <w:t>6.4.2. Rizikos grupės</w:t>
            </w:r>
            <w:r w:rsidR="00F15ABE">
              <w:rPr>
                <w:noProof/>
                <w:webHidden/>
              </w:rPr>
              <w:tab/>
            </w:r>
            <w:r w:rsidR="00F15ABE">
              <w:rPr>
                <w:noProof/>
                <w:webHidden/>
              </w:rPr>
              <w:fldChar w:fldCharType="begin"/>
            </w:r>
            <w:r w:rsidR="00F15ABE">
              <w:rPr>
                <w:noProof/>
                <w:webHidden/>
              </w:rPr>
              <w:instrText xml:space="preserve"> PAGEREF _Toc104453046 \h </w:instrText>
            </w:r>
            <w:r w:rsidR="00F15ABE">
              <w:rPr>
                <w:noProof/>
                <w:webHidden/>
              </w:rPr>
            </w:r>
            <w:r w:rsidR="00F15ABE">
              <w:rPr>
                <w:noProof/>
                <w:webHidden/>
              </w:rPr>
              <w:fldChar w:fldCharType="separate"/>
            </w:r>
            <w:r w:rsidR="00F15ABE">
              <w:rPr>
                <w:noProof/>
                <w:webHidden/>
              </w:rPr>
              <w:t>45</w:t>
            </w:r>
            <w:r w:rsidR="00F15ABE">
              <w:rPr>
                <w:noProof/>
                <w:webHidden/>
              </w:rPr>
              <w:fldChar w:fldCharType="end"/>
            </w:r>
          </w:hyperlink>
        </w:p>
        <w:p w14:paraId="7EF7C7A1" w14:textId="77777777" w:rsidR="00F15ABE" w:rsidRDefault="00E32094">
          <w:pPr>
            <w:pStyle w:val="Turinys2"/>
            <w:rPr>
              <w:noProof/>
              <w:lang w:val="lt-LT" w:eastAsia="lt-LT"/>
            </w:rPr>
          </w:pPr>
          <w:hyperlink w:anchor="_Toc104453047" w:history="1">
            <w:r w:rsidR="00F15ABE" w:rsidRPr="00E30571">
              <w:rPr>
                <w:rStyle w:val="Hipersaitas"/>
                <w:rFonts w:ascii="Times New Roman" w:hAnsi="Times New Roman" w:cs="Times New Roman"/>
                <w:noProof/>
              </w:rPr>
              <w:t>6.4.3. Vertė rizikos grupėse</w:t>
            </w:r>
            <w:r w:rsidR="00F15ABE">
              <w:rPr>
                <w:noProof/>
                <w:webHidden/>
              </w:rPr>
              <w:tab/>
            </w:r>
            <w:r w:rsidR="00F15ABE">
              <w:rPr>
                <w:noProof/>
                <w:webHidden/>
              </w:rPr>
              <w:fldChar w:fldCharType="begin"/>
            </w:r>
            <w:r w:rsidR="00F15ABE">
              <w:rPr>
                <w:noProof/>
                <w:webHidden/>
              </w:rPr>
              <w:instrText xml:space="preserve"> PAGEREF _Toc104453047 \h </w:instrText>
            </w:r>
            <w:r w:rsidR="00F15ABE">
              <w:rPr>
                <w:noProof/>
                <w:webHidden/>
              </w:rPr>
            </w:r>
            <w:r w:rsidR="00F15ABE">
              <w:rPr>
                <w:noProof/>
                <w:webHidden/>
              </w:rPr>
              <w:fldChar w:fldCharType="separate"/>
            </w:r>
            <w:r w:rsidR="00F15ABE">
              <w:rPr>
                <w:noProof/>
                <w:webHidden/>
              </w:rPr>
              <w:t>46</w:t>
            </w:r>
            <w:r w:rsidR="00F15ABE">
              <w:rPr>
                <w:noProof/>
                <w:webHidden/>
              </w:rPr>
              <w:fldChar w:fldCharType="end"/>
            </w:r>
          </w:hyperlink>
        </w:p>
        <w:p w14:paraId="02B26673" w14:textId="77777777" w:rsidR="00F15ABE" w:rsidRDefault="00E32094">
          <w:pPr>
            <w:pStyle w:val="Turinys2"/>
            <w:rPr>
              <w:noProof/>
              <w:lang w:val="lt-LT" w:eastAsia="lt-LT"/>
            </w:rPr>
          </w:pPr>
          <w:hyperlink w:anchor="_Toc104453048" w:history="1">
            <w:r w:rsidR="00F15ABE" w:rsidRPr="00E30571">
              <w:rPr>
                <w:rStyle w:val="Hipersaitas"/>
                <w:rFonts w:ascii="Times New Roman" w:hAnsi="Times New Roman" w:cs="Times New Roman"/>
                <w:noProof/>
              </w:rPr>
              <w:t>6.4.4. Rizikos grupių vertės laike</w:t>
            </w:r>
            <w:r w:rsidR="00F15ABE">
              <w:rPr>
                <w:noProof/>
                <w:webHidden/>
              </w:rPr>
              <w:tab/>
            </w:r>
            <w:r w:rsidR="00F15ABE">
              <w:rPr>
                <w:noProof/>
                <w:webHidden/>
              </w:rPr>
              <w:fldChar w:fldCharType="begin"/>
            </w:r>
            <w:r w:rsidR="00F15ABE">
              <w:rPr>
                <w:noProof/>
                <w:webHidden/>
              </w:rPr>
              <w:instrText xml:space="preserve"> PAGEREF _Toc104453048 \h </w:instrText>
            </w:r>
            <w:r w:rsidR="00F15ABE">
              <w:rPr>
                <w:noProof/>
                <w:webHidden/>
              </w:rPr>
            </w:r>
            <w:r w:rsidR="00F15ABE">
              <w:rPr>
                <w:noProof/>
                <w:webHidden/>
              </w:rPr>
              <w:fldChar w:fldCharType="separate"/>
            </w:r>
            <w:r w:rsidR="00F15ABE">
              <w:rPr>
                <w:noProof/>
                <w:webHidden/>
              </w:rPr>
              <w:t>46</w:t>
            </w:r>
            <w:r w:rsidR="00F15ABE">
              <w:rPr>
                <w:noProof/>
                <w:webHidden/>
              </w:rPr>
              <w:fldChar w:fldCharType="end"/>
            </w:r>
          </w:hyperlink>
        </w:p>
        <w:p w14:paraId="1111001B" w14:textId="77777777" w:rsidR="00F15ABE" w:rsidRDefault="00E32094">
          <w:pPr>
            <w:pStyle w:val="Turinys2"/>
            <w:rPr>
              <w:noProof/>
              <w:lang w:val="lt-LT" w:eastAsia="lt-LT"/>
            </w:rPr>
          </w:pPr>
          <w:hyperlink w:anchor="_Toc104453049" w:history="1">
            <w:r w:rsidR="00F15ABE" w:rsidRPr="00E30571">
              <w:rPr>
                <w:rStyle w:val="Hipersaitas"/>
                <w:rFonts w:ascii="Times New Roman" w:eastAsiaTheme="minorHAnsi" w:hAnsi="Times New Roman" w:cs="Times New Roman"/>
                <w:noProof/>
              </w:rPr>
              <w:t>6.5. Rizikos priimtinumas</w:t>
            </w:r>
            <w:r w:rsidR="00F15ABE">
              <w:rPr>
                <w:noProof/>
                <w:webHidden/>
              </w:rPr>
              <w:tab/>
            </w:r>
            <w:r w:rsidR="00F15ABE">
              <w:rPr>
                <w:noProof/>
                <w:webHidden/>
              </w:rPr>
              <w:fldChar w:fldCharType="begin"/>
            </w:r>
            <w:r w:rsidR="00F15ABE">
              <w:rPr>
                <w:noProof/>
                <w:webHidden/>
              </w:rPr>
              <w:instrText xml:space="preserve"> PAGEREF _Toc104453049 \h </w:instrText>
            </w:r>
            <w:r w:rsidR="00F15ABE">
              <w:rPr>
                <w:noProof/>
                <w:webHidden/>
              </w:rPr>
            </w:r>
            <w:r w:rsidR="00F15ABE">
              <w:rPr>
                <w:noProof/>
                <w:webHidden/>
              </w:rPr>
              <w:fldChar w:fldCharType="separate"/>
            </w:r>
            <w:r w:rsidR="00F15ABE">
              <w:rPr>
                <w:noProof/>
                <w:webHidden/>
              </w:rPr>
              <w:t>47</w:t>
            </w:r>
            <w:r w:rsidR="00F15ABE">
              <w:rPr>
                <w:noProof/>
                <w:webHidden/>
              </w:rPr>
              <w:fldChar w:fldCharType="end"/>
            </w:r>
          </w:hyperlink>
        </w:p>
        <w:p w14:paraId="543DB35F" w14:textId="77777777" w:rsidR="00F15ABE" w:rsidRDefault="00E32094">
          <w:pPr>
            <w:pStyle w:val="Turinys2"/>
            <w:rPr>
              <w:noProof/>
              <w:lang w:val="lt-LT" w:eastAsia="lt-LT"/>
            </w:rPr>
          </w:pPr>
          <w:hyperlink w:anchor="_Toc104453050" w:history="1">
            <w:r w:rsidR="00F15ABE" w:rsidRPr="00E30571">
              <w:rPr>
                <w:rStyle w:val="Hipersaitas"/>
                <w:rFonts w:ascii="Times New Roman" w:eastAsiaTheme="minorHAnsi" w:hAnsi="Times New Roman" w:cs="Times New Roman"/>
                <w:noProof/>
              </w:rPr>
              <w:t>6.6. Rizikų valdymo veiksmai</w:t>
            </w:r>
            <w:r w:rsidR="00F15ABE">
              <w:rPr>
                <w:noProof/>
                <w:webHidden/>
              </w:rPr>
              <w:tab/>
            </w:r>
            <w:r w:rsidR="00F15ABE">
              <w:rPr>
                <w:noProof/>
                <w:webHidden/>
              </w:rPr>
              <w:fldChar w:fldCharType="begin"/>
            </w:r>
            <w:r w:rsidR="00F15ABE">
              <w:rPr>
                <w:noProof/>
                <w:webHidden/>
              </w:rPr>
              <w:instrText xml:space="preserve"> PAGEREF _Toc104453050 \h </w:instrText>
            </w:r>
            <w:r w:rsidR="00F15ABE">
              <w:rPr>
                <w:noProof/>
                <w:webHidden/>
              </w:rPr>
            </w:r>
            <w:r w:rsidR="00F15ABE">
              <w:rPr>
                <w:noProof/>
                <w:webHidden/>
              </w:rPr>
              <w:fldChar w:fldCharType="separate"/>
            </w:r>
            <w:r w:rsidR="00F15ABE">
              <w:rPr>
                <w:noProof/>
                <w:webHidden/>
              </w:rPr>
              <w:t>47</w:t>
            </w:r>
            <w:r w:rsidR="00F15ABE">
              <w:rPr>
                <w:noProof/>
                <w:webHidden/>
              </w:rPr>
              <w:fldChar w:fldCharType="end"/>
            </w:r>
          </w:hyperlink>
        </w:p>
        <w:p w14:paraId="5E1730C1" w14:textId="77777777" w:rsidR="00F15ABE" w:rsidRDefault="00E32094">
          <w:pPr>
            <w:pStyle w:val="Turinys1"/>
            <w:rPr>
              <w:rFonts w:asciiTheme="minorHAnsi" w:eastAsiaTheme="minorEastAsia" w:hAnsiTheme="minorHAnsi" w:cstheme="minorBidi"/>
              <w:b w:val="0"/>
              <w:smallCaps w:val="0"/>
              <w:lang w:val="lt-LT" w:eastAsia="lt-LT"/>
            </w:rPr>
          </w:pPr>
          <w:hyperlink w:anchor="_Toc104453051" w:history="1">
            <w:r w:rsidR="00F15ABE" w:rsidRPr="00E30571">
              <w:rPr>
                <w:rStyle w:val="Hipersaitas"/>
              </w:rPr>
              <w:t>7. PROJEKTO VYKDYMO PLANAS</w:t>
            </w:r>
            <w:r w:rsidR="00F15ABE">
              <w:rPr>
                <w:webHidden/>
              </w:rPr>
              <w:tab/>
            </w:r>
            <w:r w:rsidR="00F15ABE">
              <w:rPr>
                <w:webHidden/>
              </w:rPr>
              <w:fldChar w:fldCharType="begin"/>
            </w:r>
            <w:r w:rsidR="00F15ABE">
              <w:rPr>
                <w:webHidden/>
              </w:rPr>
              <w:instrText xml:space="preserve"> PAGEREF _Toc104453051 \h </w:instrText>
            </w:r>
            <w:r w:rsidR="00F15ABE">
              <w:rPr>
                <w:webHidden/>
              </w:rPr>
            </w:r>
            <w:r w:rsidR="00F15ABE">
              <w:rPr>
                <w:webHidden/>
              </w:rPr>
              <w:fldChar w:fldCharType="separate"/>
            </w:r>
            <w:r w:rsidR="00F15ABE">
              <w:rPr>
                <w:webHidden/>
              </w:rPr>
              <w:t>48</w:t>
            </w:r>
            <w:r w:rsidR="00F15ABE">
              <w:rPr>
                <w:webHidden/>
              </w:rPr>
              <w:fldChar w:fldCharType="end"/>
            </w:r>
          </w:hyperlink>
        </w:p>
        <w:p w14:paraId="3AB655DF" w14:textId="77777777" w:rsidR="00F15ABE" w:rsidRDefault="00E32094">
          <w:pPr>
            <w:pStyle w:val="Turinys2"/>
            <w:rPr>
              <w:noProof/>
              <w:lang w:val="lt-LT" w:eastAsia="lt-LT"/>
            </w:rPr>
          </w:pPr>
          <w:hyperlink w:anchor="_Toc104453052" w:history="1">
            <w:r w:rsidR="00F15ABE" w:rsidRPr="00E30571">
              <w:rPr>
                <w:rStyle w:val="Hipersaitas"/>
                <w:rFonts w:ascii="Times New Roman" w:eastAsiaTheme="minorHAnsi" w:hAnsi="Times New Roman" w:cs="Times New Roman"/>
                <w:noProof/>
              </w:rPr>
              <w:t>7.1. Projekto trukmė ir etapai</w:t>
            </w:r>
            <w:r w:rsidR="00F15ABE">
              <w:rPr>
                <w:noProof/>
                <w:webHidden/>
              </w:rPr>
              <w:tab/>
            </w:r>
            <w:r w:rsidR="00F15ABE">
              <w:rPr>
                <w:noProof/>
                <w:webHidden/>
              </w:rPr>
              <w:fldChar w:fldCharType="begin"/>
            </w:r>
            <w:r w:rsidR="00F15ABE">
              <w:rPr>
                <w:noProof/>
                <w:webHidden/>
              </w:rPr>
              <w:instrText xml:space="preserve"> PAGEREF _Toc104453052 \h </w:instrText>
            </w:r>
            <w:r w:rsidR="00F15ABE">
              <w:rPr>
                <w:noProof/>
                <w:webHidden/>
              </w:rPr>
            </w:r>
            <w:r w:rsidR="00F15ABE">
              <w:rPr>
                <w:noProof/>
                <w:webHidden/>
              </w:rPr>
              <w:fldChar w:fldCharType="separate"/>
            </w:r>
            <w:r w:rsidR="00F15ABE">
              <w:rPr>
                <w:noProof/>
                <w:webHidden/>
              </w:rPr>
              <w:t>48</w:t>
            </w:r>
            <w:r w:rsidR="00F15ABE">
              <w:rPr>
                <w:noProof/>
                <w:webHidden/>
              </w:rPr>
              <w:fldChar w:fldCharType="end"/>
            </w:r>
          </w:hyperlink>
        </w:p>
        <w:p w14:paraId="00092C39" w14:textId="77777777" w:rsidR="00F15ABE" w:rsidRDefault="00E32094">
          <w:pPr>
            <w:pStyle w:val="Turinys1"/>
            <w:rPr>
              <w:rFonts w:asciiTheme="minorHAnsi" w:eastAsiaTheme="minorEastAsia" w:hAnsiTheme="minorHAnsi" w:cstheme="minorBidi"/>
              <w:b w:val="0"/>
              <w:smallCaps w:val="0"/>
              <w:lang w:val="lt-LT" w:eastAsia="lt-LT"/>
            </w:rPr>
          </w:pPr>
          <w:hyperlink w:anchor="_Toc104453053" w:history="1">
            <w:r w:rsidR="00F15ABE" w:rsidRPr="00E30571">
              <w:rPr>
                <w:rStyle w:val="Hipersaitas"/>
              </w:rPr>
              <w:t>7.2. Projekto vieta</w:t>
            </w:r>
            <w:r w:rsidR="00F15ABE">
              <w:rPr>
                <w:webHidden/>
              </w:rPr>
              <w:tab/>
            </w:r>
            <w:r w:rsidR="00F15ABE">
              <w:rPr>
                <w:webHidden/>
              </w:rPr>
              <w:fldChar w:fldCharType="begin"/>
            </w:r>
            <w:r w:rsidR="00F15ABE">
              <w:rPr>
                <w:webHidden/>
              </w:rPr>
              <w:instrText xml:space="preserve"> PAGEREF _Toc104453053 \h </w:instrText>
            </w:r>
            <w:r w:rsidR="00F15ABE">
              <w:rPr>
                <w:webHidden/>
              </w:rPr>
            </w:r>
            <w:r w:rsidR="00F15ABE">
              <w:rPr>
                <w:webHidden/>
              </w:rPr>
              <w:fldChar w:fldCharType="separate"/>
            </w:r>
            <w:r w:rsidR="00F15ABE">
              <w:rPr>
                <w:webHidden/>
              </w:rPr>
              <w:t>48</w:t>
            </w:r>
            <w:r w:rsidR="00F15ABE">
              <w:rPr>
                <w:webHidden/>
              </w:rPr>
              <w:fldChar w:fldCharType="end"/>
            </w:r>
          </w:hyperlink>
        </w:p>
        <w:p w14:paraId="7AF242DF" w14:textId="77777777" w:rsidR="00F15ABE" w:rsidRDefault="00E32094">
          <w:pPr>
            <w:pStyle w:val="Turinys2"/>
            <w:rPr>
              <w:noProof/>
              <w:lang w:val="lt-LT" w:eastAsia="lt-LT"/>
            </w:rPr>
          </w:pPr>
          <w:hyperlink w:anchor="_Toc104453054" w:history="1">
            <w:r w:rsidR="00F15ABE" w:rsidRPr="00E30571">
              <w:rPr>
                <w:rStyle w:val="Hipersaitas"/>
                <w:rFonts w:ascii="Times New Roman" w:hAnsi="Times New Roman" w:cs="Times New Roman"/>
                <w:noProof/>
              </w:rPr>
              <w:t>7.3. paskolos gražinimo ir palūkanų dydžiai</w:t>
            </w:r>
            <w:r w:rsidR="00F15ABE">
              <w:rPr>
                <w:noProof/>
                <w:webHidden/>
              </w:rPr>
              <w:tab/>
            </w:r>
            <w:r w:rsidR="00F15ABE">
              <w:rPr>
                <w:noProof/>
                <w:webHidden/>
              </w:rPr>
              <w:fldChar w:fldCharType="begin"/>
            </w:r>
            <w:r w:rsidR="00F15ABE">
              <w:rPr>
                <w:noProof/>
                <w:webHidden/>
              </w:rPr>
              <w:instrText xml:space="preserve"> PAGEREF _Toc104453054 \h </w:instrText>
            </w:r>
            <w:r w:rsidR="00F15ABE">
              <w:rPr>
                <w:noProof/>
                <w:webHidden/>
              </w:rPr>
            </w:r>
            <w:r w:rsidR="00F15ABE">
              <w:rPr>
                <w:noProof/>
                <w:webHidden/>
              </w:rPr>
              <w:fldChar w:fldCharType="separate"/>
            </w:r>
            <w:r w:rsidR="00F15ABE">
              <w:rPr>
                <w:noProof/>
                <w:webHidden/>
              </w:rPr>
              <w:t>48</w:t>
            </w:r>
            <w:r w:rsidR="00F15ABE">
              <w:rPr>
                <w:noProof/>
                <w:webHidden/>
              </w:rPr>
              <w:fldChar w:fldCharType="end"/>
            </w:r>
          </w:hyperlink>
        </w:p>
        <w:p w14:paraId="3AFC5FBF" w14:textId="77777777" w:rsidR="00F15ABE" w:rsidRDefault="00E32094">
          <w:pPr>
            <w:pStyle w:val="Turinys2"/>
            <w:rPr>
              <w:noProof/>
              <w:lang w:val="lt-LT" w:eastAsia="lt-LT"/>
            </w:rPr>
          </w:pPr>
          <w:hyperlink w:anchor="_Toc104453055" w:history="1">
            <w:r w:rsidR="00F15ABE" w:rsidRPr="00E30571">
              <w:rPr>
                <w:rStyle w:val="Hipersaitas"/>
                <w:rFonts w:ascii="Times New Roman" w:eastAsiaTheme="minorHAnsi" w:hAnsi="Times New Roman" w:cs="Times New Roman"/>
                <w:noProof/>
              </w:rPr>
              <w:t>7.4. Projekto komanda</w:t>
            </w:r>
            <w:r w:rsidR="00F15ABE">
              <w:rPr>
                <w:noProof/>
                <w:webHidden/>
              </w:rPr>
              <w:tab/>
            </w:r>
            <w:r w:rsidR="00F15ABE">
              <w:rPr>
                <w:noProof/>
                <w:webHidden/>
              </w:rPr>
              <w:fldChar w:fldCharType="begin"/>
            </w:r>
            <w:r w:rsidR="00F15ABE">
              <w:rPr>
                <w:noProof/>
                <w:webHidden/>
              </w:rPr>
              <w:instrText xml:space="preserve"> PAGEREF _Toc104453055 \h </w:instrText>
            </w:r>
            <w:r w:rsidR="00F15ABE">
              <w:rPr>
                <w:noProof/>
                <w:webHidden/>
              </w:rPr>
            </w:r>
            <w:r w:rsidR="00F15ABE">
              <w:rPr>
                <w:noProof/>
                <w:webHidden/>
              </w:rPr>
              <w:fldChar w:fldCharType="separate"/>
            </w:r>
            <w:r w:rsidR="00F15ABE">
              <w:rPr>
                <w:noProof/>
                <w:webHidden/>
              </w:rPr>
              <w:t>49</w:t>
            </w:r>
            <w:r w:rsidR="00F15ABE">
              <w:rPr>
                <w:noProof/>
                <w:webHidden/>
              </w:rPr>
              <w:fldChar w:fldCharType="end"/>
            </w:r>
          </w:hyperlink>
        </w:p>
        <w:p w14:paraId="7EF1F7E0" w14:textId="77777777" w:rsidR="00F15ABE" w:rsidRDefault="00E32094">
          <w:pPr>
            <w:pStyle w:val="Turinys2"/>
            <w:rPr>
              <w:noProof/>
              <w:lang w:val="lt-LT" w:eastAsia="lt-LT"/>
            </w:rPr>
          </w:pPr>
          <w:hyperlink w:anchor="_Toc104453056" w:history="1">
            <w:r w:rsidR="00F15ABE" w:rsidRPr="00E30571">
              <w:rPr>
                <w:rStyle w:val="Hipersaitas"/>
                <w:rFonts w:ascii="Times New Roman" w:eastAsiaTheme="minorHAnsi" w:hAnsi="Times New Roman" w:cs="Times New Roman"/>
                <w:noProof/>
              </w:rPr>
              <w:t>7.5. Projekto prielaidos ir tęstinumas</w:t>
            </w:r>
            <w:r w:rsidR="00F15ABE">
              <w:rPr>
                <w:noProof/>
                <w:webHidden/>
              </w:rPr>
              <w:tab/>
            </w:r>
            <w:r w:rsidR="00F15ABE">
              <w:rPr>
                <w:noProof/>
                <w:webHidden/>
              </w:rPr>
              <w:fldChar w:fldCharType="begin"/>
            </w:r>
            <w:r w:rsidR="00F15ABE">
              <w:rPr>
                <w:noProof/>
                <w:webHidden/>
              </w:rPr>
              <w:instrText xml:space="preserve"> PAGEREF _Toc104453056 \h </w:instrText>
            </w:r>
            <w:r w:rsidR="00F15ABE">
              <w:rPr>
                <w:noProof/>
                <w:webHidden/>
              </w:rPr>
            </w:r>
            <w:r w:rsidR="00F15ABE">
              <w:rPr>
                <w:noProof/>
                <w:webHidden/>
              </w:rPr>
              <w:fldChar w:fldCharType="separate"/>
            </w:r>
            <w:r w:rsidR="00F15ABE">
              <w:rPr>
                <w:noProof/>
                <w:webHidden/>
              </w:rPr>
              <w:t>49</w:t>
            </w:r>
            <w:r w:rsidR="00F15ABE">
              <w:rPr>
                <w:noProof/>
                <w:webHidden/>
              </w:rPr>
              <w:fldChar w:fldCharType="end"/>
            </w:r>
          </w:hyperlink>
        </w:p>
        <w:p w14:paraId="23BF563F" w14:textId="77777777" w:rsidR="00F15ABE" w:rsidRDefault="00E32094">
          <w:pPr>
            <w:pStyle w:val="Turinys2"/>
            <w:rPr>
              <w:noProof/>
              <w:lang w:val="lt-LT" w:eastAsia="lt-LT"/>
            </w:rPr>
          </w:pPr>
          <w:hyperlink w:anchor="_Toc104453057" w:history="1">
            <w:r w:rsidR="00F15ABE" w:rsidRPr="00E30571">
              <w:rPr>
                <w:rStyle w:val="Hipersaitas"/>
                <w:rFonts w:ascii="Times New Roman" w:eastAsiaTheme="minorHAnsi" w:hAnsi="Times New Roman" w:cs="Times New Roman"/>
                <w:noProof/>
              </w:rPr>
              <w:t>7.6. kitos išvados</w:t>
            </w:r>
            <w:r w:rsidR="00F15ABE">
              <w:rPr>
                <w:noProof/>
                <w:webHidden/>
              </w:rPr>
              <w:tab/>
            </w:r>
            <w:r w:rsidR="00F15ABE">
              <w:rPr>
                <w:noProof/>
                <w:webHidden/>
              </w:rPr>
              <w:fldChar w:fldCharType="begin"/>
            </w:r>
            <w:r w:rsidR="00F15ABE">
              <w:rPr>
                <w:noProof/>
                <w:webHidden/>
              </w:rPr>
              <w:instrText xml:space="preserve"> PAGEREF _Toc104453057 \h </w:instrText>
            </w:r>
            <w:r w:rsidR="00F15ABE">
              <w:rPr>
                <w:noProof/>
                <w:webHidden/>
              </w:rPr>
            </w:r>
            <w:r w:rsidR="00F15ABE">
              <w:rPr>
                <w:noProof/>
                <w:webHidden/>
              </w:rPr>
              <w:fldChar w:fldCharType="separate"/>
            </w:r>
            <w:r w:rsidR="00F15ABE">
              <w:rPr>
                <w:noProof/>
                <w:webHidden/>
              </w:rPr>
              <w:t>50</w:t>
            </w:r>
            <w:r w:rsidR="00F15ABE">
              <w:rPr>
                <w:noProof/>
                <w:webHidden/>
              </w:rPr>
              <w:fldChar w:fldCharType="end"/>
            </w:r>
          </w:hyperlink>
        </w:p>
        <w:p w14:paraId="7E5C6AC0" w14:textId="77777777" w:rsidR="00F15ABE" w:rsidRDefault="00E32094">
          <w:pPr>
            <w:pStyle w:val="Turinys1"/>
            <w:rPr>
              <w:rFonts w:asciiTheme="minorHAnsi" w:eastAsiaTheme="minorEastAsia" w:hAnsiTheme="minorHAnsi" w:cstheme="minorBidi"/>
              <w:b w:val="0"/>
              <w:smallCaps w:val="0"/>
              <w:lang w:val="lt-LT" w:eastAsia="lt-LT"/>
            </w:rPr>
          </w:pPr>
          <w:hyperlink w:anchor="_Toc104453058" w:history="1">
            <w:r w:rsidR="00F15ABE" w:rsidRPr="00E30571">
              <w:rPr>
                <w:rStyle w:val="Hipersaitas"/>
              </w:rPr>
              <w:t>Priedai</w:t>
            </w:r>
            <w:r w:rsidR="00F15ABE">
              <w:rPr>
                <w:webHidden/>
              </w:rPr>
              <w:tab/>
            </w:r>
            <w:r w:rsidR="00F15ABE">
              <w:rPr>
                <w:webHidden/>
              </w:rPr>
              <w:fldChar w:fldCharType="begin"/>
            </w:r>
            <w:r w:rsidR="00F15ABE">
              <w:rPr>
                <w:webHidden/>
              </w:rPr>
              <w:instrText xml:space="preserve"> PAGEREF _Toc104453058 \h </w:instrText>
            </w:r>
            <w:r w:rsidR="00F15ABE">
              <w:rPr>
                <w:webHidden/>
              </w:rPr>
            </w:r>
            <w:r w:rsidR="00F15ABE">
              <w:rPr>
                <w:webHidden/>
              </w:rPr>
              <w:fldChar w:fldCharType="separate"/>
            </w:r>
            <w:r w:rsidR="00F15ABE">
              <w:rPr>
                <w:webHidden/>
              </w:rPr>
              <w:t>52</w:t>
            </w:r>
            <w:r w:rsidR="00F15ABE">
              <w:rPr>
                <w:webHidden/>
              </w:rPr>
              <w:fldChar w:fldCharType="end"/>
            </w:r>
          </w:hyperlink>
        </w:p>
        <w:p w14:paraId="3A63B546" w14:textId="0637333B" w:rsidR="00F63D69" w:rsidRPr="00184556" w:rsidRDefault="00E32132" w:rsidP="0031628F">
          <w:pPr>
            <w:spacing w:after="0" w:line="240" w:lineRule="auto"/>
            <w:rPr>
              <w:rFonts w:ascii="Times New Roman" w:hAnsi="Times New Roman" w:cs="Times New Roman"/>
              <w:sz w:val="24"/>
              <w:szCs w:val="24"/>
            </w:rPr>
          </w:pPr>
          <w:r w:rsidRPr="00184556">
            <w:rPr>
              <w:rFonts w:ascii="Times New Roman" w:hAnsi="Times New Roman" w:cs="Times New Roman"/>
              <w:b/>
              <w:bCs/>
              <w:noProof/>
              <w:sz w:val="24"/>
              <w:szCs w:val="24"/>
            </w:rPr>
            <w:fldChar w:fldCharType="end"/>
          </w:r>
        </w:p>
      </w:sdtContent>
    </w:sdt>
    <w:p w14:paraId="1E2E1D24" w14:textId="77777777" w:rsidR="00F63D69" w:rsidRPr="00FA6FB2" w:rsidRDefault="00F63D69" w:rsidP="0031628F">
      <w:pPr>
        <w:spacing w:line="240" w:lineRule="auto"/>
        <w:rPr>
          <w:rStyle w:val="Antrat1Diagrama"/>
          <w:rFonts w:ascii="Times New Roman" w:hAnsi="Times New Roman" w:cs="Times New Roman"/>
        </w:rPr>
      </w:pPr>
      <w:r w:rsidRPr="00FA6FB2">
        <w:rPr>
          <w:rStyle w:val="Antrat1Diagrama"/>
          <w:rFonts w:ascii="Times New Roman" w:hAnsi="Times New Roman" w:cs="Times New Roman"/>
        </w:rPr>
        <w:br w:type="page"/>
      </w:r>
    </w:p>
    <w:p w14:paraId="6A20B854" w14:textId="77777777" w:rsidR="00B7134F" w:rsidRPr="00FA6FB2" w:rsidRDefault="006F1308" w:rsidP="00DE12CE">
      <w:pPr>
        <w:pStyle w:val="Antrat1"/>
        <w:spacing w:line="240" w:lineRule="auto"/>
        <w:ind w:firstLine="709"/>
        <w:jc w:val="left"/>
        <w:rPr>
          <w:rFonts w:ascii="Times New Roman" w:hAnsi="Times New Roman" w:cs="Times New Roman"/>
        </w:rPr>
      </w:pPr>
      <w:bookmarkStart w:id="5" w:name="_Toc104452992"/>
      <w:r w:rsidRPr="00FA6FB2">
        <w:rPr>
          <w:rFonts w:ascii="Times New Roman" w:hAnsi="Times New Roman" w:cs="Times New Roman"/>
        </w:rPr>
        <w:lastRenderedPageBreak/>
        <w:t xml:space="preserve">PROJEKTO </w:t>
      </w:r>
      <w:r w:rsidR="008160BB" w:rsidRPr="00FA6FB2">
        <w:rPr>
          <w:rFonts w:ascii="Times New Roman" w:hAnsi="Times New Roman" w:cs="Times New Roman"/>
        </w:rPr>
        <w:t>S</w:t>
      </w:r>
      <w:r w:rsidR="00B7134F" w:rsidRPr="00FA6FB2">
        <w:rPr>
          <w:rFonts w:ascii="Times New Roman" w:hAnsi="Times New Roman" w:cs="Times New Roman"/>
        </w:rPr>
        <w:t>ANTRAUKA</w:t>
      </w:r>
      <w:bookmarkEnd w:id="5"/>
    </w:p>
    <w:p w14:paraId="044C6EF2" w14:textId="1F074DAD" w:rsidR="00562DDE" w:rsidRPr="00FA6FB2" w:rsidRDefault="00562DDE" w:rsidP="00C07D6E">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Investicijų projektas rengiamas </w:t>
      </w:r>
      <w:r w:rsidR="00887E47">
        <w:rPr>
          <w:rFonts w:ascii="Times New Roman" w:hAnsi="Times New Roman" w:cs="Times New Roman"/>
          <w:sz w:val="24"/>
        </w:rPr>
        <w:t>Rokiškio</w:t>
      </w:r>
      <w:r w:rsidR="00FE1719" w:rsidRPr="00FE1719">
        <w:rPr>
          <w:rFonts w:ascii="Times New Roman" w:hAnsi="Times New Roman" w:cs="Times New Roman"/>
          <w:sz w:val="24"/>
        </w:rPr>
        <w:t xml:space="preserve"> lopšelio-darželio „</w:t>
      </w:r>
      <w:r w:rsidR="00682AF1">
        <w:rPr>
          <w:rFonts w:ascii="Times New Roman" w:hAnsi="Times New Roman" w:cs="Times New Roman"/>
          <w:sz w:val="24"/>
        </w:rPr>
        <w:t>V</w:t>
      </w:r>
      <w:r w:rsidR="00D4300E">
        <w:rPr>
          <w:rFonts w:ascii="Times New Roman" w:hAnsi="Times New Roman" w:cs="Times New Roman"/>
          <w:sz w:val="24"/>
        </w:rPr>
        <w:t>arpe</w:t>
      </w:r>
      <w:r w:rsidR="0089450C">
        <w:rPr>
          <w:rFonts w:ascii="Times New Roman" w:hAnsi="Times New Roman" w:cs="Times New Roman"/>
          <w:sz w:val="24"/>
        </w:rPr>
        <w:t>lis</w:t>
      </w:r>
      <w:r w:rsidR="00FE1719" w:rsidRPr="00FE1719">
        <w:rPr>
          <w:rFonts w:ascii="Times New Roman" w:hAnsi="Times New Roman" w:cs="Times New Roman"/>
          <w:sz w:val="24"/>
        </w:rPr>
        <w:t>“</w:t>
      </w:r>
      <w:r w:rsidR="00FE1719">
        <w:rPr>
          <w:rFonts w:ascii="Times New Roman" w:hAnsi="Times New Roman" w:cs="Times New Roman"/>
          <w:sz w:val="24"/>
        </w:rPr>
        <w:t xml:space="preserve">, </w:t>
      </w:r>
      <w:r w:rsidR="00121569">
        <w:rPr>
          <w:rFonts w:ascii="Times New Roman" w:hAnsi="Times New Roman" w:cs="Times New Roman"/>
          <w:sz w:val="24"/>
        </w:rPr>
        <w:t xml:space="preserve">adresu </w:t>
      </w:r>
      <w:r w:rsidR="00887E47">
        <w:rPr>
          <w:rFonts w:ascii="Times New Roman" w:hAnsi="Times New Roman" w:cs="Times New Roman"/>
          <w:sz w:val="24"/>
        </w:rPr>
        <w:t>Jaunystės</w:t>
      </w:r>
      <w:r w:rsidR="00FE1719" w:rsidRPr="00FE1719">
        <w:rPr>
          <w:rFonts w:ascii="Times New Roman" w:hAnsi="Times New Roman" w:cs="Times New Roman"/>
          <w:sz w:val="24"/>
        </w:rPr>
        <w:t xml:space="preserve"> g. </w:t>
      </w:r>
      <w:r w:rsidR="00887E47">
        <w:rPr>
          <w:rFonts w:ascii="Times New Roman" w:hAnsi="Times New Roman" w:cs="Times New Roman"/>
          <w:sz w:val="24"/>
        </w:rPr>
        <w:t>15</w:t>
      </w:r>
      <w:r w:rsidR="00FE1719" w:rsidRPr="00FE1719">
        <w:rPr>
          <w:rFonts w:ascii="Times New Roman" w:hAnsi="Times New Roman" w:cs="Times New Roman"/>
          <w:sz w:val="24"/>
        </w:rPr>
        <w:t xml:space="preserve">, </w:t>
      </w:r>
      <w:r w:rsidR="00887E47">
        <w:rPr>
          <w:rFonts w:ascii="Times New Roman" w:hAnsi="Times New Roman" w:cs="Times New Roman"/>
          <w:sz w:val="24"/>
        </w:rPr>
        <w:t>Rokiškis</w:t>
      </w:r>
      <w:r w:rsidR="00121569">
        <w:rPr>
          <w:rFonts w:ascii="Times New Roman" w:hAnsi="Times New Roman" w:cs="Times New Roman"/>
          <w:sz w:val="24"/>
        </w:rPr>
        <w:t>,</w:t>
      </w:r>
      <w:r w:rsidR="00FE1719" w:rsidRPr="00FE1719">
        <w:rPr>
          <w:rFonts w:ascii="Times New Roman" w:hAnsi="Times New Roman" w:cs="Times New Roman"/>
          <w:sz w:val="24"/>
        </w:rPr>
        <w:t xml:space="preserve"> </w:t>
      </w:r>
      <w:r w:rsidR="00BF7194">
        <w:rPr>
          <w:rFonts w:ascii="Times New Roman" w:hAnsi="Times New Roman" w:cs="Times New Roman"/>
          <w:sz w:val="24"/>
        </w:rPr>
        <w:t xml:space="preserve">pastato </w:t>
      </w:r>
      <w:r w:rsidR="00121569">
        <w:rPr>
          <w:rFonts w:ascii="Times New Roman" w:hAnsi="Times New Roman" w:cs="Times New Roman"/>
          <w:sz w:val="24"/>
        </w:rPr>
        <w:t>atnaujinimui</w:t>
      </w:r>
      <w:r w:rsidR="007B7EB4" w:rsidRPr="00FA6FB2">
        <w:rPr>
          <w:rFonts w:ascii="Times New Roman" w:hAnsi="Times New Roman" w:cs="Times New Roman"/>
          <w:sz w:val="24"/>
        </w:rPr>
        <w:t xml:space="preserve"> </w:t>
      </w:r>
      <w:r w:rsidR="00034BFD" w:rsidRPr="00FA6FB2">
        <w:rPr>
          <w:rFonts w:ascii="Times New Roman" w:hAnsi="Times New Roman" w:cs="Times New Roman"/>
          <w:sz w:val="24"/>
        </w:rPr>
        <w:t xml:space="preserve">siekiant didinti </w:t>
      </w:r>
      <w:r w:rsidR="00266A98" w:rsidRPr="00FA6FB2">
        <w:rPr>
          <w:rFonts w:ascii="Times New Roman" w:hAnsi="Times New Roman" w:cs="Times New Roman"/>
          <w:sz w:val="24"/>
        </w:rPr>
        <w:t xml:space="preserve">jo </w:t>
      </w:r>
      <w:r w:rsidR="00034BFD" w:rsidRPr="00FA6FB2">
        <w:rPr>
          <w:rFonts w:ascii="Times New Roman" w:hAnsi="Times New Roman" w:cs="Times New Roman"/>
          <w:sz w:val="24"/>
        </w:rPr>
        <w:t>energijos vartojimo efektyvumą</w:t>
      </w:r>
      <w:r w:rsidRPr="00FA6FB2">
        <w:rPr>
          <w:rFonts w:ascii="Times New Roman" w:hAnsi="Times New Roman" w:cs="Times New Roman"/>
          <w:sz w:val="24"/>
        </w:rPr>
        <w:t xml:space="preserve">. </w:t>
      </w:r>
    </w:p>
    <w:p w14:paraId="0348FA22" w14:textId="77777777" w:rsidR="00C101CC" w:rsidRPr="00FA6FB2" w:rsidRDefault="00562DDE" w:rsidP="00C07D6E">
      <w:pPr>
        <w:spacing w:before="120" w:after="120"/>
        <w:ind w:firstLine="709"/>
        <w:jc w:val="both"/>
        <w:rPr>
          <w:rFonts w:ascii="Times New Roman" w:eastAsiaTheme="minorEastAsia" w:hAnsi="Times New Roman" w:cs="Times New Roman"/>
          <w:sz w:val="24"/>
          <w:szCs w:val="24"/>
        </w:rPr>
      </w:pPr>
      <w:r w:rsidRPr="00FA6FB2">
        <w:rPr>
          <w:rFonts w:ascii="Times New Roman" w:hAnsi="Times New Roman" w:cs="Times New Roman"/>
          <w:sz w:val="24"/>
        </w:rPr>
        <w:t xml:space="preserve">Investicijų projektu nustatyta </w:t>
      </w:r>
      <w:r w:rsidRPr="00FA6FB2">
        <w:rPr>
          <w:rFonts w:ascii="Times New Roman" w:hAnsi="Times New Roman" w:cs="Times New Roman"/>
          <w:b/>
          <w:sz w:val="24"/>
        </w:rPr>
        <w:t>problematika</w:t>
      </w:r>
      <w:r w:rsidRPr="00FA6FB2">
        <w:rPr>
          <w:rFonts w:ascii="Times New Roman" w:hAnsi="Times New Roman" w:cs="Times New Roman"/>
          <w:sz w:val="24"/>
        </w:rPr>
        <w:t xml:space="preserve">: </w:t>
      </w:r>
      <w:r w:rsidR="00C101CC" w:rsidRPr="00FA6FB2">
        <w:rPr>
          <w:rFonts w:ascii="Times New Roman" w:hAnsi="Times New Roman" w:cs="Times New Roman"/>
          <w:sz w:val="24"/>
          <w:szCs w:val="24"/>
        </w:rPr>
        <w:t xml:space="preserve">nerenovuotų pastato išorinių atitvarų šilumos perdavimo charakteristikos neatitinka keliamų reikalavimų, prasta pastato būklė, </w:t>
      </w:r>
      <w:r w:rsidR="00C101CC" w:rsidRPr="00FA6FB2">
        <w:rPr>
          <w:rFonts w:ascii="Times New Roman" w:eastAsiaTheme="minorEastAsia" w:hAnsi="Times New Roman" w:cs="Times New Roman"/>
          <w:sz w:val="24"/>
          <w:szCs w:val="24"/>
        </w:rPr>
        <w:t xml:space="preserve">vidutinė patalpų oro temperatūra šildymo sezono metu neatitinka higienos normų keliamų reikalavimų, </w:t>
      </w:r>
      <w:r w:rsidR="00C101CC" w:rsidRPr="00FA6FB2">
        <w:rPr>
          <w:rFonts w:ascii="Times New Roman" w:hAnsi="Times New Roman" w:cs="Times New Roman"/>
          <w:sz w:val="24"/>
          <w:szCs w:val="24"/>
        </w:rPr>
        <w:t xml:space="preserve">pastato energijos sąnaudos ir išlaidos joms yra viršnorminės lyginant su pastatų atitinkančių keliamus reikalavimus </w:t>
      </w:r>
    </w:p>
    <w:p w14:paraId="21B09104" w14:textId="68A3FD81" w:rsidR="00562DDE" w:rsidRPr="00FA6FB2" w:rsidRDefault="00C101CC" w:rsidP="00C07D6E">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Dėl žemo energetinio efektyvumo, pastatą būtina apšiltinti, atnaujinti inžinerines sistemas (šildymo, </w:t>
      </w:r>
      <w:r w:rsidR="00BC4463">
        <w:rPr>
          <w:rFonts w:ascii="Times New Roman" w:hAnsi="Times New Roman" w:cs="Times New Roman"/>
          <w:sz w:val="24"/>
        </w:rPr>
        <w:t>karšto vandens tiekimo</w:t>
      </w:r>
      <w:r w:rsidRPr="00FA6FB2">
        <w:rPr>
          <w:rFonts w:ascii="Times New Roman" w:hAnsi="Times New Roman" w:cs="Times New Roman"/>
          <w:sz w:val="24"/>
        </w:rPr>
        <w:t>). Šiuo metu pastatas neatitinka šiandieninių higienos normų ir statybos techninių reglamentų reikalavimų</w:t>
      </w:r>
      <w:r w:rsidR="00562DDE" w:rsidRPr="00FA6FB2">
        <w:rPr>
          <w:rFonts w:ascii="Times New Roman" w:hAnsi="Times New Roman" w:cs="Times New Roman"/>
          <w:sz w:val="24"/>
        </w:rPr>
        <w:t xml:space="preserve"> Siekiant, kad </w:t>
      </w:r>
      <w:r w:rsidR="00B13582" w:rsidRPr="00FA6FB2">
        <w:rPr>
          <w:rFonts w:ascii="Times New Roman" w:hAnsi="Times New Roman" w:cs="Times New Roman"/>
          <w:sz w:val="24"/>
        </w:rPr>
        <w:t>būtų padidintas Viešojo pastato energijos vartojimo efektyvumas, jo patalpų ploto naudojimo efektyvumas, patalpos atitiktų šiai dienai keliamus statybos ir higienos reikalavimus pastate vykdomai veiklai</w:t>
      </w:r>
      <w:r w:rsidR="00B13582" w:rsidRPr="00FA6FB2">
        <w:rPr>
          <w:rFonts w:ascii="Times New Roman" w:eastAsia="Times New Roman" w:hAnsi="Times New Roman" w:cs="Times New Roman"/>
          <w:sz w:val="24"/>
          <w:szCs w:val="24"/>
        </w:rPr>
        <w:t xml:space="preserve">, </w:t>
      </w:r>
      <w:r w:rsidR="00562DDE" w:rsidRPr="00FA6FB2">
        <w:rPr>
          <w:rFonts w:ascii="Times New Roman" w:hAnsi="Times New Roman" w:cs="Times New Roman"/>
          <w:sz w:val="24"/>
        </w:rPr>
        <w:t xml:space="preserve">pastatą būtina </w:t>
      </w:r>
      <w:r w:rsidR="00266A98" w:rsidRPr="00FA6FB2">
        <w:rPr>
          <w:rFonts w:ascii="Times New Roman" w:hAnsi="Times New Roman" w:cs="Times New Roman"/>
          <w:sz w:val="24"/>
        </w:rPr>
        <w:t>atnaujin</w:t>
      </w:r>
      <w:r w:rsidR="00562DDE" w:rsidRPr="00FA6FB2">
        <w:rPr>
          <w:rFonts w:ascii="Times New Roman" w:hAnsi="Times New Roman" w:cs="Times New Roman"/>
          <w:sz w:val="24"/>
        </w:rPr>
        <w:t>ti, nes patiriamos didelės energijos sąnaudos, prastas patalpų mikroklimatas bei</w:t>
      </w:r>
      <w:r w:rsidR="007B7EB4" w:rsidRPr="00FA6FB2">
        <w:rPr>
          <w:rFonts w:ascii="Times New Roman" w:hAnsi="Times New Roman" w:cs="Times New Roman"/>
          <w:sz w:val="24"/>
        </w:rPr>
        <w:t xml:space="preserve"> </w:t>
      </w:r>
      <w:r w:rsidR="00562DDE" w:rsidRPr="00FA6FB2">
        <w:rPr>
          <w:rFonts w:ascii="Times New Roman" w:hAnsi="Times New Roman" w:cs="Times New Roman"/>
          <w:sz w:val="24"/>
        </w:rPr>
        <w:t>neracionaliai naudojami finansiniai ištekliai.</w:t>
      </w:r>
    </w:p>
    <w:p w14:paraId="0DB815CF" w14:textId="04753168" w:rsidR="00562DDE" w:rsidRPr="00FA6FB2" w:rsidRDefault="00562DDE" w:rsidP="00C07D6E">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Problematikai spręsti inicijuojamas investicijų projektas, kurio </w:t>
      </w:r>
      <w:r w:rsidRPr="00FA6FB2">
        <w:rPr>
          <w:rFonts w:ascii="Times New Roman" w:hAnsi="Times New Roman" w:cs="Times New Roman"/>
          <w:b/>
          <w:sz w:val="24"/>
        </w:rPr>
        <w:t>tikslas</w:t>
      </w:r>
      <w:r w:rsidRPr="00FA6FB2">
        <w:rPr>
          <w:rFonts w:ascii="Times New Roman" w:hAnsi="Times New Roman" w:cs="Times New Roman"/>
          <w:sz w:val="24"/>
        </w:rPr>
        <w:t xml:space="preserve"> – </w:t>
      </w:r>
      <w:r w:rsidR="00266A98" w:rsidRPr="00FA6FB2">
        <w:rPr>
          <w:rFonts w:ascii="Times New Roman" w:hAnsi="Times New Roman" w:cs="Times New Roman"/>
          <w:sz w:val="24"/>
        </w:rPr>
        <w:t xml:space="preserve">atnaujinti </w:t>
      </w:r>
      <w:r w:rsidR="00E95595">
        <w:rPr>
          <w:rFonts w:ascii="Times New Roman" w:hAnsi="Times New Roman" w:cs="Times New Roman"/>
          <w:sz w:val="24"/>
        </w:rPr>
        <w:t>Rokiškio</w:t>
      </w:r>
      <w:r w:rsidR="004B29D4" w:rsidRPr="00FE1719">
        <w:rPr>
          <w:rFonts w:ascii="Times New Roman" w:hAnsi="Times New Roman" w:cs="Times New Roman"/>
          <w:sz w:val="24"/>
        </w:rPr>
        <w:t xml:space="preserve"> lopšelio-darželio „</w:t>
      </w:r>
      <w:r w:rsidR="00EB4703">
        <w:rPr>
          <w:rFonts w:ascii="Times New Roman" w:hAnsi="Times New Roman" w:cs="Times New Roman"/>
          <w:sz w:val="24"/>
        </w:rPr>
        <w:t>Varpelis</w:t>
      </w:r>
      <w:r w:rsidR="004B29D4" w:rsidRPr="00FE1719">
        <w:rPr>
          <w:rFonts w:ascii="Times New Roman" w:hAnsi="Times New Roman" w:cs="Times New Roman"/>
          <w:sz w:val="24"/>
        </w:rPr>
        <w:t>“</w:t>
      </w:r>
      <w:r w:rsidR="005B6237">
        <w:rPr>
          <w:rFonts w:ascii="Times New Roman" w:hAnsi="Times New Roman" w:cs="Times New Roman"/>
          <w:sz w:val="24"/>
        </w:rPr>
        <w:t xml:space="preserve"> pastatą</w:t>
      </w:r>
      <w:r w:rsidR="004E2A54" w:rsidRPr="00FA6FB2">
        <w:rPr>
          <w:rFonts w:ascii="Times New Roman" w:hAnsi="Times New Roman" w:cs="Times New Roman"/>
          <w:sz w:val="24"/>
        </w:rPr>
        <w:t>, esan</w:t>
      </w:r>
      <w:r w:rsidR="004E2A54">
        <w:rPr>
          <w:rFonts w:ascii="Times New Roman" w:hAnsi="Times New Roman" w:cs="Times New Roman"/>
          <w:sz w:val="24"/>
        </w:rPr>
        <w:t>tį</w:t>
      </w:r>
      <w:r w:rsidR="004E2A54" w:rsidRPr="00FA6FB2">
        <w:rPr>
          <w:rFonts w:ascii="Times New Roman" w:hAnsi="Times New Roman" w:cs="Times New Roman"/>
          <w:sz w:val="24"/>
        </w:rPr>
        <w:t xml:space="preserve"> </w:t>
      </w:r>
      <w:r w:rsidR="00BC4463" w:rsidRPr="00FA6FB2">
        <w:rPr>
          <w:rFonts w:ascii="Times New Roman" w:hAnsi="Times New Roman" w:cs="Times New Roman"/>
          <w:sz w:val="24"/>
        </w:rPr>
        <w:t>esan</w:t>
      </w:r>
      <w:r w:rsidR="00BC4463">
        <w:rPr>
          <w:rFonts w:ascii="Times New Roman" w:hAnsi="Times New Roman" w:cs="Times New Roman"/>
          <w:sz w:val="24"/>
        </w:rPr>
        <w:t>tį</w:t>
      </w:r>
      <w:r w:rsidR="00BC4463" w:rsidRPr="00FA6FB2">
        <w:rPr>
          <w:rFonts w:ascii="Times New Roman" w:hAnsi="Times New Roman" w:cs="Times New Roman"/>
          <w:sz w:val="24"/>
        </w:rPr>
        <w:t xml:space="preserve"> </w:t>
      </w:r>
      <w:r w:rsidR="00E95595">
        <w:rPr>
          <w:rFonts w:ascii="Times New Roman" w:hAnsi="Times New Roman" w:cs="Times New Roman"/>
          <w:sz w:val="24"/>
        </w:rPr>
        <w:t>Jaunystės</w:t>
      </w:r>
      <w:r w:rsidR="00EB4703" w:rsidRPr="00FE1719">
        <w:rPr>
          <w:rFonts w:ascii="Times New Roman" w:hAnsi="Times New Roman" w:cs="Times New Roman"/>
          <w:sz w:val="24"/>
        </w:rPr>
        <w:t xml:space="preserve"> g. </w:t>
      </w:r>
      <w:r w:rsidR="00E95595">
        <w:rPr>
          <w:rFonts w:ascii="Times New Roman" w:hAnsi="Times New Roman" w:cs="Times New Roman"/>
          <w:sz w:val="24"/>
        </w:rPr>
        <w:t>15</w:t>
      </w:r>
      <w:r w:rsidR="004B29D4" w:rsidRPr="00FE1719">
        <w:rPr>
          <w:rFonts w:ascii="Times New Roman" w:hAnsi="Times New Roman" w:cs="Times New Roman"/>
          <w:sz w:val="24"/>
        </w:rPr>
        <w:t xml:space="preserve">, </w:t>
      </w:r>
      <w:r w:rsidR="00E95595">
        <w:rPr>
          <w:rFonts w:ascii="Times New Roman" w:hAnsi="Times New Roman" w:cs="Times New Roman"/>
          <w:sz w:val="24"/>
        </w:rPr>
        <w:t>Rokiškio</w:t>
      </w:r>
      <w:r w:rsidR="004B29D4" w:rsidRPr="00FA6FB2">
        <w:rPr>
          <w:rFonts w:ascii="Times New Roman" w:hAnsi="Times New Roman" w:cs="Times New Roman"/>
          <w:sz w:val="24"/>
        </w:rPr>
        <w:t xml:space="preserve"> </w:t>
      </w:r>
      <w:r w:rsidR="00BC4463" w:rsidRPr="00FA6FB2">
        <w:rPr>
          <w:rFonts w:ascii="Times New Roman" w:hAnsi="Times New Roman" w:cs="Times New Roman"/>
          <w:sz w:val="24"/>
        </w:rPr>
        <w:t>mieste</w:t>
      </w:r>
      <w:r w:rsidR="004E2A54">
        <w:rPr>
          <w:rFonts w:ascii="Times New Roman" w:hAnsi="Times New Roman" w:cs="Times New Roman"/>
          <w:sz w:val="24"/>
        </w:rPr>
        <w:t>,</w:t>
      </w:r>
      <w:r w:rsidR="00266A98" w:rsidRPr="00FA6FB2">
        <w:rPr>
          <w:rFonts w:ascii="Times New Roman" w:hAnsi="Times New Roman" w:cs="Times New Roman"/>
          <w:sz w:val="24"/>
        </w:rPr>
        <w:t xml:space="preserve"> siekiant padidinti </w:t>
      </w:r>
      <w:r w:rsidR="00266A98" w:rsidRPr="00FA6FB2">
        <w:rPr>
          <w:rFonts w:ascii="Times New Roman" w:hAnsi="Times New Roman" w:cs="Times New Roman"/>
          <w:sz w:val="24"/>
          <w:lang w:eastAsia="lt-LT"/>
        </w:rPr>
        <w:t>jo energijos vartojimo efektyvumą.</w:t>
      </w:r>
    </w:p>
    <w:p w14:paraId="6A295806" w14:textId="77777777" w:rsidR="00562DDE" w:rsidRPr="00FA6FB2" w:rsidRDefault="00562DDE" w:rsidP="00C07D6E">
      <w:pPr>
        <w:spacing w:before="120" w:after="120"/>
        <w:ind w:firstLine="709"/>
        <w:jc w:val="both"/>
        <w:rPr>
          <w:rFonts w:ascii="Times New Roman" w:hAnsi="Times New Roman" w:cs="Times New Roman"/>
          <w:sz w:val="24"/>
        </w:rPr>
      </w:pPr>
      <w:r w:rsidRPr="00FA6FB2">
        <w:rPr>
          <w:rFonts w:ascii="Times New Roman" w:hAnsi="Times New Roman" w:cs="Times New Roman"/>
          <w:sz w:val="24"/>
        </w:rPr>
        <w:t>Projekto tikslui pasiekti numatom</w:t>
      </w:r>
      <w:r w:rsidR="00426B77" w:rsidRPr="00FA6FB2">
        <w:rPr>
          <w:rFonts w:ascii="Times New Roman" w:hAnsi="Times New Roman" w:cs="Times New Roman"/>
          <w:sz w:val="24"/>
        </w:rPr>
        <w:t>as</w:t>
      </w:r>
      <w:r w:rsidR="00266A98" w:rsidRPr="00FA6FB2">
        <w:rPr>
          <w:rFonts w:ascii="Times New Roman" w:hAnsi="Times New Roman" w:cs="Times New Roman"/>
          <w:sz w:val="24"/>
        </w:rPr>
        <w:t xml:space="preserve"> </w:t>
      </w:r>
      <w:r w:rsidRPr="00FA6FB2">
        <w:rPr>
          <w:rFonts w:ascii="Times New Roman" w:hAnsi="Times New Roman" w:cs="Times New Roman"/>
          <w:b/>
          <w:sz w:val="24"/>
        </w:rPr>
        <w:t>uždavin</w:t>
      </w:r>
      <w:r w:rsidR="00426B77" w:rsidRPr="00FA6FB2">
        <w:rPr>
          <w:rFonts w:ascii="Times New Roman" w:hAnsi="Times New Roman" w:cs="Times New Roman"/>
          <w:b/>
          <w:sz w:val="24"/>
        </w:rPr>
        <w:t>ys</w:t>
      </w:r>
      <w:r w:rsidRPr="00FA6FB2">
        <w:rPr>
          <w:rFonts w:ascii="Times New Roman" w:hAnsi="Times New Roman" w:cs="Times New Roman"/>
          <w:sz w:val="24"/>
        </w:rPr>
        <w:t>:</w:t>
      </w:r>
    </w:p>
    <w:p w14:paraId="4F22D65D" w14:textId="4309D190" w:rsidR="00562DDE" w:rsidRPr="00FA6FB2" w:rsidRDefault="00E8392C" w:rsidP="00C07D6E">
      <w:pPr>
        <w:pStyle w:val="Sraopastraipa"/>
        <w:numPr>
          <w:ilvl w:val="0"/>
          <w:numId w:val="8"/>
        </w:numPr>
        <w:spacing w:before="120" w:after="120"/>
        <w:ind w:left="0" w:firstLine="709"/>
        <w:jc w:val="both"/>
        <w:rPr>
          <w:rFonts w:ascii="Times New Roman" w:hAnsi="Times New Roman" w:cs="Times New Roman"/>
          <w:sz w:val="24"/>
        </w:rPr>
      </w:pPr>
      <w:r w:rsidRPr="00FA6FB2">
        <w:rPr>
          <w:rFonts w:ascii="Times New Roman" w:hAnsi="Times New Roman" w:cs="Times New Roman"/>
          <w:sz w:val="24"/>
        </w:rPr>
        <w:t>Atnaujinti</w:t>
      </w:r>
      <w:r w:rsidR="00562DDE" w:rsidRPr="00FA6FB2">
        <w:rPr>
          <w:rFonts w:ascii="Times New Roman" w:hAnsi="Times New Roman" w:cs="Times New Roman"/>
          <w:sz w:val="24"/>
        </w:rPr>
        <w:t xml:space="preserve"> </w:t>
      </w:r>
      <w:r w:rsidR="0002254F" w:rsidRPr="00FA6FB2">
        <w:rPr>
          <w:rFonts w:ascii="Times New Roman" w:hAnsi="Times New Roman" w:cs="Times New Roman"/>
          <w:sz w:val="24"/>
        </w:rPr>
        <w:t>v</w:t>
      </w:r>
      <w:r w:rsidR="002301E4" w:rsidRPr="00FA6FB2">
        <w:rPr>
          <w:rFonts w:ascii="Times New Roman" w:hAnsi="Times New Roman" w:cs="Times New Roman"/>
          <w:sz w:val="24"/>
        </w:rPr>
        <w:t>iešąjį pastatą</w:t>
      </w:r>
      <w:r w:rsidR="0002254F" w:rsidRPr="00FA6FB2">
        <w:rPr>
          <w:rFonts w:ascii="Times New Roman" w:hAnsi="Times New Roman" w:cs="Times New Roman"/>
          <w:sz w:val="24"/>
        </w:rPr>
        <w:t xml:space="preserve">, esantį </w:t>
      </w:r>
      <w:r w:rsidR="00E95595">
        <w:rPr>
          <w:rFonts w:ascii="Times New Roman" w:hAnsi="Times New Roman" w:cs="Times New Roman"/>
          <w:sz w:val="24"/>
        </w:rPr>
        <w:t>Jaunystės</w:t>
      </w:r>
      <w:r w:rsidR="00E95595" w:rsidRPr="00FE1719">
        <w:rPr>
          <w:rFonts w:ascii="Times New Roman" w:hAnsi="Times New Roman" w:cs="Times New Roman"/>
          <w:sz w:val="24"/>
        </w:rPr>
        <w:t xml:space="preserve"> g. </w:t>
      </w:r>
      <w:r w:rsidR="00E95595">
        <w:rPr>
          <w:rFonts w:ascii="Times New Roman" w:hAnsi="Times New Roman" w:cs="Times New Roman"/>
          <w:sz w:val="24"/>
        </w:rPr>
        <w:t>15</w:t>
      </w:r>
      <w:r w:rsidR="00E95595" w:rsidRPr="00FE1719">
        <w:rPr>
          <w:rFonts w:ascii="Times New Roman" w:hAnsi="Times New Roman" w:cs="Times New Roman"/>
          <w:sz w:val="24"/>
        </w:rPr>
        <w:t xml:space="preserve">, </w:t>
      </w:r>
      <w:r w:rsidR="00E95595">
        <w:rPr>
          <w:rFonts w:ascii="Times New Roman" w:hAnsi="Times New Roman" w:cs="Times New Roman"/>
          <w:sz w:val="24"/>
        </w:rPr>
        <w:t>Rokiškio</w:t>
      </w:r>
      <w:r w:rsidR="00E95595" w:rsidRPr="00FA6FB2">
        <w:rPr>
          <w:rFonts w:ascii="Times New Roman" w:hAnsi="Times New Roman" w:cs="Times New Roman"/>
          <w:sz w:val="24"/>
        </w:rPr>
        <w:t xml:space="preserve"> </w:t>
      </w:r>
      <w:r w:rsidR="00F83984" w:rsidRPr="00FA6FB2">
        <w:rPr>
          <w:rFonts w:ascii="Times New Roman" w:hAnsi="Times New Roman" w:cs="Times New Roman"/>
          <w:sz w:val="24"/>
        </w:rPr>
        <w:t>mieste</w:t>
      </w:r>
      <w:r w:rsidRPr="00FA6FB2">
        <w:rPr>
          <w:rFonts w:ascii="Times New Roman" w:hAnsi="Times New Roman" w:cs="Times New Roman"/>
          <w:sz w:val="24"/>
        </w:rPr>
        <w:t>.</w:t>
      </w:r>
    </w:p>
    <w:p w14:paraId="0686951D" w14:textId="77777777" w:rsidR="00562DDE" w:rsidRPr="00FA6FB2" w:rsidRDefault="00562DDE" w:rsidP="00C07D6E">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Investicijų projekto </w:t>
      </w:r>
      <w:r w:rsidRPr="00FA6FB2">
        <w:rPr>
          <w:rFonts w:ascii="Times New Roman" w:hAnsi="Times New Roman" w:cs="Times New Roman"/>
          <w:b/>
          <w:sz w:val="24"/>
        </w:rPr>
        <w:t>tikslinės grupės</w:t>
      </w:r>
      <w:r w:rsidRPr="00FA6FB2">
        <w:rPr>
          <w:rFonts w:ascii="Times New Roman" w:hAnsi="Times New Roman" w:cs="Times New Roman"/>
          <w:sz w:val="24"/>
        </w:rPr>
        <w:t>:</w:t>
      </w:r>
    </w:p>
    <w:p w14:paraId="74133F84" w14:textId="28C0C762" w:rsidR="00562DDE" w:rsidRPr="00FA6FB2" w:rsidRDefault="00E95595" w:rsidP="00C07D6E">
      <w:pPr>
        <w:pStyle w:val="Sraopastraipa"/>
        <w:numPr>
          <w:ilvl w:val="0"/>
          <w:numId w:val="9"/>
        </w:numPr>
        <w:spacing w:before="120" w:after="120"/>
        <w:ind w:left="0" w:firstLine="709"/>
        <w:jc w:val="both"/>
        <w:rPr>
          <w:rFonts w:ascii="Times New Roman" w:hAnsi="Times New Roman" w:cs="Times New Roman"/>
          <w:sz w:val="24"/>
        </w:rPr>
      </w:pPr>
      <w:r>
        <w:rPr>
          <w:rFonts w:ascii="Times New Roman" w:hAnsi="Times New Roman" w:cs="Times New Roman"/>
          <w:sz w:val="24"/>
        </w:rPr>
        <w:t>Rokiškio</w:t>
      </w:r>
      <w:r w:rsidR="004B29D4" w:rsidRPr="00FE1719">
        <w:rPr>
          <w:rFonts w:ascii="Times New Roman" w:hAnsi="Times New Roman" w:cs="Times New Roman"/>
          <w:sz w:val="24"/>
        </w:rPr>
        <w:t xml:space="preserve"> lopšelio-darželio „</w:t>
      </w:r>
      <w:r w:rsidR="00EB4703">
        <w:rPr>
          <w:rFonts w:ascii="Times New Roman" w:hAnsi="Times New Roman" w:cs="Times New Roman"/>
          <w:sz w:val="24"/>
        </w:rPr>
        <w:t>Varpelis</w:t>
      </w:r>
      <w:r w:rsidR="004B29D4" w:rsidRPr="00FE1719">
        <w:rPr>
          <w:rFonts w:ascii="Times New Roman" w:hAnsi="Times New Roman" w:cs="Times New Roman"/>
          <w:sz w:val="24"/>
        </w:rPr>
        <w:t>“</w:t>
      </w:r>
      <w:r w:rsidR="00562DDE" w:rsidRPr="00FA6FB2">
        <w:rPr>
          <w:rFonts w:ascii="Times New Roman" w:hAnsi="Times New Roman" w:cs="Times New Roman"/>
          <w:sz w:val="24"/>
        </w:rPr>
        <w:t xml:space="preserve"> </w:t>
      </w:r>
      <w:r w:rsidR="00562DDE" w:rsidRPr="00644477">
        <w:rPr>
          <w:rFonts w:ascii="Times New Roman" w:hAnsi="Times New Roman" w:cs="Times New Roman"/>
          <w:sz w:val="24"/>
        </w:rPr>
        <w:t>bendruomenė –</w:t>
      </w:r>
      <w:r w:rsidR="00225AC8" w:rsidRPr="00644477">
        <w:rPr>
          <w:rFonts w:ascii="Times New Roman" w:hAnsi="Times New Roman" w:cs="Times New Roman"/>
          <w:sz w:val="24"/>
        </w:rPr>
        <w:t>2</w:t>
      </w:r>
      <w:r w:rsidR="0023750D" w:rsidRPr="00644477">
        <w:rPr>
          <w:rFonts w:ascii="Times New Roman" w:hAnsi="Times New Roman" w:cs="Times New Roman"/>
          <w:sz w:val="24"/>
        </w:rPr>
        <w:t>50</w:t>
      </w:r>
      <w:r w:rsidR="00562DDE" w:rsidRPr="00644477">
        <w:rPr>
          <w:rFonts w:ascii="Times New Roman" w:hAnsi="Times New Roman" w:cs="Times New Roman"/>
          <w:sz w:val="24"/>
        </w:rPr>
        <w:t xml:space="preserve"> asmen</w:t>
      </w:r>
      <w:r w:rsidR="0023750D" w:rsidRPr="00644477">
        <w:rPr>
          <w:rFonts w:ascii="Times New Roman" w:hAnsi="Times New Roman" w:cs="Times New Roman"/>
          <w:sz w:val="24"/>
        </w:rPr>
        <w:t>ų</w:t>
      </w:r>
      <w:r w:rsidR="00562DDE" w:rsidRPr="00FA6FB2">
        <w:rPr>
          <w:rFonts w:ascii="Times New Roman" w:hAnsi="Times New Roman" w:cs="Times New Roman"/>
          <w:sz w:val="24"/>
        </w:rPr>
        <w:t xml:space="preserve">. </w:t>
      </w:r>
    </w:p>
    <w:p w14:paraId="21789DD2" w14:textId="2497830F" w:rsidR="00562DDE" w:rsidRPr="00FA6FB2" w:rsidRDefault="00713048" w:rsidP="00C07D6E">
      <w:pPr>
        <w:pStyle w:val="Sraopastraipa"/>
        <w:numPr>
          <w:ilvl w:val="0"/>
          <w:numId w:val="9"/>
        </w:numPr>
        <w:spacing w:before="120" w:after="120"/>
        <w:ind w:left="0" w:firstLine="709"/>
        <w:jc w:val="both"/>
        <w:rPr>
          <w:rFonts w:ascii="Times New Roman" w:hAnsi="Times New Roman" w:cs="Times New Roman"/>
          <w:sz w:val="24"/>
        </w:rPr>
      </w:pPr>
      <w:r>
        <w:rPr>
          <w:rFonts w:ascii="Times New Roman" w:hAnsi="Times New Roman" w:cs="Times New Roman"/>
          <w:sz w:val="24"/>
        </w:rPr>
        <w:t>Rokiškio</w:t>
      </w:r>
      <w:r w:rsidR="00562DDE" w:rsidRPr="00FA6FB2">
        <w:rPr>
          <w:rFonts w:ascii="Times New Roman" w:hAnsi="Times New Roman" w:cs="Times New Roman"/>
          <w:sz w:val="24"/>
        </w:rPr>
        <w:t xml:space="preserve"> </w:t>
      </w:r>
      <w:r w:rsidR="00EB4703">
        <w:rPr>
          <w:rFonts w:ascii="Times New Roman" w:hAnsi="Times New Roman" w:cs="Times New Roman"/>
          <w:sz w:val="24"/>
        </w:rPr>
        <w:t xml:space="preserve">rajono savivaldybės </w:t>
      </w:r>
      <w:r w:rsidR="00562DDE" w:rsidRPr="00FA6FB2">
        <w:rPr>
          <w:rFonts w:ascii="Times New Roman" w:hAnsi="Times New Roman" w:cs="Times New Roman"/>
          <w:sz w:val="24"/>
        </w:rPr>
        <w:t xml:space="preserve">gyventojai – apie </w:t>
      </w:r>
      <w:r w:rsidR="00E64054">
        <w:rPr>
          <w:rFonts w:ascii="Times New Roman" w:hAnsi="Times New Roman" w:cs="Times New Roman"/>
          <w:sz w:val="24"/>
        </w:rPr>
        <w:t>28</w:t>
      </w:r>
      <w:r w:rsidR="0056573F" w:rsidRPr="00225AC8">
        <w:rPr>
          <w:rFonts w:ascii="Times New Roman" w:hAnsi="Times New Roman" w:cs="Times New Roman"/>
          <w:sz w:val="24"/>
        </w:rPr>
        <w:t xml:space="preserve"> </w:t>
      </w:r>
      <w:r w:rsidR="00E64054">
        <w:rPr>
          <w:rFonts w:ascii="Times New Roman" w:hAnsi="Times New Roman" w:cs="Times New Roman"/>
          <w:sz w:val="24"/>
        </w:rPr>
        <w:t>121</w:t>
      </w:r>
      <w:r w:rsidR="00562DDE" w:rsidRPr="00FA6FB2">
        <w:rPr>
          <w:rFonts w:ascii="Times New Roman" w:hAnsi="Times New Roman" w:cs="Times New Roman"/>
          <w:sz w:val="24"/>
        </w:rPr>
        <w:t xml:space="preserve"> asm</w:t>
      </w:r>
      <w:r w:rsidR="00E64054">
        <w:rPr>
          <w:rFonts w:ascii="Times New Roman" w:hAnsi="Times New Roman" w:cs="Times New Roman"/>
          <w:sz w:val="24"/>
        </w:rPr>
        <w:t>uo</w:t>
      </w:r>
      <w:r w:rsidR="00562DDE" w:rsidRPr="00FA6FB2">
        <w:rPr>
          <w:rFonts w:ascii="Times New Roman" w:hAnsi="Times New Roman" w:cs="Times New Roman"/>
          <w:sz w:val="24"/>
        </w:rPr>
        <w:t>.</w:t>
      </w:r>
    </w:p>
    <w:p w14:paraId="2B4B464D" w14:textId="067D7811" w:rsidR="00562DDE" w:rsidRPr="00FA6FB2" w:rsidRDefault="00AD7FBA" w:rsidP="00C07D6E">
      <w:pPr>
        <w:pStyle w:val="Sraopastraipa"/>
        <w:numPr>
          <w:ilvl w:val="0"/>
          <w:numId w:val="9"/>
        </w:numPr>
        <w:spacing w:before="120" w:after="120"/>
        <w:ind w:left="0" w:firstLine="709"/>
        <w:jc w:val="both"/>
        <w:rPr>
          <w:rFonts w:ascii="Times New Roman" w:hAnsi="Times New Roman" w:cs="Times New Roman"/>
          <w:sz w:val="24"/>
        </w:rPr>
      </w:pPr>
      <w:r>
        <w:rPr>
          <w:rFonts w:ascii="Times New Roman" w:hAnsi="Times New Roman" w:cs="Times New Roman"/>
          <w:sz w:val="24"/>
        </w:rPr>
        <w:t>Rokiškio</w:t>
      </w:r>
      <w:r w:rsidR="004B29D4" w:rsidRPr="00FE1719">
        <w:rPr>
          <w:rFonts w:ascii="Times New Roman" w:hAnsi="Times New Roman" w:cs="Times New Roman"/>
          <w:sz w:val="24"/>
        </w:rPr>
        <w:t xml:space="preserve"> lopšelio-darželio „</w:t>
      </w:r>
      <w:r w:rsidR="00225AC8">
        <w:rPr>
          <w:rFonts w:ascii="Times New Roman" w:hAnsi="Times New Roman" w:cs="Times New Roman"/>
          <w:sz w:val="24"/>
        </w:rPr>
        <w:t>Varpelis</w:t>
      </w:r>
      <w:r w:rsidR="004B29D4" w:rsidRPr="00FE1719">
        <w:rPr>
          <w:rFonts w:ascii="Times New Roman" w:hAnsi="Times New Roman" w:cs="Times New Roman"/>
          <w:sz w:val="24"/>
        </w:rPr>
        <w:t>“</w:t>
      </w:r>
      <w:r w:rsidR="00BC4463" w:rsidRPr="00FA6FB2">
        <w:rPr>
          <w:rFonts w:ascii="Times New Roman" w:hAnsi="Times New Roman" w:cs="Times New Roman"/>
          <w:sz w:val="24"/>
        </w:rPr>
        <w:t xml:space="preserve"> </w:t>
      </w:r>
      <w:r w:rsidR="00562DDE" w:rsidRPr="00FA6FB2">
        <w:rPr>
          <w:rFonts w:ascii="Times New Roman" w:hAnsi="Times New Roman" w:cs="Times New Roman"/>
          <w:sz w:val="24"/>
        </w:rPr>
        <w:t xml:space="preserve">ir </w:t>
      </w:r>
      <w:r>
        <w:rPr>
          <w:rFonts w:ascii="Times New Roman" w:hAnsi="Times New Roman" w:cs="Times New Roman"/>
          <w:sz w:val="24"/>
        </w:rPr>
        <w:t>Rokiškio</w:t>
      </w:r>
      <w:r w:rsidR="00562DDE" w:rsidRPr="00FA6FB2">
        <w:rPr>
          <w:rFonts w:ascii="Times New Roman" w:hAnsi="Times New Roman" w:cs="Times New Roman"/>
          <w:sz w:val="24"/>
        </w:rPr>
        <w:t xml:space="preserve"> </w:t>
      </w:r>
      <w:r w:rsidR="00A049F0">
        <w:rPr>
          <w:rFonts w:ascii="Times New Roman" w:hAnsi="Times New Roman" w:cs="Times New Roman"/>
          <w:sz w:val="24"/>
        </w:rPr>
        <w:t>rajono</w:t>
      </w:r>
      <w:r w:rsidR="00562DDE" w:rsidRPr="00FA6FB2">
        <w:rPr>
          <w:rFonts w:ascii="Times New Roman" w:hAnsi="Times New Roman" w:cs="Times New Roman"/>
          <w:sz w:val="24"/>
        </w:rPr>
        <w:t xml:space="preserve"> savivaldybės administracija – 2 organizacijos.</w:t>
      </w:r>
    </w:p>
    <w:p w14:paraId="01D4B69E" w14:textId="354510B5" w:rsidR="0024011F" w:rsidRPr="00FA6FB2" w:rsidRDefault="00266F81" w:rsidP="00C07D6E">
      <w:pPr>
        <w:spacing w:before="120" w:after="120"/>
        <w:ind w:firstLine="709"/>
        <w:jc w:val="both"/>
        <w:rPr>
          <w:rFonts w:ascii="Times New Roman" w:hAnsi="Times New Roman" w:cs="Times New Roman"/>
        </w:rPr>
      </w:pPr>
      <w:r>
        <w:rPr>
          <w:rFonts w:ascii="Times New Roman" w:hAnsi="Times New Roman" w:cs="Times New Roman"/>
          <w:sz w:val="24"/>
        </w:rPr>
        <w:t>I</w:t>
      </w:r>
      <w:r w:rsidR="0024011F" w:rsidRPr="00FA6FB2">
        <w:rPr>
          <w:rFonts w:ascii="Times New Roman" w:hAnsi="Times New Roman" w:cs="Times New Roman"/>
          <w:sz w:val="24"/>
        </w:rPr>
        <w:t>šnagrinėt</w:t>
      </w:r>
      <w:r w:rsidR="00427BBD">
        <w:rPr>
          <w:rFonts w:ascii="Times New Roman" w:hAnsi="Times New Roman" w:cs="Times New Roman"/>
          <w:sz w:val="24"/>
        </w:rPr>
        <w:t>os</w:t>
      </w:r>
      <w:r w:rsidR="00BC4463">
        <w:rPr>
          <w:rFonts w:ascii="Times New Roman" w:hAnsi="Times New Roman" w:cs="Times New Roman"/>
          <w:sz w:val="24"/>
        </w:rPr>
        <w:t xml:space="preserve"> ši</w:t>
      </w:r>
      <w:r w:rsidR="001D152C">
        <w:rPr>
          <w:rFonts w:ascii="Times New Roman" w:hAnsi="Times New Roman" w:cs="Times New Roman"/>
          <w:sz w:val="24"/>
        </w:rPr>
        <w:t>os</w:t>
      </w:r>
      <w:r w:rsidR="0024011F" w:rsidRPr="00FA6FB2">
        <w:rPr>
          <w:rFonts w:ascii="Times New Roman" w:hAnsi="Times New Roman" w:cs="Times New Roman"/>
          <w:sz w:val="24"/>
        </w:rPr>
        <w:t xml:space="preserve"> alternatyv</w:t>
      </w:r>
      <w:r w:rsidR="001D152C">
        <w:rPr>
          <w:rFonts w:ascii="Times New Roman" w:hAnsi="Times New Roman" w:cs="Times New Roman"/>
          <w:sz w:val="24"/>
        </w:rPr>
        <w:t>os</w:t>
      </w:r>
      <w:r w:rsidR="0024011F" w:rsidRPr="00FA6FB2">
        <w:rPr>
          <w:rFonts w:ascii="Times New Roman" w:hAnsi="Times New Roman" w:cs="Times New Roman"/>
          <w:sz w:val="24"/>
        </w:rPr>
        <w:t>:</w:t>
      </w:r>
    </w:p>
    <w:p w14:paraId="7B250488" w14:textId="7D170F03" w:rsidR="00C5708D" w:rsidRDefault="00C5708D" w:rsidP="00C5708D">
      <w:pPr>
        <w:pStyle w:val="Sraopastraipa"/>
        <w:numPr>
          <w:ilvl w:val="0"/>
          <w:numId w:val="19"/>
        </w:numPr>
        <w:spacing w:before="120" w:after="120"/>
        <w:ind w:left="0" w:firstLine="1069"/>
        <w:jc w:val="both"/>
        <w:rPr>
          <w:rFonts w:ascii="Times New Roman" w:hAnsi="Times New Roman" w:cs="Times New Roman"/>
          <w:sz w:val="24"/>
        </w:rPr>
      </w:pPr>
      <w:r w:rsidRPr="00FA6FB2">
        <w:rPr>
          <w:rFonts w:ascii="Times New Roman" w:hAnsi="Times New Roman" w:cs="Times New Roman"/>
          <w:sz w:val="24"/>
        </w:rPr>
        <w:t xml:space="preserve">viešojo pastato atnaujinimas pasiekiant pastato energetinio naudingumo klasę </w:t>
      </w:r>
      <w:r>
        <w:rPr>
          <w:rFonts w:ascii="Times New Roman" w:hAnsi="Times New Roman" w:cs="Times New Roman"/>
          <w:sz w:val="24"/>
        </w:rPr>
        <w:t>B</w:t>
      </w:r>
      <w:r w:rsidRPr="00FA6FB2">
        <w:rPr>
          <w:rFonts w:ascii="Times New Roman" w:hAnsi="Times New Roman" w:cs="Times New Roman"/>
          <w:sz w:val="24"/>
        </w:rPr>
        <w:t>;</w:t>
      </w:r>
    </w:p>
    <w:p w14:paraId="562BD60F" w14:textId="77777777" w:rsidR="00C5708D" w:rsidRPr="00DC2480" w:rsidRDefault="00C5708D" w:rsidP="00C5708D">
      <w:pPr>
        <w:pStyle w:val="Sraopastraipa"/>
        <w:numPr>
          <w:ilvl w:val="0"/>
          <w:numId w:val="19"/>
        </w:numPr>
        <w:spacing w:before="120" w:after="120"/>
        <w:ind w:left="0" w:firstLine="1069"/>
        <w:jc w:val="both"/>
        <w:rPr>
          <w:rFonts w:ascii="Times New Roman" w:hAnsi="Times New Roman" w:cs="Times New Roman"/>
          <w:sz w:val="24"/>
        </w:rPr>
      </w:pPr>
      <w:r w:rsidRPr="00FA6FB2">
        <w:rPr>
          <w:rFonts w:ascii="Times New Roman" w:hAnsi="Times New Roman" w:cs="Times New Roman"/>
          <w:sz w:val="24"/>
        </w:rPr>
        <w:t xml:space="preserve">viešojo pastato atnaujinimas pasiekiant pastato energetinio naudingumo klasę </w:t>
      </w:r>
      <w:r>
        <w:rPr>
          <w:rFonts w:ascii="Times New Roman" w:hAnsi="Times New Roman" w:cs="Times New Roman"/>
          <w:sz w:val="24"/>
        </w:rPr>
        <w:t>A</w:t>
      </w:r>
      <w:r w:rsidRPr="00DC2480">
        <w:rPr>
          <w:rFonts w:ascii="Times New Roman" w:hAnsi="Times New Roman" w:cs="Times New Roman"/>
          <w:sz w:val="24"/>
        </w:rPr>
        <w:t>.</w:t>
      </w:r>
    </w:p>
    <w:p w14:paraId="7EDF5EDC" w14:textId="4EEA8E2E" w:rsidR="0070481F" w:rsidRPr="00D169EE" w:rsidRDefault="009C76F4" w:rsidP="00930C8C">
      <w:pPr>
        <w:spacing w:before="120" w:after="120"/>
        <w:ind w:firstLine="709"/>
        <w:jc w:val="both"/>
        <w:rPr>
          <w:rFonts w:ascii="Times New Roman" w:hAnsi="Times New Roman" w:cs="Times New Roman"/>
          <w:sz w:val="24"/>
        </w:rPr>
      </w:pPr>
      <w:r w:rsidRPr="009C76F4">
        <w:rPr>
          <w:rFonts w:ascii="Times New Roman" w:hAnsi="Times New Roman" w:cs="Times New Roman"/>
          <w:sz w:val="24"/>
        </w:rPr>
        <w:t xml:space="preserve">Siūloma diegti </w:t>
      </w:r>
      <w:r w:rsidR="00C5708D">
        <w:rPr>
          <w:rFonts w:ascii="Times New Roman" w:hAnsi="Times New Roman" w:cs="Times New Roman"/>
          <w:sz w:val="24"/>
        </w:rPr>
        <w:t>2</w:t>
      </w:r>
      <w:r w:rsidRPr="009C76F4">
        <w:rPr>
          <w:rFonts w:ascii="Times New Roman" w:hAnsi="Times New Roman" w:cs="Times New Roman"/>
          <w:sz w:val="24"/>
        </w:rPr>
        <w:t>-ąjį renovacijos priemonių paketą. Šio paketo investicijos ne daug didesnės (</w:t>
      </w:r>
      <w:r w:rsidR="00E565D1">
        <w:rPr>
          <w:rFonts w:ascii="Times New Roman" w:hAnsi="Times New Roman" w:cs="Times New Roman"/>
          <w:sz w:val="24"/>
        </w:rPr>
        <w:t>519</w:t>
      </w:r>
      <w:r w:rsidRPr="009C76F4">
        <w:rPr>
          <w:rFonts w:ascii="Times New Roman" w:hAnsi="Times New Roman" w:cs="Times New Roman"/>
          <w:sz w:val="24"/>
        </w:rPr>
        <w:t>,</w:t>
      </w:r>
      <w:r w:rsidR="00E565D1">
        <w:rPr>
          <w:rFonts w:ascii="Times New Roman" w:hAnsi="Times New Roman" w:cs="Times New Roman"/>
          <w:sz w:val="24"/>
        </w:rPr>
        <w:t>44</w:t>
      </w:r>
      <w:r w:rsidRPr="009C76F4">
        <w:rPr>
          <w:rFonts w:ascii="Times New Roman" w:hAnsi="Times New Roman" w:cs="Times New Roman"/>
          <w:sz w:val="24"/>
        </w:rPr>
        <w:t xml:space="preserve"> Eur/m² šildomo ploto) už kitų paketų, siekiant „</w:t>
      </w:r>
      <w:r w:rsidR="00C5708D">
        <w:rPr>
          <w:rFonts w:ascii="Times New Roman" w:hAnsi="Times New Roman" w:cs="Times New Roman"/>
          <w:sz w:val="24"/>
        </w:rPr>
        <w:t>B</w:t>
      </w:r>
      <w:r w:rsidRPr="009C76F4">
        <w:rPr>
          <w:rFonts w:ascii="Times New Roman" w:hAnsi="Times New Roman" w:cs="Times New Roman"/>
          <w:sz w:val="24"/>
        </w:rPr>
        <w:t>“ pastato energinio naudingumo klasės, o atsipirkimo laikas (</w:t>
      </w:r>
      <w:r w:rsidR="00103F89">
        <w:rPr>
          <w:rFonts w:ascii="Times New Roman" w:hAnsi="Times New Roman" w:cs="Times New Roman"/>
          <w:sz w:val="24"/>
        </w:rPr>
        <w:t>44</w:t>
      </w:r>
      <w:r w:rsidRPr="009C76F4">
        <w:rPr>
          <w:rFonts w:ascii="Times New Roman" w:hAnsi="Times New Roman" w:cs="Times New Roman"/>
          <w:sz w:val="24"/>
        </w:rPr>
        <w:t>,</w:t>
      </w:r>
      <w:r w:rsidR="00103F89">
        <w:rPr>
          <w:rFonts w:ascii="Times New Roman" w:hAnsi="Times New Roman" w:cs="Times New Roman"/>
          <w:sz w:val="24"/>
        </w:rPr>
        <w:t>83</w:t>
      </w:r>
      <w:r w:rsidRPr="009C76F4">
        <w:rPr>
          <w:rFonts w:ascii="Times New Roman" w:hAnsi="Times New Roman" w:cs="Times New Roman"/>
          <w:sz w:val="24"/>
        </w:rPr>
        <w:t xml:space="preserve"> metų). Bet šis energijos taupymo priemonių paketas sprendžia visų siūlomų atitvarų ir inžinerinių sistemų renovacijos galimybes. Tai atitinka STR 2.01.01:1999 „Esminiai statinio reikalavimai (1-6)“, HN 42:2009 „Gyvenamųjų ir visuomeninių pastatų patalpų mikroklimatas“, HN 75:2016 „Ikimokyklinio ir priešmokyklinio ugdymo programų vykdymo bendrieji sveikatos saugos reikalavimai“ reikalavimus. Įdiegus </w:t>
      </w:r>
      <w:r w:rsidR="007820AB">
        <w:rPr>
          <w:rFonts w:ascii="Times New Roman" w:hAnsi="Times New Roman" w:cs="Times New Roman"/>
          <w:sz w:val="24"/>
        </w:rPr>
        <w:t>2</w:t>
      </w:r>
      <w:r w:rsidRPr="009C76F4">
        <w:rPr>
          <w:rFonts w:ascii="Times New Roman" w:hAnsi="Times New Roman" w:cs="Times New Roman"/>
          <w:sz w:val="24"/>
        </w:rPr>
        <w:t xml:space="preserve">-ąjį renovacijos paketą būtų sutaupoma </w:t>
      </w:r>
      <w:r w:rsidR="00C7386D">
        <w:rPr>
          <w:rFonts w:ascii="Times New Roman" w:hAnsi="Times New Roman" w:cs="Times New Roman"/>
          <w:sz w:val="24"/>
        </w:rPr>
        <w:t>69</w:t>
      </w:r>
      <w:r w:rsidRPr="009C76F4">
        <w:rPr>
          <w:rFonts w:ascii="Times New Roman" w:hAnsi="Times New Roman" w:cs="Times New Roman"/>
          <w:sz w:val="24"/>
        </w:rPr>
        <w:t>,</w:t>
      </w:r>
      <w:r w:rsidR="00C7386D">
        <w:rPr>
          <w:rFonts w:ascii="Times New Roman" w:hAnsi="Times New Roman" w:cs="Times New Roman"/>
          <w:sz w:val="24"/>
        </w:rPr>
        <w:t>10</w:t>
      </w:r>
      <w:r w:rsidRPr="009C76F4">
        <w:rPr>
          <w:rFonts w:ascii="Times New Roman" w:hAnsi="Times New Roman" w:cs="Times New Roman"/>
          <w:sz w:val="24"/>
        </w:rPr>
        <w:t xml:space="preserve"> % dabartinių norminių </w:t>
      </w:r>
      <w:r w:rsidRPr="009C76F4">
        <w:rPr>
          <w:rFonts w:ascii="Times New Roman" w:hAnsi="Times New Roman" w:cs="Times New Roman"/>
          <w:sz w:val="24"/>
        </w:rPr>
        <w:lastRenderedPageBreak/>
        <w:t>šilumos energijos vartojimo sąnaudų. Bendri paketo išlaidų už energijos išteklius sutaupymai siektų apie 1</w:t>
      </w:r>
      <w:r w:rsidR="00BF71B3">
        <w:rPr>
          <w:rFonts w:ascii="Times New Roman" w:hAnsi="Times New Roman" w:cs="Times New Roman"/>
          <w:sz w:val="24"/>
        </w:rPr>
        <w:t>2 007,71</w:t>
      </w:r>
      <w:r w:rsidRPr="009C76F4">
        <w:rPr>
          <w:rFonts w:ascii="Times New Roman" w:hAnsi="Times New Roman" w:cs="Times New Roman"/>
          <w:sz w:val="24"/>
        </w:rPr>
        <w:t xml:space="preserve"> Eurą/metus. </w:t>
      </w:r>
    </w:p>
    <w:p w14:paraId="66A5BCD0" w14:textId="6AC5D62D" w:rsidR="00D169EE" w:rsidRPr="00644477" w:rsidRDefault="00D169EE" w:rsidP="00C07D6E">
      <w:pPr>
        <w:spacing w:before="120" w:after="120"/>
        <w:ind w:firstLine="709"/>
        <w:jc w:val="both"/>
        <w:rPr>
          <w:rFonts w:ascii="Times New Roman" w:hAnsi="Times New Roman" w:cs="Times New Roman"/>
        </w:rPr>
      </w:pPr>
      <w:r w:rsidRPr="00644477">
        <w:rPr>
          <w:rFonts w:ascii="Times New Roman" w:hAnsi="Times New Roman" w:cs="Times New Roman"/>
          <w:sz w:val="24"/>
        </w:rPr>
        <w:t xml:space="preserve">Projektą numatoma įgyvendinti per </w:t>
      </w:r>
      <w:r w:rsidR="00030A02" w:rsidRPr="00644477">
        <w:rPr>
          <w:rFonts w:ascii="Times New Roman" w:hAnsi="Times New Roman" w:cs="Times New Roman"/>
          <w:sz w:val="24"/>
        </w:rPr>
        <w:t>19</w:t>
      </w:r>
      <w:r w:rsidRPr="00644477">
        <w:rPr>
          <w:rFonts w:ascii="Times New Roman" w:hAnsi="Times New Roman" w:cs="Times New Roman"/>
          <w:sz w:val="24"/>
        </w:rPr>
        <w:t xml:space="preserve"> mėn. Atrinktos alternatyvos biudžetas siekia </w:t>
      </w:r>
      <w:r w:rsidR="00542462" w:rsidRPr="00644477">
        <w:rPr>
          <w:rFonts w:ascii="Times New Roman" w:hAnsi="Times New Roman" w:cs="Times New Roman"/>
          <w:sz w:val="24"/>
        </w:rPr>
        <w:t>860</w:t>
      </w:r>
      <w:r w:rsidRPr="00644477">
        <w:rPr>
          <w:rFonts w:ascii="Times New Roman" w:hAnsi="Times New Roman" w:cs="Times New Roman"/>
          <w:sz w:val="24"/>
        </w:rPr>
        <w:t xml:space="preserve"> </w:t>
      </w:r>
      <w:r w:rsidR="00542462" w:rsidRPr="00644477">
        <w:rPr>
          <w:rFonts w:ascii="Times New Roman" w:hAnsi="Times New Roman" w:cs="Times New Roman"/>
          <w:sz w:val="24"/>
        </w:rPr>
        <w:t>188</w:t>
      </w:r>
      <w:r w:rsidRPr="00644477">
        <w:rPr>
          <w:rFonts w:ascii="Times New Roman" w:hAnsi="Times New Roman" w:cs="Times New Roman"/>
          <w:sz w:val="24"/>
        </w:rPr>
        <w:t>,</w:t>
      </w:r>
      <w:r w:rsidR="00C64F21" w:rsidRPr="00644477">
        <w:rPr>
          <w:rFonts w:ascii="Times New Roman" w:hAnsi="Times New Roman" w:cs="Times New Roman"/>
          <w:sz w:val="24"/>
        </w:rPr>
        <w:t>29</w:t>
      </w:r>
      <w:r w:rsidRPr="00644477">
        <w:rPr>
          <w:rFonts w:ascii="Times New Roman" w:hAnsi="Times New Roman" w:cs="Times New Roman"/>
          <w:sz w:val="24"/>
        </w:rPr>
        <w:t xml:space="preserve"> Eur. Investicijų finansavimas numatomas iš </w:t>
      </w:r>
      <w:r w:rsidR="0093149E" w:rsidRPr="00644477">
        <w:rPr>
          <w:rFonts w:ascii="Times New Roman" w:hAnsi="Times New Roman" w:cs="Times New Roman"/>
          <w:sz w:val="24"/>
        </w:rPr>
        <w:t>tri</w:t>
      </w:r>
      <w:r w:rsidRPr="00644477">
        <w:rPr>
          <w:rFonts w:ascii="Times New Roman" w:hAnsi="Times New Roman" w:cs="Times New Roman"/>
          <w:sz w:val="24"/>
        </w:rPr>
        <w:t xml:space="preserve">jų finansavimo šaltinių: </w:t>
      </w:r>
    </w:p>
    <w:p w14:paraId="4F263E5A" w14:textId="4F1CE954" w:rsidR="006B17FD" w:rsidRPr="00644477" w:rsidRDefault="006B17FD" w:rsidP="006B17FD">
      <w:pPr>
        <w:pStyle w:val="Sraopastraipa"/>
        <w:numPr>
          <w:ilvl w:val="0"/>
          <w:numId w:val="30"/>
        </w:numPr>
        <w:spacing w:before="120" w:after="120"/>
        <w:jc w:val="both"/>
        <w:rPr>
          <w:rFonts w:ascii="Times New Roman" w:hAnsi="Times New Roman" w:cs="Times New Roman"/>
          <w:sz w:val="24"/>
        </w:rPr>
      </w:pPr>
      <w:r w:rsidRPr="00644477">
        <w:rPr>
          <w:rFonts w:ascii="Times New Roman" w:hAnsi="Times New Roman" w:cs="Times New Roman"/>
          <w:sz w:val="24"/>
        </w:rPr>
        <w:t xml:space="preserve">Skolintos lėšos – </w:t>
      </w:r>
      <w:r w:rsidR="008B72DC" w:rsidRPr="00644477">
        <w:rPr>
          <w:rFonts w:ascii="Times New Roman" w:hAnsi="Times New Roman" w:cs="Times New Roman"/>
          <w:sz w:val="24"/>
        </w:rPr>
        <w:t>796 470,64</w:t>
      </w:r>
      <w:r w:rsidRPr="00644477">
        <w:rPr>
          <w:rFonts w:ascii="Times New Roman" w:hAnsi="Times New Roman" w:cs="Times New Roman"/>
          <w:sz w:val="24"/>
        </w:rPr>
        <w:t xml:space="preserve"> Eur (investicijos į energijos vartojimo efektyvumą didinančias priemones);</w:t>
      </w:r>
    </w:p>
    <w:p w14:paraId="7D68FAC7" w14:textId="29FF8333" w:rsidR="006B17FD" w:rsidRPr="00644477" w:rsidRDefault="006B17FD" w:rsidP="008B72DC">
      <w:pPr>
        <w:pStyle w:val="Sraopastraipa"/>
        <w:numPr>
          <w:ilvl w:val="0"/>
          <w:numId w:val="30"/>
        </w:numPr>
        <w:spacing w:before="120" w:after="120"/>
        <w:jc w:val="both"/>
        <w:rPr>
          <w:rFonts w:ascii="Times New Roman" w:hAnsi="Times New Roman" w:cs="Times New Roman"/>
          <w:sz w:val="24"/>
        </w:rPr>
      </w:pPr>
      <w:r w:rsidRPr="00644477">
        <w:rPr>
          <w:rFonts w:ascii="Times New Roman" w:hAnsi="Times New Roman" w:cs="Times New Roman"/>
          <w:sz w:val="24"/>
        </w:rPr>
        <w:t xml:space="preserve">Valstybės subsidija paskolai grąžinti – </w:t>
      </w:r>
      <w:r w:rsidR="00C22E26" w:rsidRPr="00644477">
        <w:rPr>
          <w:rFonts w:ascii="Times New Roman" w:hAnsi="Times New Roman" w:cs="Times New Roman"/>
          <w:sz w:val="24"/>
        </w:rPr>
        <w:t>398</w:t>
      </w:r>
      <w:r w:rsidRPr="00644477">
        <w:rPr>
          <w:rFonts w:ascii="Times New Roman" w:hAnsi="Times New Roman" w:cs="Times New Roman"/>
          <w:sz w:val="24"/>
        </w:rPr>
        <w:t xml:space="preserve"> </w:t>
      </w:r>
      <w:r w:rsidR="002525DB" w:rsidRPr="00644477">
        <w:rPr>
          <w:rFonts w:ascii="Times New Roman" w:hAnsi="Times New Roman" w:cs="Times New Roman"/>
          <w:sz w:val="24"/>
        </w:rPr>
        <w:t>2</w:t>
      </w:r>
      <w:r w:rsidR="00C22E26" w:rsidRPr="00644477">
        <w:rPr>
          <w:rFonts w:ascii="Times New Roman" w:hAnsi="Times New Roman" w:cs="Times New Roman"/>
          <w:sz w:val="24"/>
        </w:rPr>
        <w:t>35</w:t>
      </w:r>
      <w:r w:rsidRPr="00644477">
        <w:rPr>
          <w:rFonts w:ascii="Times New Roman" w:hAnsi="Times New Roman" w:cs="Times New Roman"/>
          <w:sz w:val="24"/>
        </w:rPr>
        <w:t>,</w:t>
      </w:r>
      <w:r w:rsidR="00C22E26" w:rsidRPr="00644477">
        <w:rPr>
          <w:rFonts w:ascii="Times New Roman" w:hAnsi="Times New Roman" w:cs="Times New Roman"/>
          <w:sz w:val="24"/>
        </w:rPr>
        <w:t>32</w:t>
      </w:r>
      <w:r w:rsidRPr="00644477">
        <w:rPr>
          <w:rFonts w:ascii="Times New Roman" w:hAnsi="Times New Roman" w:cs="Times New Roman"/>
          <w:sz w:val="24"/>
        </w:rPr>
        <w:t xml:space="preserve"> Eur (</w:t>
      </w:r>
      <w:r w:rsidR="006D76A6" w:rsidRPr="00644477">
        <w:rPr>
          <w:rFonts w:ascii="Times New Roman" w:hAnsi="Times New Roman" w:cs="Times New Roman"/>
          <w:sz w:val="24"/>
        </w:rPr>
        <w:t>5</w:t>
      </w:r>
      <w:r w:rsidRPr="00644477">
        <w:rPr>
          <w:rFonts w:ascii="Times New Roman" w:hAnsi="Times New Roman" w:cs="Times New Roman"/>
          <w:sz w:val="24"/>
        </w:rPr>
        <w:t>0 proc. intensyvumas)</w:t>
      </w:r>
      <w:r w:rsidR="0093149E" w:rsidRPr="00644477">
        <w:rPr>
          <w:rFonts w:ascii="Times New Roman" w:hAnsi="Times New Roman" w:cs="Times New Roman"/>
          <w:sz w:val="24"/>
        </w:rPr>
        <w:t>;</w:t>
      </w:r>
    </w:p>
    <w:p w14:paraId="4A58FE10" w14:textId="38B04DE4" w:rsidR="0093149E" w:rsidRPr="00644477" w:rsidRDefault="00DB56AE" w:rsidP="008B72DC">
      <w:pPr>
        <w:pStyle w:val="Sraopastraipa"/>
        <w:numPr>
          <w:ilvl w:val="0"/>
          <w:numId w:val="30"/>
        </w:numPr>
        <w:spacing w:before="120" w:after="120"/>
        <w:jc w:val="both"/>
        <w:rPr>
          <w:rFonts w:ascii="Times New Roman" w:hAnsi="Times New Roman" w:cs="Times New Roman"/>
          <w:sz w:val="24"/>
        </w:rPr>
      </w:pPr>
      <w:r w:rsidRPr="00644477">
        <w:rPr>
          <w:rFonts w:ascii="Times New Roman" w:hAnsi="Times New Roman" w:cs="Times New Roman"/>
          <w:sz w:val="24"/>
        </w:rPr>
        <w:t xml:space="preserve">Savivaldybės biudžeto lėšos – </w:t>
      </w:r>
      <w:r w:rsidR="00A20F68" w:rsidRPr="00644477">
        <w:rPr>
          <w:rFonts w:ascii="Times New Roman" w:hAnsi="Times New Roman" w:cs="Times New Roman"/>
          <w:sz w:val="24"/>
        </w:rPr>
        <w:t>63717</w:t>
      </w:r>
      <w:r w:rsidRPr="00644477">
        <w:rPr>
          <w:rFonts w:ascii="Times New Roman" w:hAnsi="Times New Roman" w:cs="Times New Roman"/>
          <w:sz w:val="24"/>
        </w:rPr>
        <w:t>,</w:t>
      </w:r>
      <w:r w:rsidR="00D35B07" w:rsidRPr="00644477">
        <w:rPr>
          <w:rFonts w:ascii="Times New Roman" w:hAnsi="Times New Roman" w:cs="Times New Roman"/>
          <w:sz w:val="24"/>
        </w:rPr>
        <w:t>65</w:t>
      </w:r>
      <w:r w:rsidRPr="00644477">
        <w:rPr>
          <w:rFonts w:ascii="Times New Roman" w:hAnsi="Times New Roman" w:cs="Times New Roman"/>
          <w:sz w:val="24"/>
        </w:rPr>
        <w:t xml:space="preserve"> Eur (už projektavimo ir inžinerines paslaugas).</w:t>
      </w:r>
    </w:p>
    <w:p w14:paraId="3522D1FE" w14:textId="3E750E5B" w:rsidR="00D169EE" w:rsidRPr="00DC0095" w:rsidRDefault="00CE7CEE" w:rsidP="00DC0095">
      <w:pPr>
        <w:spacing w:before="120" w:after="120"/>
        <w:ind w:firstLine="709"/>
        <w:jc w:val="both"/>
        <w:rPr>
          <w:rFonts w:ascii="Times New Roman" w:hAnsi="Times New Roman" w:cs="Times New Roman"/>
          <w:sz w:val="24"/>
        </w:rPr>
      </w:pPr>
      <w:r w:rsidRPr="00644477">
        <w:rPr>
          <w:rFonts w:ascii="Times New Roman" w:hAnsi="Times New Roman" w:cs="Times New Roman"/>
          <w:sz w:val="24"/>
        </w:rPr>
        <w:t>Rokiškio</w:t>
      </w:r>
      <w:r w:rsidR="00D169EE" w:rsidRPr="00644477">
        <w:rPr>
          <w:rFonts w:ascii="Times New Roman" w:hAnsi="Times New Roman" w:cs="Times New Roman"/>
          <w:sz w:val="24"/>
        </w:rPr>
        <w:t xml:space="preserve"> </w:t>
      </w:r>
      <w:r w:rsidR="00D60186" w:rsidRPr="00644477">
        <w:rPr>
          <w:rFonts w:ascii="Times New Roman" w:hAnsi="Times New Roman" w:cs="Times New Roman"/>
          <w:sz w:val="24"/>
        </w:rPr>
        <w:t>rajon</w:t>
      </w:r>
      <w:r w:rsidR="00D169EE" w:rsidRPr="00644477">
        <w:rPr>
          <w:rFonts w:ascii="Times New Roman" w:hAnsi="Times New Roman" w:cs="Times New Roman"/>
          <w:sz w:val="24"/>
        </w:rPr>
        <w:t xml:space="preserve">o savivaldybės projekto įgyvendinimui skolintųsi iš fondų fondo „Savivaldybių pastatų fondas“ finansinės priemonės „Paskolos savivaldybių pastatų modernizavimui“ (10 metų) ir projekto finansavimas siektų </w:t>
      </w:r>
      <w:r w:rsidR="00C22E26" w:rsidRPr="00644477">
        <w:rPr>
          <w:rFonts w:ascii="Times New Roman" w:hAnsi="Times New Roman" w:cs="Times New Roman"/>
          <w:sz w:val="24"/>
        </w:rPr>
        <w:t>796 470,64</w:t>
      </w:r>
      <w:r w:rsidR="00C12366" w:rsidRPr="00644477">
        <w:rPr>
          <w:rFonts w:ascii="Times New Roman" w:hAnsi="Times New Roman" w:cs="Times New Roman"/>
          <w:sz w:val="24"/>
        </w:rPr>
        <w:t xml:space="preserve"> Eur</w:t>
      </w:r>
      <w:r w:rsidR="00D169EE" w:rsidRPr="00644477">
        <w:rPr>
          <w:rFonts w:ascii="Times New Roman" w:hAnsi="Times New Roman" w:cs="Times New Roman"/>
          <w:sz w:val="24"/>
        </w:rPr>
        <w:t>, metinės išlaidos paskolos (</w:t>
      </w:r>
      <w:r w:rsidR="00C22E26" w:rsidRPr="00644477">
        <w:rPr>
          <w:rFonts w:ascii="Times New Roman" w:hAnsi="Times New Roman" w:cs="Times New Roman"/>
          <w:sz w:val="24"/>
        </w:rPr>
        <w:t>796 470,64</w:t>
      </w:r>
      <w:r w:rsidR="00D169EE" w:rsidRPr="00644477">
        <w:rPr>
          <w:rFonts w:ascii="Times New Roman" w:hAnsi="Times New Roman" w:cs="Times New Roman"/>
          <w:sz w:val="24"/>
        </w:rPr>
        <w:t xml:space="preserve"> Eur) grąžinimui siektų </w:t>
      </w:r>
      <w:r w:rsidR="009774F9" w:rsidRPr="00644477">
        <w:rPr>
          <w:rFonts w:ascii="Times New Roman" w:hAnsi="Times New Roman" w:cs="Times New Roman"/>
          <w:sz w:val="24"/>
        </w:rPr>
        <w:t>4</w:t>
      </w:r>
      <w:r w:rsidR="00DB5D17" w:rsidRPr="00644477">
        <w:rPr>
          <w:rFonts w:ascii="Times New Roman" w:hAnsi="Times New Roman" w:cs="Times New Roman"/>
          <w:sz w:val="24"/>
        </w:rPr>
        <w:t>9</w:t>
      </w:r>
      <w:r w:rsidR="00D169EE" w:rsidRPr="00644477">
        <w:rPr>
          <w:rFonts w:ascii="Times New Roman" w:hAnsi="Times New Roman" w:cs="Times New Roman"/>
          <w:sz w:val="24"/>
        </w:rPr>
        <w:t xml:space="preserve"> </w:t>
      </w:r>
      <w:r w:rsidR="009774F9" w:rsidRPr="00644477">
        <w:rPr>
          <w:rFonts w:ascii="Times New Roman" w:hAnsi="Times New Roman" w:cs="Times New Roman"/>
          <w:sz w:val="24"/>
        </w:rPr>
        <w:t>779</w:t>
      </w:r>
      <w:r w:rsidR="00D169EE" w:rsidRPr="00644477">
        <w:rPr>
          <w:rFonts w:ascii="Times New Roman" w:hAnsi="Times New Roman" w:cs="Times New Roman"/>
          <w:sz w:val="24"/>
        </w:rPr>
        <w:t>,</w:t>
      </w:r>
      <w:r w:rsidR="009774F9" w:rsidRPr="00644477">
        <w:rPr>
          <w:rFonts w:ascii="Times New Roman" w:hAnsi="Times New Roman" w:cs="Times New Roman"/>
          <w:sz w:val="24"/>
        </w:rPr>
        <w:t>42</w:t>
      </w:r>
      <w:r w:rsidR="00D169EE" w:rsidRPr="00644477">
        <w:rPr>
          <w:rFonts w:ascii="Times New Roman" w:hAnsi="Times New Roman" w:cs="Times New Roman"/>
          <w:sz w:val="24"/>
        </w:rPr>
        <w:t xml:space="preserve"> Eur bei kasmet tektų sumokėti palūkanas. Vidutinės metinės palūkanos siektų </w:t>
      </w:r>
      <w:r w:rsidR="00C25D16" w:rsidRPr="00644477">
        <w:rPr>
          <w:rFonts w:ascii="Times New Roman" w:hAnsi="Times New Roman" w:cs="Times New Roman"/>
          <w:sz w:val="24"/>
        </w:rPr>
        <w:t>1</w:t>
      </w:r>
      <w:r w:rsidR="00D169EE" w:rsidRPr="00644477">
        <w:rPr>
          <w:rFonts w:ascii="Times New Roman" w:hAnsi="Times New Roman" w:cs="Times New Roman"/>
          <w:sz w:val="24"/>
        </w:rPr>
        <w:t xml:space="preserve"> </w:t>
      </w:r>
      <w:r w:rsidR="00C25D16" w:rsidRPr="00644477">
        <w:rPr>
          <w:rFonts w:ascii="Times New Roman" w:hAnsi="Times New Roman" w:cs="Times New Roman"/>
          <w:sz w:val="24"/>
        </w:rPr>
        <w:t>318</w:t>
      </w:r>
      <w:r w:rsidR="00D169EE" w:rsidRPr="00644477">
        <w:rPr>
          <w:rFonts w:ascii="Times New Roman" w:hAnsi="Times New Roman" w:cs="Times New Roman"/>
          <w:sz w:val="24"/>
        </w:rPr>
        <w:t>,</w:t>
      </w:r>
      <w:r w:rsidR="009774F9" w:rsidRPr="00644477">
        <w:rPr>
          <w:rFonts w:ascii="Times New Roman" w:hAnsi="Times New Roman" w:cs="Times New Roman"/>
          <w:sz w:val="24"/>
        </w:rPr>
        <w:t>6</w:t>
      </w:r>
      <w:r w:rsidR="00C25D16" w:rsidRPr="00644477">
        <w:rPr>
          <w:rFonts w:ascii="Times New Roman" w:hAnsi="Times New Roman" w:cs="Times New Roman"/>
          <w:sz w:val="24"/>
        </w:rPr>
        <w:t>3</w:t>
      </w:r>
      <w:r w:rsidR="00D169EE" w:rsidRPr="00644477">
        <w:rPr>
          <w:rFonts w:ascii="Times New Roman" w:hAnsi="Times New Roman" w:cs="Times New Roman"/>
          <w:sz w:val="24"/>
        </w:rPr>
        <w:t xml:space="preserve"> Eur, o bendra metinė vidutinė mokėtina suma siektų </w:t>
      </w:r>
      <w:r w:rsidR="00547623" w:rsidRPr="00644477">
        <w:rPr>
          <w:rFonts w:ascii="Times New Roman" w:hAnsi="Times New Roman" w:cs="Times New Roman"/>
          <w:sz w:val="24"/>
        </w:rPr>
        <w:t>5</w:t>
      </w:r>
      <w:r w:rsidR="00C95286" w:rsidRPr="00644477">
        <w:rPr>
          <w:rFonts w:ascii="Times New Roman" w:hAnsi="Times New Roman" w:cs="Times New Roman"/>
          <w:sz w:val="24"/>
        </w:rPr>
        <w:t>1</w:t>
      </w:r>
      <w:r w:rsidR="00D169EE" w:rsidRPr="00644477">
        <w:rPr>
          <w:rFonts w:ascii="Times New Roman" w:hAnsi="Times New Roman" w:cs="Times New Roman"/>
          <w:sz w:val="24"/>
        </w:rPr>
        <w:t xml:space="preserve"> </w:t>
      </w:r>
      <w:r w:rsidR="00C95286" w:rsidRPr="00644477">
        <w:rPr>
          <w:rFonts w:ascii="Times New Roman" w:hAnsi="Times New Roman" w:cs="Times New Roman"/>
          <w:sz w:val="24"/>
        </w:rPr>
        <w:t>098</w:t>
      </w:r>
      <w:r w:rsidR="00D169EE" w:rsidRPr="00644477">
        <w:rPr>
          <w:rFonts w:ascii="Times New Roman" w:hAnsi="Times New Roman" w:cs="Times New Roman"/>
          <w:sz w:val="24"/>
        </w:rPr>
        <w:t>,</w:t>
      </w:r>
      <w:r w:rsidR="00547623" w:rsidRPr="00644477">
        <w:rPr>
          <w:rFonts w:ascii="Times New Roman" w:hAnsi="Times New Roman" w:cs="Times New Roman"/>
          <w:sz w:val="24"/>
        </w:rPr>
        <w:t>0</w:t>
      </w:r>
      <w:r w:rsidR="00C95286" w:rsidRPr="00644477">
        <w:rPr>
          <w:rFonts w:ascii="Times New Roman" w:hAnsi="Times New Roman" w:cs="Times New Roman"/>
          <w:sz w:val="24"/>
        </w:rPr>
        <w:t>5</w:t>
      </w:r>
      <w:r w:rsidR="00D169EE" w:rsidRPr="00644477">
        <w:rPr>
          <w:rFonts w:ascii="Times New Roman" w:hAnsi="Times New Roman" w:cs="Times New Roman"/>
          <w:sz w:val="24"/>
        </w:rPr>
        <w:t xml:space="preserve"> Eur. Bendra metinė išlaidų suma su paskolos grąžinimu ir palūkanomis siektų apie </w:t>
      </w:r>
      <w:r w:rsidR="00C95286" w:rsidRPr="00644477">
        <w:rPr>
          <w:rFonts w:ascii="Times New Roman" w:hAnsi="Times New Roman" w:cs="Times New Roman"/>
          <w:sz w:val="24"/>
        </w:rPr>
        <w:t xml:space="preserve">51 098,05 </w:t>
      </w:r>
      <w:r w:rsidR="00D169EE" w:rsidRPr="00644477">
        <w:rPr>
          <w:rFonts w:ascii="Times New Roman" w:hAnsi="Times New Roman" w:cs="Times New Roman"/>
          <w:sz w:val="24"/>
        </w:rPr>
        <w:t xml:space="preserve">Eur. Savivaldybė per 10 metų paskolos davėjui iš viso sumokėtų apie </w:t>
      </w:r>
      <w:r w:rsidR="00AF207A" w:rsidRPr="00644477">
        <w:rPr>
          <w:rFonts w:ascii="Times New Roman" w:hAnsi="Times New Roman" w:cs="Times New Roman"/>
          <w:sz w:val="24"/>
        </w:rPr>
        <w:t>8</w:t>
      </w:r>
      <w:r w:rsidR="00A45E8A" w:rsidRPr="00644477">
        <w:rPr>
          <w:rFonts w:ascii="Times New Roman" w:hAnsi="Times New Roman" w:cs="Times New Roman"/>
          <w:sz w:val="24"/>
        </w:rPr>
        <w:t>10</w:t>
      </w:r>
      <w:r w:rsidR="00D169EE" w:rsidRPr="00644477">
        <w:rPr>
          <w:rFonts w:ascii="Times New Roman" w:hAnsi="Times New Roman" w:cs="Times New Roman"/>
          <w:sz w:val="24"/>
        </w:rPr>
        <w:t xml:space="preserve"> </w:t>
      </w:r>
      <w:r w:rsidR="00A45E8A" w:rsidRPr="00644477">
        <w:rPr>
          <w:rFonts w:ascii="Times New Roman" w:hAnsi="Times New Roman" w:cs="Times New Roman"/>
          <w:sz w:val="24"/>
        </w:rPr>
        <w:t>975</w:t>
      </w:r>
      <w:r w:rsidR="00D169EE" w:rsidRPr="00644477">
        <w:rPr>
          <w:rFonts w:ascii="Times New Roman" w:hAnsi="Times New Roman" w:cs="Times New Roman"/>
          <w:sz w:val="24"/>
        </w:rPr>
        <w:t>,</w:t>
      </w:r>
      <w:r w:rsidR="00544DBE" w:rsidRPr="00644477">
        <w:rPr>
          <w:rFonts w:ascii="Times New Roman" w:hAnsi="Times New Roman" w:cs="Times New Roman"/>
          <w:sz w:val="24"/>
        </w:rPr>
        <w:t>57</w:t>
      </w:r>
      <w:r w:rsidR="00B60194" w:rsidRPr="00644477">
        <w:rPr>
          <w:rFonts w:ascii="Times New Roman" w:hAnsi="Times New Roman" w:cs="Times New Roman"/>
          <w:sz w:val="24"/>
        </w:rPr>
        <w:t xml:space="preserve"> </w:t>
      </w:r>
      <w:r w:rsidR="00D169EE" w:rsidRPr="00644477">
        <w:rPr>
          <w:rFonts w:ascii="Times New Roman" w:hAnsi="Times New Roman" w:cs="Times New Roman"/>
          <w:sz w:val="24"/>
        </w:rPr>
        <w:t>Eur.</w:t>
      </w:r>
    </w:p>
    <w:p w14:paraId="13DEC56F" w14:textId="6584F801" w:rsidR="00D169EE" w:rsidRPr="00484A03" w:rsidRDefault="00D169EE" w:rsidP="00C07D6E">
      <w:pPr>
        <w:spacing w:before="120" w:after="120"/>
        <w:ind w:firstLine="709"/>
        <w:jc w:val="both"/>
        <w:rPr>
          <w:rFonts w:ascii="Times New Roman" w:hAnsi="Times New Roman" w:cs="Times New Roman"/>
          <w:sz w:val="24"/>
        </w:rPr>
      </w:pPr>
      <w:r>
        <w:rPr>
          <w:rFonts w:ascii="Times New Roman" w:hAnsi="Times New Roman" w:cs="Times New Roman"/>
          <w:sz w:val="24"/>
        </w:rPr>
        <w:t xml:space="preserve">Paskolos grąžinimui </w:t>
      </w:r>
      <w:r w:rsidR="00CE7CEE">
        <w:rPr>
          <w:rFonts w:ascii="Times New Roman" w:hAnsi="Times New Roman" w:cs="Times New Roman"/>
          <w:sz w:val="24"/>
        </w:rPr>
        <w:t>Rokiškio</w:t>
      </w:r>
      <w:r>
        <w:rPr>
          <w:rFonts w:ascii="Times New Roman" w:hAnsi="Times New Roman" w:cs="Times New Roman"/>
          <w:sz w:val="24"/>
        </w:rPr>
        <w:t xml:space="preserve"> </w:t>
      </w:r>
      <w:r w:rsidR="00D60186">
        <w:rPr>
          <w:rFonts w:ascii="Times New Roman" w:hAnsi="Times New Roman" w:cs="Times New Roman"/>
          <w:sz w:val="24"/>
        </w:rPr>
        <w:t>rajon</w:t>
      </w:r>
      <w:r>
        <w:rPr>
          <w:rFonts w:ascii="Times New Roman" w:hAnsi="Times New Roman" w:cs="Times New Roman"/>
          <w:sz w:val="24"/>
        </w:rPr>
        <w:t>o savivaldybė ketina gauti v</w:t>
      </w:r>
      <w:r w:rsidRPr="00F81004">
        <w:rPr>
          <w:rFonts w:ascii="Times New Roman" w:hAnsi="Times New Roman" w:cs="Times New Roman"/>
          <w:sz w:val="24"/>
        </w:rPr>
        <w:t>ieš</w:t>
      </w:r>
      <w:r>
        <w:rPr>
          <w:rFonts w:ascii="Times New Roman" w:hAnsi="Times New Roman" w:cs="Times New Roman"/>
          <w:sz w:val="24"/>
        </w:rPr>
        <w:t>ąją</w:t>
      </w:r>
      <w:r w:rsidRPr="00F81004">
        <w:rPr>
          <w:rFonts w:ascii="Times New Roman" w:hAnsi="Times New Roman" w:cs="Times New Roman"/>
          <w:sz w:val="24"/>
        </w:rPr>
        <w:t xml:space="preserve"> param</w:t>
      </w:r>
      <w:r>
        <w:rPr>
          <w:rFonts w:ascii="Times New Roman" w:hAnsi="Times New Roman" w:cs="Times New Roman"/>
          <w:sz w:val="24"/>
        </w:rPr>
        <w:t>ą</w:t>
      </w:r>
      <w:r w:rsidRPr="00F81004">
        <w:rPr>
          <w:rFonts w:ascii="Times New Roman" w:hAnsi="Times New Roman" w:cs="Times New Roman"/>
          <w:sz w:val="24"/>
        </w:rPr>
        <w:t xml:space="preserve"> (LR aplinkos ministerijos Viešųjų pastatų energinio efektyvumo didinimo programos parama ir pan.) </w:t>
      </w:r>
      <w:r w:rsidRPr="005660BD">
        <w:rPr>
          <w:rFonts w:ascii="Times New Roman" w:hAnsi="Times New Roman" w:cs="Times New Roman"/>
          <w:sz w:val="24"/>
        </w:rPr>
        <w:t xml:space="preserve">- </w:t>
      </w:r>
      <w:r w:rsidR="00500D6F" w:rsidRPr="00484A03">
        <w:rPr>
          <w:rFonts w:ascii="Times New Roman" w:hAnsi="Times New Roman" w:cs="Times New Roman"/>
          <w:sz w:val="24"/>
        </w:rPr>
        <w:t>5</w:t>
      </w:r>
      <w:r w:rsidRPr="00484A03">
        <w:rPr>
          <w:rFonts w:ascii="Times New Roman" w:hAnsi="Times New Roman" w:cs="Times New Roman"/>
          <w:sz w:val="24"/>
        </w:rPr>
        <w:t>0 proc. subsidiją.</w:t>
      </w:r>
    </w:p>
    <w:p w14:paraId="2EECC5D3" w14:textId="1CAF4804" w:rsidR="00D169EE" w:rsidRPr="00644477" w:rsidRDefault="00D169EE" w:rsidP="00C07D6E">
      <w:pPr>
        <w:spacing w:before="120" w:after="120"/>
        <w:ind w:firstLine="709"/>
        <w:jc w:val="both"/>
        <w:rPr>
          <w:rFonts w:ascii="Times New Roman" w:hAnsi="Times New Roman" w:cs="Times New Roman"/>
          <w:sz w:val="24"/>
        </w:rPr>
      </w:pPr>
      <w:r w:rsidRPr="00484A03">
        <w:rPr>
          <w:rFonts w:ascii="Times New Roman" w:hAnsi="Times New Roman" w:cs="Times New Roman"/>
          <w:sz w:val="24"/>
        </w:rPr>
        <w:t xml:space="preserve">Atlikta atrinktos alternatyvos finansinė analizė parodė, kad projekto įgyvendinimas nesukurs didelės </w:t>
      </w:r>
      <w:r w:rsidRPr="00644477">
        <w:rPr>
          <w:rFonts w:ascii="Times New Roman" w:hAnsi="Times New Roman" w:cs="Times New Roman"/>
          <w:sz w:val="24"/>
        </w:rPr>
        <w:t>finansinės naudos, todėl jis bus finansiškai neatsiperkantis. Projekto finansiniai rodikliai: FGDV(I) – -</w:t>
      </w:r>
      <w:r w:rsidR="006B3A76" w:rsidRPr="00644477">
        <w:rPr>
          <w:rFonts w:ascii="Times New Roman" w:hAnsi="Times New Roman" w:cs="Times New Roman"/>
          <w:sz w:val="24"/>
        </w:rPr>
        <w:t>455</w:t>
      </w:r>
      <w:r w:rsidRPr="00644477">
        <w:rPr>
          <w:rFonts w:ascii="Times New Roman" w:hAnsi="Times New Roman" w:cs="Times New Roman"/>
          <w:sz w:val="24"/>
        </w:rPr>
        <w:t xml:space="preserve"> </w:t>
      </w:r>
      <w:r w:rsidR="006B3A76" w:rsidRPr="00644477">
        <w:rPr>
          <w:rFonts w:ascii="Times New Roman" w:hAnsi="Times New Roman" w:cs="Times New Roman"/>
          <w:sz w:val="24"/>
        </w:rPr>
        <w:t>900</w:t>
      </w:r>
      <w:r w:rsidRPr="00644477">
        <w:rPr>
          <w:rFonts w:ascii="Times New Roman" w:hAnsi="Times New Roman" w:cs="Times New Roman"/>
          <w:sz w:val="24"/>
        </w:rPr>
        <w:t>,00 Eur; FVGN(I) – -</w:t>
      </w:r>
      <w:r w:rsidR="00EB53FB" w:rsidRPr="00644477">
        <w:rPr>
          <w:rFonts w:ascii="Times New Roman" w:hAnsi="Times New Roman" w:cs="Times New Roman"/>
          <w:sz w:val="24"/>
        </w:rPr>
        <w:t>0</w:t>
      </w:r>
      <w:r w:rsidRPr="00644477">
        <w:rPr>
          <w:rFonts w:ascii="Times New Roman" w:hAnsi="Times New Roman" w:cs="Times New Roman"/>
          <w:sz w:val="24"/>
        </w:rPr>
        <w:t>,</w:t>
      </w:r>
      <w:r w:rsidR="00EB53FB" w:rsidRPr="00644477">
        <w:rPr>
          <w:rFonts w:ascii="Times New Roman" w:hAnsi="Times New Roman" w:cs="Times New Roman"/>
          <w:sz w:val="24"/>
        </w:rPr>
        <w:t>82</w:t>
      </w:r>
      <w:r w:rsidRPr="00644477">
        <w:rPr>
          <w:rFonts w:ascii="Times New Roman" w:hAnsi="Times New Roman" w:cs="Times New Roman"/>
          <w:sz w:val="24"/>
        </w:rPr>
        <w:t xml:space="preserve"> proc.; FNIS – 0,</w:t>
      </w:r>
      <w:r w:rsidR="00EB53FB" w:rsidRPr="00644477">
        <w:rPr>
          <w:rFonts w:ascii="Times New Roman" w:hAnsi="Times New Roman" w:cs="Times New Roman"/>
          <w:sz w:val="24"/>
        </w:rPr>
        <w:t>22</w:t>
      </w:r>
      <w:r w:rsidRPr="00644477">
        <w:rPr>
          <w:rFonts w:ascii="Times New Roman" w:hAnsi="Times New Roman" w:cs="Times New Roman"/>
          <w:sz w:val="24"/>
        </w:rPr>
        <w:t xml:space="preserve">. </w:t>
      </w:r>
    </w:p>
    <w:p w14:paraId="4C6DFD94" w14:textId="6728E70E" w:rsidR="00D169EE" w:rsidRPr="00FA6FB2" w:rsidRDefault="00D169EE" w:rsidP="00C07D6E">
      <w:pPr>
        <w:spacing w:before="120" w:after="120"/>
        <w:ind w:firstLine="709"/>
        <w:jc w:val="both"/>
        <w:rPr>
          <w:rFonts w:ascii="Times New Roman" w:hAnsi="Times New Roman" w:cs="Times New Roman"/>
          <w:sz w:val="24"/>
        </w:rPr>
      </w:pPr>
      <w:r w:rsidRPr="00644477">
        <w:rPr>
          <w:rFonts w:ascii="Times New Roman" w:hAnsi="Times New Roman" w:cs="Times New Roman"/>
          <w:sz w:val="24"/>
        </w:rPr>
        <w:t xml:space="preserve">Atlikta atrinktos alternatyvos ekonominė analizė parodė, kad projekto įgyvendinimas socialiniu ekonominiu požiūriu yra naudingas ir projekto įgyvendinimo kaštai yra mažesni nei projekto metu sukuriama ekonominė nauda. Projekto socialiniai ekonominiai rodikliai: EGDV – </w:t>
      </w:r>
      <w:r w:rsidR="00EB53FB" w:rsidRPr="00644477">
        <w:rPr>
          <w:rFonts w:ascii="Times New Roman" w:hAnsi="Times New Roman" w:cs="Times New Roman"/>
          <w:sz w:val="24"/>
        </w:rPr>
        <w:t>650</w:t>
      </w:r>
      <w:r w:rsidRPr="00644477">
        <w:rPr>
          <w:rFonts w:ascii="Times New Roman" w:hAnsi="Times New Roman" w:cs="Times New Roman"/>
          <w:sz w:val="24"/>
        </w:rPr>
        <w:t xml:space="preserve"> </w:t>
      </w:r>
      <w:r w:rsidR="00EB53FB" w:rsidRPr="00644477">
        <w:rPr>
          <w:rFonts w:ascii="Times New Roman" w:hAnsi="Times New Roman" w:cs="Times New Roman"/>
          <w:sz w:val="24"/>
        </w:rPr>
        <w:t>892</w:t>
      </w:r>
      <w:r w:rsidRPr="00644477">
        <w:rPr>
          <w:rFonts w:ascii="Times New Roman" w:hAnsi="Times New Roman" w:cs="Times New Roman"/>
          <w:sz w:val="24"/>
        </w:rPr>
        <w:t>,</w:t>
      </w:r>
      <w:r w:rsidR="00EB53FB" w:rsidRPr="00644477">
        <w:rPr>
          <w:rFonts w:ascii="Times New Roman" w:hAnsi="Times New Roman" w:cs="Times New Roman"/>
          <w:sz w:val="24"/>
        </w:rPr>
        <w:t>20</w:t>
      </w:r>
      <w:r w:rsidRPr="00644477">
        <w:rPr>
          <w:rFonts w:ascii="Times New Roman" w:hAnsi="Times New Roman" w:cs="Times New Roman"/>
          <w:sz w:val="24"/>
        </w:rPr>
        <w:t xml:space="preserve"> Eur; EVGN – </w:t>
      </w:r>
      <w:r w:rsidR="00072CD2" w:rsidRPr="00644477">
        <w:rPr>
          <w:rFonts w:ascii="Times New Roman" w:hAnsi="Times New Roman" w:cs="Times New Roman"/>
          <w:sz w:val="24"/>
        </w:rPr>
        <w:t>1</w:t>
      </w:r>
      <w:r w:rsidR="00EB53FB" w:rsidRPr="00644477">
        <w:rPr>
          <w:rFonts w:ascii="Times New Roman" w:hAnsi="Times New Roman" w:cs="Times New Roman"/>
          <w:sz w:val="24"/>
        </w:rPr>
        <w:t>3</w:t>
      </w:r>
      <w:r w:rsidRPr="00644477">
        <w:rPr>
          <w:rFonts w:ascii="Times New Roman" w:hAnsi="Times New Roman" w:cs="Times New Roman"/>
          <w:sz w:val="24"/>
        </w:rPr>
        <w:t>,</w:t>
      </w:r>
      <w:r w:rsidR="001663CA" w:rsidRPr="00644477">
        <w:rPr>
          <w:rFonts w:ascii="Times New Roman" w:hAnsi="Times New Roman" w:cs="Times New Roman"/>
          <w:sz w:val="24"/>
        </w:rPr>
        <w:t>1</w:t>
      </w:r>
      <w:r w:rsidR="00EB53FB" w:rsidRPr="00644477">
        <w:rPr>
          <w:rFonts w:ascii="Times New Roman" w:hAnsi="Times New Roman" w:cs="Times New Roman"/>
          <w:sz w:val="24"/>
        </w:rPr>
        <w:t>6</w:t>
      </w:r>
      <w:r w:rsidRPr="00644477">
        <w:rPr>
          <w:rFonts w:ascii="Times New Roman" w:hAnsi="Times New Roman" w:cs="Times New Roman"/>
          <w:sz w:val="24"/>
        </w:rPr>
        <w:t xml:space="preserve"> proc.; ENIS – </w:t>
      </w:r>
      <w:r w:rsidR="00EB53FB" w:rsidRPr="00644477">
        <w:rPr>
          <w:rFonts w:ascii="Times New Roman" w:hAnsi="Times New Roman" w:cs="Times New Roman"/>
          <w:sz w:val="24"/>
        </w:rPr>
        <w:t>2</w:t>
      </w:r>
      <w:r w:rsidRPr="00644477">
        <w:rPr>
          <w:rFonts w:ascii="Times New Roman" w:hAnsi="Times New Roman" w:cs="Times New Roman"/>
          <w:sz w:val="24"/>
        </w:rPr>
        <w:t>,</w:t>
      </w:r>
      <w:r w:rsidR="00EB53FB" w:rsidRPr="00644477">
        <w:rPr>
          <w:rFonts w:ascii="Times New Roman" w:hAnsi="Times New Roman" w:cs="Times New Roman"/>
          <w:sz w:val="24"/>
        </w:rPr>
        <w:t>4</w:t>
      </w:r>
      <w:r w:rsidR="001663CA" w:rsidRPr="00644477">
        <w:rPr>
          <w:rFonts w:ascii="Times New Roman" w:hAnsi="Times New Roman" w:cs="Times New Roman"/>
          <w:sz w:val="24"/>
        </w:rPr>
        <w:t>9</w:t>
      </w:r>
      <w:r w:rsidRPr="00644477">
        <w:rPr>
          <w:rFonts w:ascii="Times New Roman" w:hAnsi="Times New Roman" w:cs="Times New Roman"/>
          <w:sz w:val="24"/>
        </w:rPr>
        <w:t>.</w:t>
      </w:r>
    </w:p>
    <w:p w14:paraId="68D26667" w14:textId="15752AEF" w:rsidR="00562DDE" w:rsidRPr="00FA6FB2" w:rsidRDefault="00562DDE" w:rsidP="00C07D6E">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Projektu siekiami </w:t>
      </w:r>
      <w:r w:rsidRPr="00FA6FB2">
        <w:rPr>
          <w:rFonts w:ascii="Times New Roman" w:hAnsi="Times New Roman" w:cs="Times New Roman"/>
          <w:b/>
          <w:sz w:val="24"/>
        </w:rPr>
        <w:t>rezultatai</w:t>
      </w:r>
      <w:r w:rsidRPr="00FA6FB2">
        <w:rPr>
          <w:rFonts w:ascii="Times New Roman" w:hAnsi="Times New Roman" w:cs="Times New Roman"/>
          <w:sz w:val="24"/>
        </w:rPr>
        <w:t xml:space="preserve"> –</w:t>
      </w:r>
      <w:r w:rsidR="00DA055C" w:rsidRPr="00FA6FB2">
        <w:rPr>
          <w:rFonts w:ascii="Times New Roman" w:hAnsi="Times New Roman" w:cs="Times New Roman"/>
          <w:sz w:val="24"/>
        </w:rPr>
        <w:t xml:space="preserve"> atnaujintas </w:t>
      </w:r>
      <w:r w:rsidR="002301E4" w:rsidRPr="00FA6FB2">
        <w:rPr>
          <w:rFonts w:ascii="Times New Roman" w:hAnsi="Times New Roman" w:cs="Times New Roman"/>
          <w:sz w:val="24"/>
        </w:rPr>
        <w:t xml:space="preserve">Viešasis </w:t>
      </w:r>
      <w:r w:rsidRPr="00FA6FB2">
        <w:rPr>
          <w:rFonts w:ascii="Times New Roman" w:hAnsi="Times New Roman" w:cs="Times New Roman"/>
          <w:sz w:val="24"/>
        </w:rPr>
        <w:t>pastatas (</w:t>
      </w:r>
      <w:r w:rsidR="00615412" w:rsidRPr="00FA6FB2">
        <w:rPr>
          <w:rFonts w:ascii="Times New Roman" w:hAnsi="Times New Roman" w:cs="Times New Roman"/>
          <w:sz w:val="24"/>
        </w:rPr>
        <w:t>1 vnt</w:t>
      </w:r>
      <w:r w:rsidRPr="00FA6FB2">
        <w:rPr>
          <w:rFonts w:ascii="Times New Roman" w:hAnsi="Times New Roman" w:cs="Times New Roman"/>
          <w:sz w:val="24"/>
        </w:rPr>
        <w:t xml:space="preserve">). Pastatas energetiškai efektyvesnis, o patalpos </w:t>
      </w:r>
      <w:r w:rsidR="00DA055C" w:rsidRPr="00FA6FB2">
        <w:rPr>
          <w:rFonts w:ascii="Times New Roman" w:hAnsi="Times New Roman" w:cs="Times New Roman"/>
          <w:sz w:val="24"/>
        </w:rPr>
        <w:t xml:space="preserve">išnaudojamos efektyviai ir </w:t>
      </w:r>
      <w:r w:rsidRPr="00FA6FB2">
        <w:rPr>
          <w:rFonts w:ascii="Times New Roman" w:hAnsi="Times New Roman" w:cs="Times New Roman"/>
          <w:sz w:val="24"/>
        </w:rPr>
        <w:t xml:space="preserve">atitinka statybos </w:t>
      </w:r>
      <w:r w:rsidR="00DA055C" w:rsidRPr="00FA6FB2">
        <w:rPr>
          <w:rFonts w:ascii="Times New Roman" w:hAnsi="Times New Roman" w:cs="Times New Roman"/>
          <w:sz w:val="24"/>
        </w:rPr>
        <w:t xml:space="preserve">bei </w:t>
      </w:r>
      <w:r w:rsidRPr="00FA6FB2">
        <w:rPr>
          <w:rFonts w:ascii="Times New Roman" w:hAnsi="Times New Roman" w:cs="Times New Roman"/>
          <w:sz w:val="24"/>
        </w:rPr>
        <w:t>higienos reikalavimus.</w:t>
      </w:r>
    </w:p>
    <w:p w14:paraId="3B6175D5" w14:textId="02719578" w:rsidR="00F9068F" w:rsidRPr="00FA6FB2" w:rsidRDefault="00F9068F" w:rsidP="00C07D6E">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Numatomas įgyvendinti investicijų projektas vertinamas, kaip tinkamas įgyvendinti, kuriantis socialinę-ekonominę naudą ir prisidedantis prie esamų problemų sprendimo, atitikimo Lietuvos Respublikos normatyviniams teisės aktų reikalavimams bei </w:t>
      </w:r>
      <w:r w:rsidR="00CC69C9">
        <w:rPr>
          <w:rFonts w:ascii="Times New Roman" w:hAnsi="Times New Roman" w:cs="Times New Roman"/>
          <w:sz w:val="24"/>
        </w:rPr>
        <w:t xml:space="preserve">Rokiškio </w:t>
      </w:r>
      <w:r w:rsidR="00427B46">
        <w:rPr>
          <w:rFonts w:ascii="Times New Roman" w:hAnsi="Times New Roman" w:cs="Times New Roman"/>
          <w:sz w:val="24"/>
        </w:rPr>
        <w:t xml:space="preserve">rajono </w:t>
      </w:r>
      <w:r w:rsidRPr="00FA6FB2">
        <w:rPr>
          <w:rFonts w:ascii="Times New Roman" w:hAnsi="Times New Roman" w:cs="Times New Roman"/>
          <w:sz w:val="24"/>
        </w:rPr>
        <w:t>savivaldybės ir Lietuvos Respublikos strateginių tikslų įgyvendinimo.</w:t>
      </w:r>
    </w:p>
    <w:p w14:paraId="24F24266" w14:textId="79B98496" w:rsidR="00562DDE" w:rsidRPr="00FA6FB2" w:rsidRDefault="00562DDE" w:rsidP="00C07D6E">
      <w:pPr>
        <w:spacing w:before="120" w:after="120"/>
        <w:ind w:firstLine="709"/>
        <w:jc w:val="both"/>
        <w:rPr>
          <w:rFonts w:ascii="Times New Roman" w:hAnsi="Times New Roman" w:cs="Times New Roman"/>
          <w:sz w:val="24"/>
        </w:rPr>
      </w:pPr>
      <w:r w:rsidRPr="00FA6FB2">
        <w:rPr>
          <w:rFonts w:ascii="Times New Roman" w:hAnsi="Times New Roman" w:cs="Times New Roman"/>
          <w:sz w:val="24"/>
        </w:rPr>
        <w:t>Investicijų projekt</w:t>
      </w:r>
      <w:r w:rsidR="00DA055C" w:rsidRPr="00FA6FB2">
        <w:rPr>
          <w:rFonts w:ascii="Times New Roman" w:hAnsi="Times New Roman" w:cs="Times New Roman"/>
          <w:sz w:val="24"/>
        </w:rPr>
        <w:t>as</w:t>
      </w:r>
      <w:r w:rsidRPr="00FA6FB2">
        <w:rPr>
          <w:rFonts w:ascii="Times New Roman" w:hAnsi="Times New Roman" w:cs="Times New Roman"/>
          <w:sz w:val="24"/>
        </w:rPr>
        <w:t xml:space="preserve"> reng</w:t>
      </w:r>
      <w:r w:rsidR="00DA055C" w:rsidRPr="00FA6FB2">
        <w:rPr>
          <w:rFonts w:ascii="Times New Roman" w:hAnsi="Times New Roman" w:cs="Times New Roman"/>
          <w:sz w:val="24"/>
        </w:rPr>
        <w:t xml:space="preserve">tas atsižvelgiant į </w:t>
      </w:r>
      <w:r w:rsidR="001B66B1">
        <w:rPr>
          <w:rFonts w:ascii="Times New Roman" w:eastAsia="Times New Roman" w:hAnsi="Times New Roman" w:cs="Times New Roman"/>
          <w:bCs/>
          <w:sz w:val="24"/>
          <w:szCs w:val="24"/>
        </w:rPr>
        <w:t>kvietimą teikti paraiškas pagal finansinę priemonę „Paskolos savivaldybių pastatų modernizavimui, finansuojamos iš Eur</w:t>
      </w:r>
      <w:r w:rsidR="0048426A">
        <w:rPr>
          <w:rFonts w:ascii="Times New Roman" w:eastAsia="Times New Roman" w:hAnsi="Times New Roman" w:cs="Times New Roman"/>
          <w:bCs/>
          <w:sz w:val="24"/>
          <w:szCs w:val="24"/>
        </w:rPr>
        <w:t>o</w:t>
      </w:r>
      <w:r w:rsidR="001B66B1">
        <w:rPr>
          <w:rFonts w:ascii="Times New Roman" w:eastAsia="Times New Roman" w:hAnsi="Times New Roman" w:cs="Times New Roman"/>
          <w:bCs/>
          <w:sz w:val="24"/>
          <w:szCs w:val="24"/>
        </w:rPr>
        <w:t>pos regioninės plėtros fondo“</w:t>
      </w:r>
      <w:r w:rsidR="00DA055C" w:rsidRPr="00FA6FB2">
        <w:rPr>
          <w:rFonts w:ascii="Times New Roman" w:hAnsi="Times New Roman" w:cs="Times New Roman"/>
          <w:sz w:val="24"/>
        </w:rPr>
        <w:t xml:space="preserve">, taip pat </w:t>
      </w:r>
      <w:r w:rsidRPr="00FA6FB2">
        <w:rPr>
          <w:rFonts w:ascii="Times New Roman" w:hAnsi="Times New Roman" w:cs="Times New Roman"/>
          <w:sz w:val="24"/>
        </w:rPr>
        <w:t>„Investicijų projektų, kuriems siekiama gauti finansavimą iš Europos Sąjungos struktūrinės paramos ir valstybės biudžeto lėšų, rengimo metodikos“, patvirtinta VšĮ Centrinės projektų valdymo agentūros direktoriaus 2014 m. gruodžio 31 d. įsakymu Nr. 2014/8-337</w:t>
      </w:r>
      <w:r w:rsidR="00865C6D" w:rsidRPr="00FA6FB2">
        <w:rPr>
          <w:rFonts w:ascii="Times New Roman" w:hAnsi="Times New Roman" w:cs="Times New Roman"/>
          <w:sz w:val="24"/>
        </w:rPr>
        <w:t xml:space="preserve"> </w:t>
      </w:r>
      <w:r w:rsidR="00BF5757" w:rsidRPr="00FA6FB2">
        <w:rPr>
          <w:rFonts w:ascii="Times New Roman" w:hAnsi="Times New Roman" w:cs="Times New Roman"/>
          <w:sz w:val="24"/>
          <w:szCs w:val="24"/>
        </w:rPr>
        <w:t>(201</w:t>
      </w:r>
      <w:r w:rsidR="003F1ADE">
        <w:rPr>
          <w:rFonts w:ascii="Times New Roman" w:hAnsi="Times New Roman" w:cs="Times New Roman"/>
          <w:sz w:val="24"/>
          <w:szCs w:val="24"/>
        </w:rPr>
        <w:t>9</w:t>
      </w:r>
      <w:r w:rsidR="00BF5757" w:rsidRPr="00FA6FB2">
        <w:rPr>
          <w:rFonts w:ascii="Times New Roman" w:hAnsi="Times New Roman" w:cs="Times New Roman"/>
          <w:sz w:val="24"/>
          <w:szCs w:val="24"/>
        </w:rPr>
        <w:t xml:space="preserve"> m. </w:t>
      </w:r>
      <w:r w:rsidR="003F1ADE">
        <w:rPr>
          <w:rFonts w:ascii="Times New Roman" w:hAnsi="Times New Roman" w:cs="Times New Roman"/>
          <w:sz w:val="24"/>
          <w:szCs w:val="24"/>
        </w:rPr>
        <w:t>rugpjūč</w:t>
      </w:r>
      <w:r w:rsidR="00BF5757" w:rsidRPr="00FA6FB2">
        <w:rPr>
          <w:rFonts w:ascii="Times New Roman" w:hAnsi="Times New Roman" w:cs="Times New Roman"/>
          <w:sz w:val="24"/>
          <w:szCs w:val="24"/>
        </w:rPr>
        <w:t>io 1</w:t>
      </w:r>
      <w:r w:rsidR="003F1ADE">
        <w:rPr>
          <w:rFonts w:ascii="Times New Roman" w:hAnsi="Times New Roman" w:cs="Times New Roman"/>
          <w:sz w:val="24"/>
          <w:szCs w:val="24"/>
        </w:rPr>
        <w:t>4</w:t>
      </w:r>
      <w:r w:rsidR="00BF5757" w:rsidRPr="00FA6FB2">
        <w:rPr>
          <w:rFonts w:ascii="Times New Roman" w:hAnsi="Times New Roman" w:cs="Times New Roman"/>
          <w:sz w:val="24"/>
          <w:szCs w:val="24"/>
        </w:rPr>
        <w:t xml:space="preserve"> d. įsakymo Nr. 201</w:t>
      </w:r>
      <w:r w:rsidR="00090727">
        <w:rPr>
          <w:rFonts w:ascii="Times New Roman" w:hAnsi="Times New Roman" w:cs="Times New Roman"/>
          <w:sz w:val="24"/>
          <w:szCs w:val="24"/>
        </w:rPr>
        <w:t>9</w:t>
      </w:r>
      <w:r w:rsidR="00BF5757" w:rsidRPr="00FA6FB2">
        <w:rPr>
          <w:rFonts w:ascii="Times New Roman" w:hAnsi="Times New Roman" w:cs="Times New Roman"/>
          <w:sz w:val="24"/>
          <w:szCs w:val="24"/>
        </w:rPr>
        <w:t>/8- 2</w:t>
      </w:r>
      <w:r w:rsidR="00090727">
        <w:rPr>
          <w:rFonts w:ascii="Times New Roman" w:hAnsi="Times New Roman" w:cs="Times New Roman"/>
          <w:sz w:val="24"/>
          <w:szCs w:val="24"/>
        </w:rPr>
        <w:t>14</w:t>
      </w:r>
      <w:r w:rsidR="00BF5757" w:rsidRPr="00FA6FB2">
        <w:rPr>
          <w:rFonts w:ascii="Times New Roman" w:hAnsi="Times New Roman" w:cs="Times New Roman"/>
          <w:sz w:val="24"/>
          <w:szCs w:val="24"/>
        </w:rPr>
        <w:t xml:space="preserve"> redakcija)</w:t>
      </w:r>
      <w:r w:rsidRPr="00FA6FB2">
        <w:rPr>
          <w:rFonts w:ascii="Times New Roman" w:hAnsi="Times New Roman" w:cs="Times New Roman"/>
          <w:sz w:val="24"/>
        </w:rPr>
        <w:t xml:space="preserve"> ir </w:t>
      </w:r>
      <w:r w:rsidRPr="00FA6FB2">
        <w:rPr>
          <w:rFonts w:ascii="Times New Roman" w:hAnsi="Times New Roman" w:cs="Times New Roman"/>
          <w:sz w:val="24"/>
        </w:rPr>
        <w:lastRenderedPageBreak/>
        <w:t>„Metodikos ir modelio, skirto įvertinti investicijų, finansuojamų Europos Sąjungos struktūrinių fondų ir Lietuvos nacionalinio biudžeto lėšomis, socialinį-ekonominį poveikį, sukūrimas“ galutinės ataskaitos rekomendacijos.</w:t>
      </w:r>
    </w:p>
    <w:p w14:paraId="7CEA0A9C" w14:textId="77777777" w:rsidR="00E126F4" w:rsidRPr="00FA6FB2" w:rsidRDefault="008F2157" w:rsidP="003D7B26">
      <w:pPr>
        <w:spacing w:after="0" w:line="240" w:lineRule="auto"/>
        <w:rPr>
          <w:rFonts w:ascii="Times New Roman" w:eastAsia="Calibri" w:hAnsi="Times New Roman" w:cs="Times New Roman"/>
          <w:sz w:val="24"/>
          <w:szCs w:val="24"/>
          <w:lang w:eastAsia="lt-LT"/>
        </w:rPr>
      </w:pPr>
      <w:r w:rsidRPr="00FA6FB2">
        <w:rPr>
          <w:rFonts w:ascii="Times New Roman" w:eastAsia="Calibri" w:hAnsi="Times New Roman" w:cs="Times New Roman"/>
          <w:sz w:val="24"/>
          <w:szCs w:val="24"/>
          <w:lang w:eastAsia="lt-LT"/>
        </w:rPr>
        <w:br w:type="page"/>
      </w:r>
    </w:p>
    <w:p w14:paraId="39A5EE6B" w14:textId="77777777" w:rsidR="00DE12CE" w:rsidRPr="00FA6FB2" w:rsidRDefault="00DE12CE" w:rsidP="00164EE7">
      <w:pPr>
        <w:pStyle w:val="Antrat1"/>
        <w:spacing w:before="120" w:after="0"/>
        <w:ind w:firstLine="567"/>
        <w:jc w:val="left"/>
        <w:rPr>
          <w:rFonts w:ascii="Times New Roman" w:hAnsi="Times New Roman" w:cs="Times New Roman"/>
        </w:rPr>
      </w:pPr>
      <w:bookmarkStart w:id="6" w:name="_Toc104452993"/>
      <w:r w:rsidRPr="00FA6FB2">
        <w:rPr>
          <w:rFonts w:ascii="Times New Roman" w:hAnsi="Times New Roman" w:cs="Times New Roman"/>
        </w:rPr>
        <w:lastRenderedPageBreak/>
        <w:t xml:space="preserve">1. </w:t>
      </w:r>
      <w:r w:rsidR="00B7134F" w:rsidRPr="00FA6FB2">
        <w:rPr>
          <w:rFonts w:ascii="Times New Roman" w:hAnsi="Times New Roman" w:cs="Times New Roman"/>
        </w:rPr>
        <w:t>PROJEKTO KONTEKSTAS</w:t>
      </w:r>
      <w:bookmarkEnd w:id="6"/>
    </w:p>
    <w:p w14:paraId="2DB86081" w14:textId="77777777" w:rsidR="003B46A0" w:rsidRPr="00FA6FB2" w:rsidRDefault="00B7134F" w:rsidP="00983644">
      <w:pPr>
        <w:pStyle w:val="Antrat2"/>
        <w:spacing w:before="120" w:after="120"/>
        <w:ind w:firstLine="567"/>
        <w:jc w:val="left"/>
        <w:rPr>
          <w:rFonts w:ascii="Times New Roman" w:eastAsiaTheme="minorHAnsi" w:hAnsi="Times New Roman" w:cs="Times New Roman"/>
        </w:rPr>
      </w:pPr>
      <w:bookmarkStart w:id="7" w:name="_Toc104452994"/>
      <w:r w:rsidRPr="00FA6FB2">
        <w:rPr>
          <w:rFonts w:ascii="Times New Roman" w:eastAsiaTheme="minorHAnsi" w:hAnsi="Times New Roman" w:cs="Times New Roman"/>
        </w:rPr>
        <w:t>1.1</w:t>
      </w:r>
      <w:r w:rsidR="0018670E" w:rsidRPr="00FA6FB2">
        <w:rPr>
          <w:rFonts w:ascii="Times New Roman" w:eastAsiaTheme="minorHAnsi" w:hAnsi="Times New Roman" w:cs="Times New Roman"/>
        </w:rPr>
        <w:t xml:space="preserve">. </w:t>
      </w:r>
      <w:r w:rsidR="00F5624E" w:rsidRPr="00FA6FB2">
        <w:rPr>
          <w:rFonts w:ascii="Times New Roman" w:eastAsiaTheme="minorHAnsi" w:hAnsi="Times New Roman" w:cs="Times New Roman"/>
        </w:rPr>
        <w:t>paslaugos pasiūla ir paklausa</w:t>
      </w:r>
      <w:bookmarkEnd w:id="7"/>
    </w:p>
    <w:p w14:paraId="155B0258" w14:textId="060C52F9" w:rsidR="00683A52" w:rsidRPr="00FA6FB2" w:rsidRDefault="003B46A0" w:rsidP="00C07D6E">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Projektu siekiama padidinti </w:t>
      </w:r>
      <w:r w:rsidR="002301E4" w:rsidRPr="00FA6FB2">
        <w:rPr>
          <w:rFonts w:ascii="Times New Roman" w:hAnsi="Times New Roman" w:cs="Times New Roman"/>
          <w:sz w:val="24"/>
        </w:rPr>
        <w:t xml:space="preserve">Viešojo </w:t>
      </w:r>
      <w:r w:rsidR="005F19A9" w:rsidRPr="00FA6FB2">
        <w:rPr>
          <w:rFonts w:ascii="Times New Roman" w:hAnsi="Times New Roman" w:cs="Times New Roman"/>
          <w:sz w:val="24"/>
        </w:rPr>
        <w:t xml:space="preserve">pastato </w:t>
      </w:r>
      <w:r w:rsidRPr="00FA6FB2">
        <w:rPr>
          <w:rFonts w:ascii="Times New Roman" w:hAnsi="Times New Roman" w:cs="Times New Roman"/>
          <w:sz w:val="24"/>
        </w:rPr>
        <w:t>energinį efektyvumą. Tai nėra tiesioginė viešoji paslauga, tačiau susijusi su savivaldybės nuosavybės teise priklausančio pastato išlaidų mažinimu bei priskiri</w:t>
      </w:r>
      <w:r w:rsidR="00764B38" w:rsidRPr="00FA6FB2">
        <w:rPr>
          <w:rFonts w:ascii="Times New Roman" w:hAnsi="Times New Roman" w:cs="Times New Roman"/>
          <w:sz w:val="24"/>
        </w:rPr>
        <w:t>a</w:t>
      </w:r>
      <w:r w:rsidRPr="00FA6FB2">
        <w:rPr>
          <w:rFonts w:ascii="Times New Roman" w:hAnsi="Times New Roman" w:cs="Times New Roman"/>
          <w:sz w:val="24"/>
        </w:rPr>
        <w:t>m</w:t>
      </w:r>
      <w:r w:rsidR="00764B38" w:rsidRPr="00FA6FB2">
        <w:rPr>
          <w:rFonts w:ascii="Times New Roman" w:hAnsi="Times New Roman" w:cs="Times New Roman"/>
          <w:sz w:val="24"/>
        </w:rPr>
        <w:t>a</w:t>
      </w:r>
      <w:r w:rsidRPr="00FA6FB2">
        <w:rPr>
          <w:rFonts w:ascii="Times New Roman" w:hAnsi="Times New Roman" w:cs="Times New Roman"/>
          <w:sz w:val="24"/>
        </w:rPr>
        <w:t xml:space="preserve"> viešojo administravimo paslaugoms ir jų kokybės gerinimu</w:t>
      </w:r>
      <w:r w:rsidR="00764B38" w:rsidRPr="00FA6FB2">
        <w:rPr>
          <w:rFonts w:ascii="Times New Roman" w:hAnsi="Times New Roman" w:cs="Times New Roman"/>
          <w:sz w:val="24"/>
        </w:rPr>
        <w:t>i</w:t>
      </w:r>
      <w:r w:rsidRPr="00FA6FB2">
        <w:rPr>
          <w:rFonts w:ascii="Times New Roman" w:hAnsi="Times New Roman" w:cs="Times New Roman"/>
          <w:sz w:val="24"/>
        </w:rPr>
        <w:t>, o kadangi projektas įgyvendinamas švietimo įstaigoje, projektą galima priskirti viešųjų paslaugų gerinimu</w:t>
      </w:r>
      <w:r w:rsidR="00683A52" w:rsidRPr="00FA6FB2">
        <w:rPr>
          <w:rFonts w:ascii="Times New Roman" w:hAnsi="Times New Roman" w:cs="Times New Roman"/>
          <w:sz w:val="24"/>
        </w:rPr>
        <w:t>i</w:t>
      </w:r>
      <w:r w:rsidRPr="00FA6FB2">
        <w:rPr>
          <w:rFonts w:ascii="Times New Roman" w:hAnsi="Times New Roman" w:cs="Times New Roman"/>
          <w:sz w:val="24"/>
        </w:rPr>
        <w:t xml:space="preserve"> švietimo srityje ir vadovaujantis Vietos savivaldos įstatymu</w:t>
      </w:r>
      <w:r w:rsidR="00314EC4">
        <w:rPr>
          <w:rFonts w:ascii="Times New Roman" w:hAnsi="Times New Roman" w:cs="Times New Roman"/>
          <w:sz w:val="24"/>
        </w:rPr>
        <w:t>,</w:t>
      </w:r>
      <w:r w:rsidRPr="00FA6FB2">
        <w:rPr>
          <w:rFonts w:ascii="Times New Roman" w:hAnsi="Times New Roman" w:cs="Times New Roman"/>
          <w:sz w:val="24"/>
        </w:rPr>
        <w:t xml:space="preserve"> savivaldybė įgyvendina vieną iš savarankiškųjų savivaldybės funkcijų – savivaldybės teritorijoje gyvenančių vaikų iki 16 metų mokymosi pagal privalomojo </w:t>
      </w:r>
      <w:r w:rsidR="00683A52" w:rsidRPr="00FA6FB2">
        <w:rPr>
          <w:rFonts w:ascii="Times New Roman" w:hAnsi="Times New Roman" w:cs="Times New Roman"/>
          <w:sz w:val="24"/>
        </w:rPr>
        <w:t xml:space="preserve">ir neformaliojo </w:t>
      </w:r>
      <w:r w:rsidRPr="00FA6FB2">
        <w:rPr>
          <w:rFonts w:ascii="Times New Roman" w:hAnsi="Times New Roman" w:cs="Times New Roman"/>
          <w:sz w:val="24"/>
        </w:rPr>
        <w:t>švietimo programas užtikrinimas.</w:t>
      </w:r>
    </w:p>
    <w:p w14:paraId="5F759666" w14:textId="0C49669F" w:rsidR="003B46A0" w:rsidRDefault="003B46A0" w:rsidP="00C07D6E">
      <w:pPr>
        <w:spacing w:before="120" w:after="120"/>
        <w:ind w:firstLine="709"/>
        <w:jc w:val="both"/>
        <w:rPr>
          <w:rFonts w:ascii="Times New Roman" w:hAnsi="Times New Roman" w:cs="Times New Roman"/>
          <w:sz w:val="24"/>
        </w:rPr>
      </w:pPr>
      <w:r w:rsidRPr="00FA6FB2">
        <w:rPr>
          <w:rFonts w:ascii="Times New Roman" w:hAnsi="Times New Roman" w:cs="Times New Roman"/>
          <w:sz w:val="24"/>
        </w:rPr>
        <w:t>Siekiant išanalizuoti teikiamą viešąją paslaugą, bus apžvelgiama geografinė aplinka, demografinė aplinka, socialinė aplinka ir pastatų energinio efektyvumo situacija.</w:t>
      </w:r>
    </w:p>
    <w:p w14:paraId="62DCA3AA" w14:textId="485B64AF" w:rsidR="00057C50" w:rsidRPr="00057C50" w:rsidRDefault="005D2658" w:rsidP="00C07D6E">
      <w:pPr>
        <w:pStyle w:val="Antrat2"/>
        <w:numPr>
          <w:ilvl w:val="2"/>
          <w:numId w:val="23"/>
        </w:numPr>
        <w:spacing w:before="120" w:after="120"/>
        <w:jc w:val="left"/>
        <w:rPr>
          <w:rFonts w:ascii="Times New Roman" w:eastAsiaTheme="minorHAnsi" w:hAnsi="Times New Roman" w:cs="Times New Roman"/>
        </w:rPr>
      </w:pPr>
      <w:bookmarkStart w:id="8" w:name="_Toc104452995"/>
      <w:r w:rsidRPr="00FA6FB2">
        <w:rPr>
          <w:rFonts w:ascii="Times New Roman" w:eastAsiaTheme="minorHAnsi" w:hAnsi="Times New Roman" w:cs="Times New Roman"/>
        </w:rPr>
        <w:t>paslaugos pasiūla</w:t>
      </w:r>
      <w:bookmarkEnd w:id="8"/>
    </w:p>
    <w:p w14:paraId="56028060" w14:textId="572A54FC" w:rsidR="00057C50" w:rsidRPr="00057C50" w:rsidRDefault="00057C50" w:rsidP="00C07D6E">
      <w:pPr>
        <w:spacing w:before="120" w:after="120"/>
        <w:ind w:firstLine="709"/>
        <w:jc w:val="both"/>
        <w:rPr>
          <w:rFonts w:ascii="Times New Roman" w:hAnsi="Times New Roman" w:cs="Times New Roman"/>
          <w:sz w:val="24"/>
        </w:rPr>
      </w:pPr>
      <w:r w:rsidRPr="00057C50">
        <w:rPr>
          <w:rFonts w:ascii="Times New Roman" w:hAnsi="Times New Roman" w:cs="Times New Roman"/>
          <w:sz w:val="24"/>
        </w:rPr>
        <w:t>Remiantis 201</w:t>
      </w:r>
      <w:r w:rsidR="004A287F">
        <w:rPr>
          <w:rFonts w:ascii="Times New Roman" w:hAnsi="Times New Roman" w:cs="Times New Roman"/>
          <w:sz w:val="24"/>
        </w:rPr>
        <w:t>7</w:t>
      </w:r>
      <w:r w:rsidRPr="00057C50">
        <w:rPr>
          <w:rFonts w:ascii="Times New Roman" w:hAnsi="Times New Roman" w:cs="Times New Roman"/>
          <w:sz w:val="24"/>
        </w:rPr>
        <w:t>–20</w:t>
      </w:r>
      <w:r w:rsidR="00F110C8">
        <w:rPr>
          <w:rFonts w:ascii="Times New Roman" w:hAnsi="Times New Roman" w:cs="Times New Roman"/>
          <w:sz w:val="24"/>
        </w:rPr>
        <w:t>2</w:t>
      </w:r>
      <w:r w:rsidR="004A287F">
        <w:rPr>
          <w:rFonts w:ascii="Times New Roman" w:hAnsi="Times New Roman" w:cs="Times New Roman"/>
          <w:sz w:val="24"/>
        </w:rPr>
        <w:t>1</w:t>
      </w:r>
      <w:r w:rsidRPr="00057C50">
        <w:rPr>
          <w:rFonts w:ascii="Times New Roman" w:hAnsi="Times New Roman" w:cs="Times New Roman"/>
          <w:sz w:val="24"/>
        </w:rPr>
        <w:t xml:space="preserve"> metų duomenimis, šalyje ikimokyklinio ugdymo auklėtinių </w:t>
      </w:r>
      <w:r w:rsidR="00F110C8" w:rsidRPr="00057C50">
        <w:rPr>
          <w:rFonts w:ascii="Times New Roman" w:hAnsi="Times New Roman" w:cs="Times New Roman"/>
          <w:sz w:val="24"/>
        </w:rPr>
        <w:t>skaičius didėjo</w:t>
      </w:r>
      <w:r w:rsidR="0075313C">
        <w:rPr>
          <w:rFonts w:ascii="Times New Roman" w:hAnsi="Times New Roman" w:cs="Times New Roman"/>
          <w:sz w:val="24"/>
        </w:rPr>
        <w:t xml:space="preserve">, o </w:t>
      </w:r>
      <w:r w:rsidRPr="00057C50">
        <w:rPr>
          <w:rFonts w:ascii="Times New Roman" w:hAnsi="Times New Roman" w:cs="Times New Roman"/>
          <w:sz w:val="24"/>
        </w:rPr>
        <w:t>ugdymo įstaigų</w:t>
      </w:r>
      <w:r w:rsidR="0075313C">
        <w:rPr>
          <w:rFonts w:ascii="Times New Roman" w:hAnsi="Times New Roman" w:cs="Times New Roman"/>
          <w:sz w:val="24"/>
        </w:rPr>
        <w:t xml:space="preserve"> skaičius mažėjo</w:t>
      </w:r>
      <w:r w:rsidRPr="00057C50">
        <w:rPr>
          <w:rFonts w:ascii="Times New Roman" w:hAnsi="Times New Roman" w:cs="Times New Roman"/>
          <w:sz w:val="24"/>
        </w:rPr>
        <w:t>. Šalyje per 201</w:t>
      </w:r>
      <w:r w:rsidR="004A287F">
        <w:rPr>
          <w:rFonts w:ascii="Times New Roman" w:hAnsi="Times New Roman" w:cs="Times New Roman"/>
          <w:sz w:val="24"/>
        </w:rPr>
        <w:t>7</w:t>
      </w:r>
      <w:r w:rsidRPr="00057C50">
        <w:rPr>
          <w:rFonts w:ascii="Times New Roman" w:hAnsi="Times New Roman" w:cs="Times New Roman"/>
          <w:sz w:val="24"/>
        </w:rPr>
        <w:t>–20</w:t>
      </w:r>
      <w:r w:rsidR="0075313C">
        <w:rPr>
          <w:rFonts w:ascii="Times New Roman" w:hAnsi="Times New Roman" w:cs="Times New Roman"/>
          <w:sz w:val="24"/>
        </w:rPr>
        <w:t>2</w:t>
      </w:r>
      <w:r w:rsidR="004A287F">
        <w:rPr>
          <w:rFonts w:ascii="Times New Roman" w:hAnsi="Times New Roman" w:cs="Times New Roman"/>
          <w:sz w:val="24"/>
        </w:rPr>
        <w:t>1</w:t>
      </w:r>
      <w:r w:rsidRPr="00057C50">
        <w:rPr>
          <w:rFonts w:ascii="Times New Roman" w:hAnsi="Times New Roman" w:cs="Times New Roman"/>
          <w:sz w:val="24"/>
        </w:rPr>
        <w:t xml:space="preserve"> metų laikotarpį ikimokyklinio ugdymo įstaigų skaičius </w:t>
      </w:r>
      <w:r w:rsidR="0075313C">
        <w:rPr>
          <w:rFonts w:ascii="Times New Roman" w:hAnsi="Times New Roman" w:cs="Times New Roman"/>
          <w:sz w:val="24"/>
        </w:rPr>
        <w:t>mažėj</w:t>
      </w:r>
      <w:r w:rsidRPr="00057C50">
        <w:rPr>
          <w:rFonts w:ascii="Times New Roman" w:hAnsi="Times New Roman" w:cs="Times New Roman"/>
          <w:sz w:val="24"/>
        </w:rPr>
        <w:t xml:space="preserve">o </w:t>
      </w:r>
      <w:r w:rsidR="0075313C">
        <w:rPr>
          <w:rFonts w:ascii="Times New Roman" w:hAnsi="Times New Roman" w:cs="Times New Roman"/>
          <w:sz w:val="24"/>
        </w:rPr>
        <w:t>2</w:t>
      </w:r>
      <w:r w:rsidRPr="00057C50">
        <w:rPr>
          <w:rFonts w:ascii="Times New Roman" w:hAnsi="Times New Roman" w:cs="Times New Roman"/>
          <w:sz w:val="24"/>
        </w:rPr>
        <w:t>,</w:t>
      </w:r>
      <w:r w:rsidR="001E0096">
        <w:rPr>
          <w:rFonts w:ascii="Times New Roman" w:hAnsi="Times New Roman" w:cs="Times New Roman"/>
          <w:sz w:val="24"/>
        </w:rPr>
        <w:t>44</w:t>
      </w:r>
      <w:r w:rsidRPr="00057C50">
        <w:rPr>
          <w:rFonts w:ascii="Times New Roman" w:hAnsi="Times New Roman" w:cs="Times New Roman"/>
          <w:sz w:val="24"/>
        </w:rPr>
        <w:t xml:space="preserve"> proc., atitinkamai ugdytinių skaičius išaugo apie </w:t>
      </w:r>
      <w:r w:rsidR="001E0096">
        <w:rPr>
          <w:rFonts w:ascii="Times New Roman" w:hAnsi="Times New Roman" w:cs="Times New Roman"/>
          <w:sz w:val="24"/>
        </w:rPr>
        <w:t>3</w:t>
      </w:r>
      <w:r w:rsidRPr="00057C50">
        <w:rPr>
          <w:rFonts w:ascii="Times New Roman" w:hAnsi="Times New Roman" w:cs="Times New Roman"/>
          <w:sz w:val="24"/>
        </w:rPr>
        <w:t>,</w:t>
      </w:r>
      <w:r w:rsidR="0075313C">
        <w:rPr>
          <w:rFonts w:ascii="Times New Roman" w:hAnsi="Times New Roman" w:cs="Times New Roman"/>
          <w:sz w:val="24"/>
        </w:rPr>
        <w:t>9</w:t>
      </w:r>
      <w:r w:rsidR="001E0096">
        <w:rPr>
          <w:rFonts w:ascii="Times New Roman" w:hAnsi="Times New Roman" w:cs="Times New Roman"/>
          <w:sz w:val="24"/>
        </w:rPr>
        <w:t>3</w:t>
      </w:r>
      <w:r w:rsidRPr="00057C50">
        <w:rPr>
          <w:rFonts w:ascii="Times New Roman" w:hAnsi="Times New Roman" w:cs="Times New Roman"/>
          <w:sz w:val="24"/>
        </w:rPr>
        <w:t xml:space="preserve"> proc. </w:t>
      </w:r>
      <w:r w:rsidR="001E0096">
        <w:rPr>
          <w:rFonts w:ascii="Times New Roman" w:hAnsi="Times New Roman" w:cs="Times New Roman"/>
          <w:sz w:val="24"/>
        </w:rPr>
        <w:t>Panevėžio</w:t>
      </w:r>
      <w:r w:rsidRPr="00057C50">
        <w:rPr>
          <w:rFonts w:ascii="Times New Roman" w:hAnsi="Times New Roman" w:cs="Times New Roman"/>
          <w:sz w:val="24"/>
        </w:rPr>
        <w:t xml:space="preserve"> apskrityje ikimokyklinio ugdymo įstaigų skaičius </w:t>
      </w:r>
      <w:r w:rsidR="001C110B">
        <w:rPr>
          <w:rFonts w:ascii="Times New Roman" w:hAnsi="Times New Roman" w:cs="Times New Roman"/>
          <w:sz w:val="24"/>
        </w:rPr>
        <w:t>mažėj</w:t>
      </w:r>
      <w:r w:rsidRPr="00057C50">
        <w:rPr>
          <w:rFonts w:ascii="Times New Roman" w:hAnsi="Times New Roman" w:cs="Times New Roman"/>
          <w:sz w:val="24"/>
        </w:rPr>
        <w:t xml:space="preserve">o </w:t>
      </w:r>
      <w:r w:rsidR="000427E5">
        <w:rPr>
          <w:rFonts w:ascii="Times New Roman" w:hAnsi="Times New Roman" w:cs="Times New Roman"/>
          <w:sz w:val="24"/>
        </w:rPr>
        <w:t>4</w:t>
      </w:r>
      <w:r w:rsidRPr="00057C50">
        <w:rPr>
          <w:rFonts w:ascii="Times New Roman" w:hAnsi="Times New Roman" w:cs="Times New Roman"/>
          <w:sz w:val="24"/>
        </w:rPr>
        <w:t>,</w:t>
      </w:r>
      <w:r w:rsidR="000427E5">
        <w:rPr>
          <w:rFonts w:ascii="Times New Roman" w:hAnsi="Times New Roman" w:cs="Times New Roman"/>
          <w:sz w:val="24"/>
        </w:rPr>
        <w:t>0</w:t>
      </w:r>
      <w:r w:rsidRPr="00057C50">
        <w:rPr>
          <w:rFonts w:ascii="Times New Roman" w:hAnsi="Times New Roman" w:cs="Times New Roman"/>
          <w:sz w:val="24"/>
        </w:rPr>
        <w:t xml:space="preserve"> proc., </w:t>
      </w:r>
      <w:r w:rsidR="001C110B">
        <w:rPr>
          <w:rFonts w:ascii="Times New Roman" w:hAnsi="Times New Roman" w:cs="Times New Roman"/>
          <w:sz w:val="24"/>
        </w:rPr>
        <w:t xml:space="preserve">tačiau </w:t>
      </w:r>
      <w:r w:rsidRPr="00057C50">
        <w:rPr>
          <w:rFonts w:ascii="Times New Roman" w:hAnsi="Times New Roman" w:cs="Times New Roman"/>
          <w:sz w:val="24"/>
        </w:rPr>
        <w:t xml:space="preserve">auklėtinių skaičius </w:t>
      </w:r>
      <w:r w:rsidR="001C110B">
        <w:rPr>
          <w:rFonts w:ascii="Times New Roman" w:hAnsi="Times New Roman" w:cs="Times New Roman"/>
          <w:sz w:val="24"/>
        </w:rPr>
        <w:t>išaugo</w:t>
      </w:r>
      <w:r w:rsidRPr="00057C50">
        <w:rPr>
          <w:rFonts w:ascii="Times New Roman" w:hAnsi="Times New Roman" w:cs="Times New Roman"/>
          <w:sz w:val="24"/>
        </w:rPr>
        <w:t xml:space="preserve"> </w:t>
      </w:r>
      <w:r w:rsidR="000427E5">
        <w:rPr>
          <w:rFonts w:ascii="Times New Roman" w:hAnsi="Times New Roman" w:cs="Times New Roman"/>
          <w:sz w:val="24"/>
        </w:rPr>
        <w:t>0</w:t>
      </w:r>
      <w:r w:rsidRPr="00057C50">
        <w:rPr>
          <w:rFonts w:ascii="Times New Roman" w:hAnsi="Times New Roman" w:cs="Times New Roman"/>
          <w:sz w:val="24"/>
        </w:rPr>
        <w:t>,</w:t>
      </w:r>
      <w:r w:rsidR="000427E5">
        <w:rPr>
          <w:rFonts w:ascii="Times New Roman" w:hAnsi="Times New Roman" w:cs="Times New Roman"/>
          <w:sz w:val="24"/>
        </w:rPr>
        <w:t>75</w:t>
      </w:r>
      <w:r w:rsidRPr="00057C50">
        <w:rPr>
          <w:rFonts w:ascii="Times New Roman" w:hAnsi="Times New Roman" w:cs="Times New Roman"/>
          <w:sz w:val="24"/>
        </w:rPr>
        <w:t xml:space="preserve"> proc. </w:t>
      </w:r>
      <w:r w:rsidR="000427E5">
        <w:rPr>
          <w:rFonts w:ascii="Times New Roman" w:hAnsi="Times New Roman" w:cs="Times New Roman"/>
          <w:sz w:val="24"/>
        </w:rPr>
        <w:t>Rokiškio</w:t>
      </w:r>
      <w:r w:rsidR="000D58EE">
        <w:rPr>
          <w:rFonts w:ascii="Times New Roman" w:hAnsi="Times New Roman" w:cs="Times New Roman"/>
          <w:sz w:val="24"/>
        </w:rPr>
        <w:t xml:space="preserve"> rajono</w:t>
      </w:r>
      <w:r w:rsidRPr="00057C50">
        <w:rPr>
          <w:rFonts w:ascii="Times New Roman" w:hAnsi="Times New Roman" w:cs="Times New Roman"/>
          <w:sz w:val="24"/>
        </w:rPr>
        <w:t xml:space="preserve"> savivaldybėje ikimokyklinio ugdymo įstaigų skaičius </w:t>
      </w:r>
      <w:r w:rsidR="00AB0ED9">
        <w:rPr>
          <w:rFonts w:ascii="Times New Roman" w:hAnsi="Times New Roman" w:cs="Times New Roman"/>
          <w:sz w:val="24"/>
        </w:rPr>
        <w:t>maž</w:t>
      </w:r>
      <w:r w:rsidRPr="00057C50">
        <w:rPr>
          <w:rFonts w:ascii="Times New Roman" w:hAnsi="Times New Roman" w:cs="Times New Roman"/>
          <w:sz w:val="24"/>
        </w:rPr>
        <w:t xml:space="preserve">ėjo didesne sparta nei šalyje ir </w:t>
      </w:r>
      <w:r w:rsidR="00AB0ED9">
        <w:rPr>
          <w:rFonts w:ascii="Times New Roman" w:hAnsi="Times New Roman" w:cs="Times New Roman"/>
          <w:sz w:val="24"/>
        </w:rPr>
        <w:t>Panevėžio</w:t>
      </w:r>
      <w:r w:rsidRPr="00057C50">
        <w:rPr>
          <w:rFonts w:ascii="Times New Roman" w:hAnsi="Times New Roman" w:cs="Times New Roman"/>
          <w:sz w:val="24"/>
        </w:rPr>
        <w:t xml:space="preserve"> apskrityje. </w:t>
      </w:r>
      <w:r w:rsidR="00AB0ED9">
        <w:rPr>
          <w:rFonts w:ascii="Times New Roman" w:hAnsi="Times New Roman" w:cs="Times New Roman"/>
          <w:sz w:val="24"/>
        </w:rPr>
        <w:t>Rokiškio</w:t>
      </w:r>
      <w:r w:rsidR="000D58EE">
        <w:rPr>
          <w:rFonts w:ascii="Times New Roman" w:hAnsi="Times New Roman" w:cs="Times New Roman"/>
          <w:sz w:val="24"/>
        </w:rPr>
        <w:t xml:space="preserve"> rajono</w:t>
      </w:r>
      <w:r w:rsidR="000D58EE" w:rsidRPr="00057C50">
        <w:rPr>
          <w:rFonts w:ascii="Times New Roman" w:hAnsi="Times New Roman" w:cs="Times New Roman"/>
          <w:sz w:val="24"/>
        </w:rPr>
        <w:t xml:space="preserve"> </w:t>
      </w:r>
      <w:r w:rsidRPr="00057C50">
        <w:rPr>
          <w:rFonts w:ascii="Times New Roman" w:hAnsi="Times New Roman" w:cs="Times New Roman"/>
          <w:sz w:val="24"/>
        </w:rPr>
        <w:t xml:space="preserve">savivaldybėje ikimokyklinio ugdymo įstaigų skaičius </w:t>
      </w:r>
      <w:r w:rsidR="00AB0ED9">
        <w:rPr>
          <w:rFonts w:ascii="Times New Roman" w:hAnsi="Times New Roman" w:cs="Times New Roman"/>
          <w:sz w:val="24"/>
        </w:rPr>
        <w:t>mažėj</w:t>
      </w:r>
      <w:r w:rsidRPr="00057C50">
        <w:rPr>
          <w:rFonts w:ascii="Times New Roman" w:hAnsi="Times New Roman" w:cs="Times New Roman"/>
          <w:sz w:val="24"/>
        </w:rPr>
        <w:t xml:space="preserve">o </w:t>
      </w:r>
      <w:r w:rsidR="00AB0ED9">
        <w:rPr>
          <w:rFonts w:ascii="Times New Roman" w:hAnsi="Times New Roman" w:cs="Times New Roman"/>
          <w:sz w:val="24"/>
        </w:rPr>
        <w:t>20</w:t>
      </w:r>
      <w:r w:rsidRPr="00057C50">
        <w:rPr>
          <w:rFonts w:ascii="Times New Roman" w:hAnsi="Times New Roman" w:cs="Times New Roman"/>
          <w:sz w:val="24"/>
        </w:rPr>
        <w:t>,</w:t>
      </w:r>
      <w:r w:rsidR="00AB0ED9">
        <w:rPr>
          <w:rFonts w:ascii="Times New Roman" w:hAnsi="Times New Roman" w:cs="Times New Roman"/>
          <w:sz w:val="24"/>
        </w:rPr>
        <w:t>0</w:t>
      </w:r>
      <w:r w:rsidRPr="00057C50">
        <w:rPr>
          <w:rFonts w:ascii="Times New Roman" w:hAnsi="Times New Roman" w:cs="Times New Roman"/>
          <w:sz w:val="24"/>
        </w:rPr>
        <w:t xml:space="preserve"> proc. Tuo tarpu ugdytinių skaičius </w:t>
      </w:r>
      <w:r w:rsidR="00937E90">
        <w:rPr>
          <w:rFonts w:ascii="Times New Roman" w:hAnsi="Times New Roman" w:cs="Times New Roman"/>
          <w:sz w:val="24"/>
        </w:rPr>
        <w:t>mažėj</w:t>
      </w:r>
      <w:r w:rsidRPr="00057C50">
        <w:rPr>
          <w:rFonts w:ascii="Times New Roman" w:hAnsi="Times New Roman" w:cs="Times New Roman"/>
          <w:sz w:val="24"/>
        </w:rPr>
        <w:t xml:space="preserve">o </w:t>
      </w:r>
      <w:r w:rsidR="00937E90">
        <w:rPr>
          <w:rFonts w:ascii="Times New Roman" w:hAnsi="Times New Roman" w:cs="Times New Roman"/>
          <w:sz w:val="24"/>
        </w:rPr>
        <w:t>8</w:t>
      </w:r>
      <w:r w:rsidRPr="00057C50">
        <w:rPr>
          <w:rFonts w:ascii="Times New Roman" w:hAnsi="Times New Roman" w:cs="Times New Roman"/>
          <w:sz w:val="24"/>
        </w:rPr>
        <w:t>,</w:t>
      </w:r>
      <w:r w:rsidR="00937E90">
        <w:rPr>
          <w:rFonts w:ascii="Times New Roman" w:hAnsi="Times New Roman" w:cs="Times New Roman"/>
          <w:sz w:val="24"/>
        </w:rPr>
        <w:t>93</w:t>
      </w:r>
      <w:r w:rsidRPr="00057C50">
        <w:rPr>
          <w:rFonts w:ascii="Times New Roman" w:hAnsi="Times New Roman" w:cs="Times New Roman"/>
          <w:sz w:val="24"/>
        </w:rPr>
        <w:t xml:space="preserve"> proc. Vietų skaičius ikimokyklinio ugdymo įstaigose </w:t>
      </w:r>
      <w:r w:rsidR="007D7F33">
        <w:rPr>
          <w:rFonts w:ascii="Times New Roman" w:hAnsi="Times New Roman" w:cs="Times New Roman"/>
          <w:sz w:val="24"/>
        </w:rPr>
        <w:t>šalyje ir apskrityje</w:t>
      </w:r>
      <w:r w:rsidRPr="00057C50">
        <w:rPr>
          <w:rFonts w:ascii="Times New Roman" w:hAnsi="Times New Roman" w:cs="Times New Roman"/>
          <w:sz w:val="24"/>
        </w:rPr>
        <w:t xml:space="preserve"> pasižymėjo augimu – šalyje šis rodiklis išaugo </w:t>
      </w:r>
      <w:r w:rsidR="007D7F33">
        <w:rPr>
          <w:rFonts w:ascii="Times New Roman" w:hAnsi="Times New Roman" w:cs="Times New Roman"/>
          <w:sz w:val="24"/>
        </w:rPr>
        <w:t>11</w:t>
      </w:r>
      <w:r w:rsidRPr="00057C50">
        <w:rPr>
          <w:rFonts w:ascii="Times New Roman" w:hAnsi="Times New Roman" w:cs="Times New Roman"/>
          <w:sz w:val="24"/>
        </w:rPr>
        <w:t>,</w:t>
      </w:r>
      <w:r w:rsidR="007D7F33">
        <w:rPr>
          <w:rFonts w:ascii="Times New Roman" w:hAnsi="Times New Roman" w:cs="Times New Roman"/>
          <w:sz w:val="24"/>
        </w:rPr>
        <w:t>18</w:t>
      </w:r>
      <w:r w:rsidRPr="00057C50">
        <w:rPr>
          <w:rFonts w:ascii="Times New Roman" w:hAnsi="Times New Roman" w:cs="Times New Roman"/>
          <w:sz w:val="24"/>
        </w:rPr>
        <w:t xml:space="preserve"> proc.,</w:t>
      </w:r>
      <w:r w:rsidR="00371FB4">
        <w:rPr>
          <w:rFonts w:ascii="Times New Roman" w:hAnsi="Times New Roman" w:cs="Times New Roman"/>
          <w:sz w:val="24"/>
        </w:rPr>
        <w:t xml:space="preserve"> Panevėžio</w:t>
      </w:r>
      <w:r w:rsidR="00371FB4" w:rsidRPr="00057C50">
        <w:rPr>
          <w:rFonts w:ascii="Times New Roman" w:hAnsi="Times New Roman" w:cs="Times New Roman"/>
          <w:sz w:val="24"/>
        </w:rPr>
        <w:t xml:space="preserve"> apskrityje</w:t>
      </w:r>
      <w:r w:rsidR="00371FB4">
        <w:rPr>
          <w:rFonts w:ascii="Times New Roman" w:hAnsi="Times New Roman" w:cs="Times New Roman"/>
          <w:sz w:val="24"/>
        </w:rPr>
        <w:t xml:space="preserve"> - 2</w:t>
      </w:r>
      <w:r w:rsidR="00371FB4" w:rsidRPr="00057C50">
        <w:rPr>
          <w:rFonts w:ascii="Times New Roman" w:hAnsi="Times New Roman" w:cs="Times New Roman"/>
          <w:sz w:val="24"/>
        </w:rPr>
        <w:t>,</w:t>
      </w:r>
      <w:r w:rsidR="00371FB4">
        <w:rPr>
          <w:rFonts w:ascii="Times New Roman" w:hAnsi="Times New Roman" w:cs="Times New Roman"/>
          <w:sz w:val="24"/>
        </w:rPr>
        <w:t>33</w:t>
      </w:r>
      <w:r w:rsidR="00371FB4" w:rsidRPr="00057C50">
        <w:rPr>
          <w:rFonts w:ascii="Times New Roman" w:hAnsi="Times New Roman" w:cs="Times New Roman"/>
          <w:sz w:val="24"/>
        </w:rPr>
        <w:t xml:space="preserve"> proc.</w:t>
      </w:r>
      <w:r w:rsidRPr="00057C50">
        <w:rPr>
          <w:rFonts w:ascii="Times New Roman" w:hAnsi="Times New Roman" w:cs="Times New Roman"/>
          <w:sz w:val="24"/>
        </w:rPr>
        <w:t xml:space="preserve"> </w:t>
      </w:r>
      <w:r w:rsidR="00F15F58">
        <w:rPr>
          <w:rFonts w:ascii="Times New Roman" w:hAnsi="Times New Roman" w:cs="Times New Roman"/>
          <w:sz w:val="24"/>
        </w:rPr>
        <w:t xml:space="preserve">o </w:t>
      </w:r>
      <w:r w:rsidR="00371FB4">
        <w:rPr>
          <w:rFonts w:ascii="Times New Roman" w:hAnsi="Times New Roman" w:cs="Times New Roman"/>
          <w:sz w:val="24"/>
        </w:rPr>
        <w:t>Rokiškio</w:t>
      </w:r>
      <w:r w:rsidR="00DB0912">
        <w:rPr>
          <w:rFonts w:ascii="Times New Roman" w:hAnsi="Times New Roman" w:cs="Times New Roman"/>
          <w:sz w:val="24"/>
        </w:rPr>
        <w:t xml:space="preserve"> rajono</w:t>
      </w:r>
      <w:r w:rsidR="00DB0912" w:rsidRPr="00057C50">
        <w:rPr>
          <w:rFonts w:ascii="Times New Roman" w:hAnsi="Times New Roman" w:cs="Times New Roman"/>
          <w:sz w:val="24"/>
        </w:rPr>
        <w:t xml:space="preserve"> </w:t>
      </w:r>
      <w:r w:rsidRPr="00057C50">
        <w:rPr>
          <w:rFonts w:ascii="Times New Roman" w:hAnsi="Times New Roman" w:cs="Times New Roman"/>
          <w:sz w:val="24"/>
        </w:rPr>
        <w:t xml:space="preserve">savivaldybėje </w:t>
      </w:r>
      <w:r w:rsidR="00371FB4">
        <w:rPr>
          <w:rFonts w:ascii="Times New Roman" w:hAnsi="Times New Roman" w:cs="Times New Roman"/>
          <w:sz w:val="24"/>
        </w:rPr>
        <w:t>mažėjo</w:t>
      </w:r>
      <w:r w:rsidRPr="00057C50">
        <w:rPr>
          <w:rFonts w:ascii="Times New Roman" w:hAnsi="Times New Roman" w:cs="Times New Roman"/>
          <w:sz w:val="24"/>
        </w:rPr>
        <w:t xml:space="preserve"> </w:t>
      </w:r>
      <w:r w:rsidR="00371FB4">
        <w:rPr>
          <w:rFonts w:ascii="Times New Roman" w:hAnsi="Times New Roman" w:cs="Times New Roman"/>
          <w:sz w:val="24"/>
        </w:rPr>
        <w:t>1</w:t>
      </w:r>
      <w:r w:rsidRPr="00057C50">
        <w:rPr>
          <w:rFonts w:ascii="Times New Roman" w:hAnsi="Times New Roman" w:cs="Times New Roman"/>
          <w:sz w:val="24"/>
        </w:rPr>
        <w:t>,</w:t>
      </w:r>
      <w:r w:rsidR="00371FB4">
        <w:rPr>
          <w:rFonts w:ascii="Times New Roman" w:hAnsi="Times New Roman" w:cs="Times New Roman"/>
          <w:sz w:val="24"/>
        </w:rPr>
        <w:t>67</w:t>
      </w:r>
      <w:r w:rsidRPr="00057C50">
        <w:rPr>
          <w:rFonts w:ascii="Times New Roman" w:hAnsi="Times New Roman" w:cs="Times New Roman"/>
          <w:sz w:val="24"/>
        </w:rPr>
        <w:t xml:space="preserve"> proc. Atsižvelgiant į šiuos rodiklius, vaikų skaičius tiek šalyje, tiek </w:t>
      </w:r>
      <w:r w:rsidR="00371FB4">
        <w:rPr>
          <w:rFonts w:ascii="Times New Roman" w:hAnsi="Times New Roman" w:cs="Times New Roman"/>
          <w:sz w:val="24"/>
        </w:rPr>
        <w:t>Panevėžio</w:t>
      </w:r>
      <w:r w:rsidRPr="00057C50">
        <w:rPr>
          <w:rFonts w:ascii="Times New Roman" w:hAnsi="Times New Roman" w:cs="Times New Roman"/>
          <w:sz w:val="24"/>
        </w:rPr>
        <w:t xml:space="preserve"> apskrityje ir </w:t>
      </w:r>
      <w:r w:rsidR="00371FB4">
        <w:rPr>
          <w:rFonts w:ascii="Times New Roman" w:hAnsi="Times New Roman" w:cs="Times New Roman"/>
          <w:sz w:val="24"/>
        </w:rPr>
        <w:t>Rokiškio</w:t>
      </w:r>
      <w:r w:rsidR="00F15F58">
        <w:rPr>
          <w:rFonts w:ascii="Times New Roman" w:hAnsi="Times New Roman" w:cs="Times New Roman"/>
          <w:sz w:val="24"/>
        </w:rPr>
        <w:t xml:space="preserve"> rajono</w:t>
      </w:r>
      <w:r w:rsidRPr="00057C50">
        <w:rPr>
          <w:rFonts w:ascii="Times New Roman" w:hAnsi="Times New Roman" w:cs="Times New Roman"/>
          <w:sz w:val="24"/>
        </w:rPr>
        <w:t xml:space="preserve"> savivaldybėje yra</w:t>
      </w:r>
      <w:r w:rsidR="00371FB4">
        <w:rPr>
          <w:rFonts w:ascii="Times New Roman" w:hAnsi="Times New Roman" w:cs="Times New Roman"/>
          <w:sz w:val="24"/>
        </w:rPr>
        <w:t xml:space="preserve"> gana</w:t>
      </w:r>
      <w:r w:rsidRPr="00057C50">
        <w:rPr>
          <w:rFonts w:ascii="Times New Roman" w:hAnsi="Times New Roman" w:cs="Times New Roman"/>
          <w:sz w:val="24"/>
        </w:rPr>
        <w:t xml:space="preserve"> stabilus, pasižymintis augimo tendencijomis. Augant </w:t>
      </w:r>
      <w:r w:rsidR="00F91922">
        <w:rPr>
          <w:rFonts w:ascii="Times New Roman" w:hAnsi="Times New Roman" w:cs="Times New Roman"/>
          <w:sz w:val="24"/>
        </w:rPr>
        <w:t xml:space="preserve">arba nežymiai mažėjant </w:t>
      </w:r>
      <w:r w:rsidRPr="00057C50">
        <w:rPr>
          <w:rFonts w:ascii="Times New Roman" w:hAnsi="Times New Roman" w:cs="Times New Roman"/>
          <w:sz w:val="24"/>
        </w:rPr>
        <w:t xml:space="preserve">vaikų skaičiui, išliks ir ikimokyklinio ugdymo įstaigų poreikis, taigi, investuoti į šių ugdymo įstaigų atnaujinimą ir plėtotę yra tikslinga. </w:t>
      </w:r>
    </w:p>
    <w:p w14:paraId="3903C688" w14:textId="0A286013" w:rsidR="00057C50" w:rsidRPr="00051A69" w:rsidRDefault="00057C50" w:rsidP="005717A2">
      <w:pPr>
        <w:widowControl w:val="0"/>
        <w:tabs>
          <w:tab w:val="left" w:pos="4820"/>
          <w:tab w:val="left" w:pos="4962"/>
        </w:tabs>
        <w:spacing w:after="120" w:line="240" w:lineRule="auto"/>
        <w:ind w:left="1994"/>
        <w:jc w:val="both"/>
        <w:rPr>
          <w:rFonts w:ascii="Times New Roman" w:eastAsia="Calibri" w:hAnsi="Times New Roman"/>
          <w:b/>
          <w:lang w:eastAsia="ja-JP"/>
        </w:rPr>
      </w:pPr>
      <w:r w:rsidRPr="00C90515">
        <w:rPr>
          <w:rFonts w:ascii="Times New Roman" w:eastAsia="Calibri" w:hAnsi="Times New Roman"/>
          <w:b/>
          <w:lang w:eastAsia="ja-JP"/>
        </w:rPr>
        <w:t>1.1.1.</w:t>
      </w:r>
      <w:r w:rsidR="00634C62">
        <w:rPr>
          <w:rFonts w:ascii="Times New Roman" w:eastAsia="Calibri" w:hAnsi="Times New Roman"/>
          <w:b/>
          <w:lang w:eastAsia="ja-JP"/>
        </w:rPr>
        <w:t>1</w:t>
      </w:r>
      <w:r w:rsidRPr="00C90515">
        <w:rPr>
          <w:rFonts w:ascii="Times New Roman" w:eastAsia="Calibri" w:hAnsi="Times New Roman"/>
          <w:b/>
          <w:lang w:eastAsia="ja-JP"/>
        </w:rPr>
        <w:t xml:space="preserve"> lentelė Ikimokyklinio</w:t>
      </w:r>
      <w:r w:rsidRPr="00A76CD2">
        <w:rPr>
          <w:rFonts w:ascii="Times New Roman" w:eastAsia="Calibri" w:hAnsi="Times New Roman"/>
          <w:b/>
          <w:lang w:eastAsia="ja-JP"/>
        </w:rPr>
        <w:t xml:space="preserve"> ugdymo įstaigų auklėtiniai (asmenys)</w:t>
      </w:r>
    </w:p>
    <w:tbl>
      <w:tblPr>
        <w:tblW w:w="7760" w:type="dxa"/>
        <w:jc w:val="center"/>
        <w:tblLook w:val="04A0" w:firstRow="1" w:lastRow="0" w:firstColumn="1" w:lastColumn="0" w:noHBand="0" w:noVBand="1"/>
      </w:tblPr>
      <w:tblGrid>
        <w:gridCol w:w="2000"/>
        <w:gridCol w:w="960"/>
        <w:gridCol w:w="960"/>
        <w:gridCol w:w="960"/>
        <w:gridCol w:w="960"/>
        <w:gridCol w:w="960"/>
        <w:gridCol w:w="960"/>
      </w:tblGrid>
      <w:tr w:rsidR="00945345" w:rsidRPr="00945345" w14:paraId="3DE4ECE7" w14:textId="77777777" w:rsidTr="00945345">
        <w:trPr>
          <w:trHeight w:val="300"/>
          <w:jc w:val="center"/>
        </w:trPr>
        <w:tc>
          <w:tcPr>
            <w:tcW w:w="2000" w:type="dxa"/>
            <w:vMerge w:val="restart"/>
            <w:tcBorders>
              <w:top w:val="single" w:sz="8" w:space="0" w:color="auto"/>
              <w:left w:val="single" w:sz="8" w:space="0" w:color="auto"/>
              <w:bottom w:val="single" w:sz="8" w:space="0" w:color="000000"/>
              <w:right w:val="single" w:sz="8" w:space="0" w:color="auto"/>
            </w:tcBorders>
            <w:shd w:val="clear" w:color="000000" w:fill="4F81BD"/>
            <w:vAlign w:val="center"/>
            <w:hideMark/>
          </w:tcPr>
          <w:p w14:paraId="03420ACF" w14:textId="77777777" w:rsidR="00945345" w:rsidRPr="00945345" w:rsidRDefault="00945345" w:rsidP="00945345">
            <w:pPr>
              <w:spacing w:after="0" w:line="240" w:lineRule="auto"/>
              <w:jc w:val="both"/>
              <w:rPr>
                <w:rFonts w:ascii="Times New Roman" w:eastAsia="Times New Roman" w:hAnsi="Times New Roman" w:cs="Times New Roman"/>
                <w:b/>
                <w:bCs/>
                <w:color w:val="FFFFFF"/>
                <w:lang w:eastAsia="lt-LT"/>
              </w:rPr>
            </w:pPr>
            <w:r w:rsidRPr="00945345">
              <w:rPr>
                <w:rFonts w:ascii="Times New Roman" w:eastAsia="Times New Roman" w:hAnsi="Times New Roman" w:cs="Times New Roman"/>
                <w:b/>
                <w:bCs/>
                <w:color w:val="FFFFFF"/>
                <w:lang w:eastAsia="lt-LT"/>
              </w:rPr>
              <w:t>Teritorija</w:t>
            </w:r>
          </w:p>
        </w:tc>
        <w:tc>
          <w:tcPr>
            <w:tcW w:w="5760" w:type="dxa"/>
            <w:gridSpan w:val="6"/>
            <w:tcBorders>
              <w:top w:val="single" w:sz="8" w:space="0" w:color="auto"/>
              <w:left w:val="nil"/>
              <w:bottom w:val="single" w:sz="8" w:space="0" w:color="auto"/>
              <w:right w:val="single" w:sz="8" w:space="0" w:color="000000"/>
            </w:tcBorders>
            <w:shd w:val="clear" w:color="000000" w:fill="4F81BD"/>
            <w:vAlign w:val="center"/>
            <w:hideMark/>
          </w:tcPr>
          <w:p w14:paraId="17A55CC7" w14:textId="77777777" w:rsidR="00945345" w:rsidRPr="00945345" w:rsidRDefault="00945345" w:rsidP="00945345">
            <w:pPr>
              <w:spacing w:after="0" w:line="240" w:lineRule="auto"/>
              <w:jc w:val="both"/>
              <w:rPr>
                <w:rFonts w:ascii="Times New Roman" w:eastAsia="Times New Roman" w:hAnsi="Times New Roman" w:cs="Times New Roman"/>
                <w:b/>
                <w:bCs/>
                <w:color w:val="FFFFFF"/>
                <w:lang w:eastAsia="lt-LT"/>
              </w:rPr>
            </w:pPr>
            <w:r w:rsidRPr="00945345">
              <w:rPr>
                <w:rFonts w:ascii="Times New Roman" w:eastAsia="Times New Roman" w:hAnsi="Times New Roman" w:cs="Times New Roman"/>
                <w:b/>
                <w:bCs/>
                <w:color w:val="FFFFFF"/>
                <w:lang w:eastAsia="lt-LT"/>
              </w:rPr>
              <w:t>Metai</w:t>
            </w:r>
          </w:p>
        </w:tc>
      </w:tr>
      <w:tr w:rsidR="00945345" w:rsidRPr="00945345" w14:paraId="43B80FDA" w14:textId="77777777" w:rsidTr="00945345">
        <w:trPr>
          <w:trHeight w:val="840"/>
          <w:jc w:val="center"/>
        </w:trPr>
        <w:tc>
          <w:tcPr>
            <w:tcW w:w="2000" w:type="dxa"/>
            <w:vMerge/>
            <w:tcBorders>
              <w:top w:val="single" w:sz="8" w:space="0" w:color="auto"/>
              <w:left w:val="single" w:sz="8" w:space="0" w:color="auto"/>
              <w:bottom w:val="single" w:sz="8" w:space="0" w:color="000000"/>
              <w:right w:val="single" w:sz="8" w:space="0" w:color="auto"/>
            </w:tcBorders>
            <w:vAlign w:val="center"/>
            <w:hideMark/>
          </w:tcPr>
          <w:p w14:paraId="126123A7" w14:textId="77777777" w:rsidR="00945345" w:rsidRPr="00945345" w:rsidRDefault="00945345" w:rsidP="00945345">
            <w:pPr>
              <w:spacing w:after="0" w:line="240" w:lineRule="auto"/>
              <w:rPr>
                <w:rFonts w:ascii="Times New Roman" w:eastAsia="Times New Roman" w:hAnsi="Times New Roman" w:cs="Times New Roman"/>
                <w:b/>
                <w:bCs/>
                <w:color w:val="FFFFFF"/>
                <w:lang w:eastAsia="lt-LT"/>
              </w:rPr>
            </w:pPr>
          </w:p>
        </w:tc>
        <w:tc>
          <w:tcPr>
            <w:tcW w:w="960" w:type="dxa"/>
            <w:tcBorders>
              <w:top w:val="nil"/>
              <w:left w:val="nil"/>
              <w:bottom w:val="single" w:sz="8" w:space="0" w:color="auto"/>
              <w:right w:val="single" w:sz="8" w:space="0" w:color="auto"/>
            </w:tcBorders>
            <w:shd w:val="clear" w:color="000000" w:fill="4F81BD"/>
            <w:vAlign w:val="center"/>
            <w:hideMark/>
          </w:tcPr>
          <w:p w14:paraId="33A166F4" w14:textId="77777777" w:rsidR="00945345" w:rsidRPr="00945345" w:rsidRDefault="00945345" w:rsidP="00945345">
            <w:pPr>
              <w:spacing w:after="0" w:line="240" w:lineRule="auto"/>
              <w:jc w:val="both"/>
              <w:rPr>
                <w:rFonts w:ascii="Times New Roman" w:eastAsia="Times New Roman" w:hAnsi="Times New Roman" w:cs="Times New Roman"/>
                <w:b/>
                <w:bCs/>
                <w:color w:val="FFFFFF"/>
                <w:lang w:eastAsia="lt-LT"/>
              </w:rPr>
            </w:pPr>
            <w:r w:rsidRPr="00945345">
              <w:rPr>
                <w:rFonts w:ascii="Times New Roman" w:eastAsia="Times New Roman" w:hAnsi="Times New Roman" w:cs="Times New Roman"/>
                <w:b/>
                <w:bCs/>
                <w:color w:val="FFFFFF"/>
                <w:lang w:eastAsia="lt-LT"/>
              </w:rPr>
              <w:t>2017</w:t>
            </w:r>
          </w:p>
        </w:tc>
        <w:tc>
          <w:tcPr>
            <w:tcW w:w="960" w:type="dxa"/>
            <w:tcBorders>
              <w:top w:val="nil"/>
              <w:left w:val="nil"/>
              <w:bottom w:val="single" w:sz="8" w:space="0" w:color="auto"/>
              <w:right w:val="single" w:sz="8" w:space="0" w:color="auto"/>
            </w:tcBorders>
            <w:shd w:val="clear" w:color="000000" w:fill="4F81BD"/>
            <w:vAlign w:val="center"/>
            <w:hideMark/>
          </w:tcPr>
          <w:p w14:paraId="51F77BB3" w14:textId="77777777" w:rsidR="00945345" w:rsidRPr="00945345" w:rsidRDefault="00945345" w:rsidP="00945345">
            <w:pPr>
              <w:spacing w:after="0" w:line="240" w:lineRule="auto"/>
              <w:jc w:val="both"/>
              <w:rPr>
                <w:rFonts w:ascii="Times New Roman" w:eastAsia="Times New Roman" w:hAnsi="Times New Roman" w:cs="Times New Roman"/>
                <w:b/>
                <w:bCs/>
                <w:color w:val="FFFFFF"/>
                <w:lang w:eastAsia="lt-LT"/>
              </w:rPr>
            </w:pPr>
            <w:r w:rsidRPr="00945345">
              <w:rPr>
                <w:rFonts w:ascii="Times New Roman" w:eastAsia="Times New Roman" w:hAnsi="Times New Roman" w:cs="Times New Roman"/>
                <w:b/>
                <w:bCs/>
                <w:color w:val="FFFFFF"/>
                <w:lang w:eastAsia="lt-LT"/>
              </w:rPr>
              <w:t>2018</w:t>
            </w:r>
          </w:p>
        </w:tc>
        <w:tc>
          <w:tcPr>
            <w:tcW w:w="960" w:type="dxa"/>
            <w:tcBorders>
              <w:top w:val="nil"/>
              <w:left w:val="nil"/>
              <w:bottom w:val="single" w:sz="8" w:space="0" w:color="auto"/>
              <w:right w:val="single" w:sz="8" w:space="0" w:color="auto"/>
            </w:tcBorders>
            <w:shd w:val="clear" w:color="000000" w:fill="4F81BD"/>
            <w:vAlign w:val="center"/>
            <w:hideMark/>
          </w:tcPr>
          <w:p w14:paraId="1E5172CC" w14:textId="77777777" w:rsidR="00945345" w:rsidRPr="00945345" w:rsidRDefault="00945345" w:rsidP="00945345">
            <w:pPr>
              <w:spacing w:after="0" w:line="240" w:lineRule="auto"/>
              <w:jc w:val="both"/>
              <w:rPr>
                <w:rFonts w:ascii="Times New Roman" w:eastAsia="Times New Roman" w:hAnsi="Times New Roman" w:cs="Times New Roman"/>
                <w:b/>
                <w:bCs/>
                <w:color w:val="FFFFFF"/>
                <w:lang w:eastAsia="lt-LT"/>
              </w:rPr>
            </w:pPr>
            <w:r w:rsidRPr="00945345">
              <w:rPr>
                <w:rFonts w:ascii="Times New Roman" w:eastAsia="Times New Roman" w:hAnsi="Times New Roman" w:cs="Times New Roman"/>
                <w:b/>
                <w:bCs/>
                <w:color w:val="FFFFFF"/>
                <w:lang w:eastAsia="lt-LT"/>
              </w:rPr>
              <w:t>2019</w:t>
            </w:r>
          </w:p>
        </w:tc>
        <w:tc>
          <w:tcPr>
            <w:tcW w:w="960" w:type="dxa"/>
            <w:tcBorders>
              <w:top w:val="nil"/>
              <w:left w:val="nil"/>
              <w:bottom w:val="single" w:sz="8" w:space="0" w:color="auto"/>
              <w:right w:val="single" w:sz="8" w:space="0" w:color="auto"/>
            </w:tcBorders>
            <w:shd w:val="clear" w:color="000000" w:fill="4F81BD"/>
            <w:vAlign w:val="center"/>
            <w:hideMark/>
          </w:tcPr>
          <w:p w14:paraId="35ADBDBF" w14:textId="77777777" w:rsidR="00945345" w:rsidRPr="00945345" w:rsidRDefault="00945345" w:rsidP="00945345">
            <w:pPr>
              <w:spacing w:after="0" w:line="240" w:lineRule="auto"/>
              <w:jc w:val="both"/>
              <w:rPr>
                <w:rFonts w:ascii="Times New Roman" w:eastAsia="Times New Roman" w:hAnsi="Times New Roman" w:cs="Times New Roman"/>
                <w:b/>
                <w:bCs/>
                <w:color w:val="FFFFFF"/>
                <w:lang w:eastAsia="lt-LT"/>
              </w:rPr>
            </w:pPr>
            <w:r w:rsidRPr="00945345">
              <w:rPr>
                <w:rFonts w:ascii="Times New Roman" w:eastAsia="Times New Roman" w:hAnsi="Times New Roman" w:cs="Times New Roman"/>
                <w:b/>
                <w:bCs/>
                <w:color w:val="FFFFFF"/>
                <w:lang w:eastAsia="lt-LT"/>
              </w:rPr>
              <w:t>2020</w:t>
            </w:r>
          </w:p>
        </w:tc>
        <w:tc>
          <w:tcPr>
            <w:tcW w:w="960" w:type="dxa"/>
            <w:tcBorders>
              <w:top w:val="nil"/>
              <w:left w:val="nil"/>
              <w:bottom w:val="single" w:sz="8" w:space="0" w:color="auto"/>
              <w:right w:val="single" w:sz="8" w:space="0" w:color="auto"/>
            </w:tcBorders>
            <w:shd w:val="clear" w:color="000000" w:fill="4F81BD"/>
            <w:vAlign w:val="center"/>
            <w:hideMark/>
          </w:tcPr>
          <w:p w14:paraId="655526B8" w14:textId="77777777" w:rsidR="00945345" w:rsidRPr="00945345" w:rsidRDefault="00945345" w:rsidP="00945345">
            <w:pPr>
              <w:spacing w:after="0" w:line="240" w:lineRule="auto"/>
              <w:jc w:val="both"/>
              <w:rPr>
                <w:rFonts w:ascii="Times New Roman" w:eastAsia="Times New Roman" w:hAnsi="Times New Roman" w:cs="Times New Roman"/>
                <w:b/>
                <w:bCs/>
                <w:color w:val="FFFFFF"/>
                <w:lang w:eastAsia="lt-LT"/>
              </w:rPr>
            </w:pPr>
            <w:r w:rsidRPr="00945345">
              <w:rPr>
                <w:rFonts w:ascii="Times New Roman" w:eastAsia="Times New Roman" w:hAnsi="Times New Roman" w:cs="Times New Roman"/>
                <w:b/>
                <w:bCs/>
                <w:color w:val="FFFFFF"/>
                <w:lang w:eastAsia="lt-LT"/>
              </w:rPr>
              <w:t>2021</w:t>
            </w:r>
          </w:p>
        </w:tc>
        <w:tc>
          <w:tcPr>
            <w:tcW w:w="960" w:type="dxa"/>
            <w:tcBorders>
              <w:top w:val="nil"/>
              <w:left w:val="nil"/>
              <w:bottom w:val="single" w:sz="8" w:space="0" w:color="auto"/>
              <w:right w:val="single" w:sz="8" w:space="0" w:color="auto"/>
            </w:tcBorders>
            <w:shd w:val="clear" w:color="000000" w:fill="4F81BD"/>
            <w:vAlign w:val="center"/>
            <w:hideMark/>
          </w:tcPr>
          <w:p w14:paraId="0EBB54FC" w14:textId="77777777" w:rsidR="00945345" w:rsidRPr="00945345" w:rsidRDefault="00945345" w:rsidP="00945345">
            <w:pPr>
              <w:spacing w:after="0" w:line="240" w:lineRule="auto"/>
              <w:jc w:val="both"/>
              <w:rPr>
                <w:rFonts w:ascii="Times New Roman" w:eastAsia="Times New Roman" w:hAnsi="Times New Roman" w:cs="Times New Roman"/>
                <w:b/>
                <w:bCs/>
                <w:color w:val="FFFFFF"/>
                <w:lang w:eastAsia="lt-LT"/>
              </w:rPr>
            </w:pPr>
            <w:r w:rsidRPr="00945345">
              <w:rPr>
                <w:rFonts w:ascii="Times New Roman" w:eastAsia="Times New Roman" w:hAnsi="Times New Roman" w:cs="Times New Roman"/>
                <w:b/>
                <w:bCs/>
                <w:color w:val="FFFFFF"/>
                <w:lang w:eastAsia="lt-LT"/>
              </w:rPr>
              <w:t>Pokytis 2017-2021</w:t>
            </w:r>
          </w:p>
        </w:tc>
      </w:tr>
      <w:tr w:rsidR="00945345" w:rsidRPr="00945345" w14:paraId="41C8CDAE" w14:textId="77777777" w:rsidTr="00945345">
        <w:trPr>
          <w:trHeight w:val="300"/>
          <w:jc w:val="center"/>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074502E7" w14:textId="77777777" w:rsidR="00945345" w:rsidRPr="00945345" w:rsidRDefault="00945345" w:rsidP="00945345">
            <w:pPr>
              <w:spacing w:after="0" w:line="240" w:lineRule="auto"/>
              <w:jc w:val="both"/>
              <w:rPr>
                <w:rFonts w:ascii="Times New Roman" w:eastAsia="Times New Roman" w:hAnsi="Times New Roman" w:cs="Times New Roman"/>
                <w:color w:val="000000"/>
                <w:lang w:eastAsia="lt-LT"/>
              </w:rPr>
            </w:pPr>
            <w:r w:rsidRPr="00945345">
              <w:rPr>
                <w:rFonts w:ascii="Times New Roman" w:eastAsia="Times New Roman" w:hAnsi="Times New Roman" w:cs="Times New Roman"/>
                <w:color w:val="000000"/>
                <w:lang w:eastAsia="lt-LT"/>
              </w:rPr>
              <w:t>Lietuvos Respublika</w:t>
            </w:r>
          </w:p>
        </w:tc>
        <w:tc>
          <w:tcPr>
            <w:tcW w:w="960" w:type="dxa"/>
            <w:tcBorders>
              <w:top w:val="nil"/>
              <w:left w:val="nil"/>
              <w:bottom w:val="single" w:sz="8" w:space="0" w:color="auto"/>
              <w:right w:val="single" w:sz="8" w:space="0" w:color="auto"/>
            </w:tcBorders>
            <w:shd w:val="clear" w:color="auto" w:fill="auto"/>
            <w:vAlign w:val="center"/>
            <w:hideMark/>
          </w:tcPr>
          <w:p w14:paraId="7D8D1030" w14:textId="77777777" w:rsidR="00945345" w:rsidRPr="00945345" w:rsidRDefault="00945345" w:rsidP="000F32A1">
            <w:pPr>
              <w:spacing w:after="0" w:line="240" w:lineRule="auto"/>
              <w:jc w:val="center"/>
              <w:rPr>
                <w:rFonts w:ascii="Times New Roman" w:eastAsia="Times New Roman" w:hAnsi="Times New Roman" w:cs="Times New Roman"/>
                <w:color w:val="000000"/>
                <w:lang w:eastAsia="lt-LT"/>
              </w:rPr>
            </w:pPr>
            <w:r w:rsidRPr="00945345">
              <w:rPr>
                <w:rFonts w:ascii="Times New Roman" w:eastAsia="Times New Roman" w:hAnsi="Times New Roman" w:cs="Times New Roman"/>
                <w:color w:val="000000"/>
                <w:lang w:eastAsia="lt-LT"/>
              </w:rPr>
              <w:t>119336</w:t>
            </w:r>
          </w:p>
        </w:tc>
        <w:tc>
          <w:tcPr>
            <w:tcW w:w="960" w:type="dxa"/>
            <w:tcBorders>
              <w:top w:val="nil"/>
              <w:left w:val="nil"/>
              <w:bottom w:val="single" w:sz="8" w:space="0" w:color="auto"/>
              <w:right w:val="single" w:sz="8" w:space="0" w:color="auto"/>
            </w:tcBorders>
            <w:shd w:val="clear" w:color="auto" w:fill="auto"/>
            <w:vAlign w:val="center"/>
            <w:hideMark/>
          </w:tcPr>
          <w:p w14:paraId="27B2EB17" w14:textId="77777777" w:rsidR="00945345" w:rsidRPr="00945345" w:rsidRDefault="00945345" w:rsidP="000F32A1">
            <w:pPr>
              <w:spacing w:after="0" w:line="240" w:lineRule="auto"/>
              <w:jc w:val="center"/>
              <w:rPr>
                <w:rFonts w:ascii="Times New Roman" w:eastAsia="Times New Roman" w:hAnsi="Times New Roman" w:cs="Times New Roman"/>
                <w:color w:val="000000"/>
                <w:lang w:eastAsia="lt-LT"/>
              </w:rPr>
            </w:pPr>
            <w:r w:rsidRPr="00945345">
              <w:rPr>
                <w:rFonts w:ascii="Times New Roman" w:eastAsia="Times New Roman" w:hAnsi="Times New Roman" w:cs="Times New Roman"/>
                <w:color w:val="000000"/>
                <w:lang w:eastAsia="lt-LT"/>
              </w:rPr>
              <w:t>120855</w:t>
            </w:r>
          </w:p>
        </w:tc>
        <w:tc>
          <w:tcPr>
            <w:tcW w:w="960" w:type="dxa"/>
            <w:tcBorders>
              <w:top w:val="nil"/>
              <w:left w:val="nil"/>
              <w:bottom w:val="single" w:sz="8" w:space="0" w:color="auto"/>
              <w:right w:val="single" w:sz="8" w:space="0" w:color="auto"/>
            </w:tcBorders>
            <w:shd w:val="clear" w:color="auto" w:fill="auto"/>
            <w:vAlign w:val="center"/>
            <w:hideMark/>
          </w:tcPr>
          <w:p w14:paraId="15F18954" w14:textId="77777777" w:rsidR="00945345" w:rsidRPr="00945345" w:rsidRDefault="00945345" w:rsidP="000F32A1">
            <w:pPr>
              <w:spacing w:after="0" w:line="240" w:lineRule="auto"/>
              <w:jc w:val="center"/>
              <w:rPr>
                <w:rFonts w:ascii="Times New Roman" w:eastAsia="Times New Roman" w:hAnsi="Times New Roman" w:cs="Times New Roman"/>
                <w:color w:val="000000"/>
                <w:lang w:eastAsia="lt-LT"/>
              </w:rPr>
            </w:pPr>
            <w:r w:rsidRPr="00945345">
              <w:rPr>
                <w:rFonts w:ascii="Times New Roman" w:eastAsia="Times New Roman" w:hAnsi="Times New Roman" w:cs="Times New Roman"/>
                <w:color w:val="000000"/>
                <w:lang w:eastAsia="lt-LT"/>
              </w:rPr>
              <w:t>121717</w:t>
            </w:r>
          </w:p>
        </w:tc>
        <w:tc>
          <w:tcPr>
            <w:tcW w:w="960" w:type="dxa"/>
            <w:tcBorders>
              <w:top w:val="nil"/>
              <w:left w:val="nil"/>
              <w:bottom w:val="single" w:sz="8" w:space="0" w:color="auto"/>
              <w:right w:val="single" w:sz="8" w:space="0" w:color="auto"/>
            </w:tcBorders>
            <w:shd w:val="clear" w:color="auto" w:fill="auto"/>
            <w:vAlign w:val="center"/>
            <w:hideMark/>
          </w:tcPr>
          <w:p w14:paraId="6E2E294A" w14:textId="77777777" w:rsidR="00945345" w:rsidRPr="00945345" w:rsidRDefault="00945345" w:rsidP="000F32A1">
            <w:pPr>
              <w:spacing w:after="0" w:line="240" w:lineRule="auto"/>
              <w:jc w:val="center"/>
              <w:rPr>
                <w:rFonts w:ascii="Times New Roman" w:eastAsia="Times New Roman" w:hAnsi="Times New Roman" w:cs="Times New Roman"/>
                <w:color w:val="000000"/>
                <w:lang w:eastAsia="lt-LT"/>
              </w:rPr>
            </w:pPr>
            <w:r w:rsidRPr="00945345">
              <w:rPr>
                <w:rFonts w:ascii="Times New Roman" w:eastAsia="Times New Roman" w:hAnsi="Times New Roman" w:cs="Times New Roman"/>
                <w:color w:val="000000"/>
                <w:lang w:eastAsia="lt-LT"/>
              </w:rPr>
              <w:t>122583</w:t>
            </w:r>
          </w:p>
        </w:tc>
        <w:tc>
          <w:tcPr>
            <w:tcW w:w="960" w:type="dxa"/>
            <w:tcBorders>
              <w:top w:val="nil"/>
              <w:left w:val="nil"/>
              <w:bottom w:val="single" w:sz="8" w:space="0" w:color="auto"/>
              <w:right w:val="single" w:sz="8" w:space="0" w:color="auto"/>
            </w:tcBorders>
            <w:shd w:val="clear" w:color="auto" w:fill="auto"/>
            <w:vAlign w:val="center"/>
            <w:hideMark/>
          </w:tcPr>
          <w:p w14:paraId="7BF2EA8C" w14:textId="77777777" w:rsidR="00945345" w:rsidRPr="00945345" w:rsidRDefault="00945345" w:rsidP="000F32A1">
            <w:pPr>
              <w:spacing w:after="0" w:line="240" w:lineRule="auto"/>
              <w:jc w:val="center"/>
              <w:rPr>
                <w:rFonts w:ascii="Times New Roman" w:eastAsia="Times New Roman" w:hAnsi="Times New Roman" w:cs="Times New Roman"/>
                <w:color w:val="000000"/>
                <w:lang w:eastAsia="lt-LT"/>
              </w:rPr>
            </w:pPr>
            <w:r w:rsidRPr="00945345">
              <w:rPr>
                <w:rFonts w:ascii="Times New Roman" w:eastAsia="Times New Roman" w:hAnsi="Times New Roman" w:cs="Times New Roman"/>
                <w:color w:val="000000"/>
                <w:lang w:eastAsia="lt-LT"/>
              </w:rPr>
              <w:t>124028</w:t>
            </w:r>
          </w:p>
        </w:tc>
        <w:tc>
          <w:tcPr>
            <w:tcW w:w="960" w:type="dxa"/>
            <w:tcBorders>
              <w:top w:val="nil"/>
              <w:left w:val="nil"/>
              <w:bottom w:val="single" w:sz="8" w:space="0" w:color="auto"/>
              <w:right w:val="single" w:sz="8" w:space="0" w:color="auto"/>
            </w:tcBorders>
            <w:shd w:val="clear" w:color="auto" w:fill="auto"/>
            <w:vAlign w:val="center"/>
            <w:hideMark/>
          </w:tcPr>
          <w:p w14:paraId="311D0801" w14:textId="77777777" w:rsidR="00945345" w:rsidRPr="00945345" w:rsidRDefault="00945345" w:rsidP="000F32A1">
            <w:pPr>
              <w:spacing w:after="0" w:line="240" w:lineRule="auto"/>
              <w:jc w:val="center"/>
              <w:rPr>
                <w:rFonts w:ascii="Times New Roman" w:eastAsia="Times New Roman" w:hAnsi="Times New Roman" w:cs="Times New Roman"/>
                <w:b/>
                <w:bCs/>
                <w:color w:val="000000"/>
                <w:lang w:eastAsia="lt-LT"/>
              </w:rPr>
            </w:pPr>
            <w:r w:rsidRPr="00945345">
              <w:rPr>
                <w:rFonts w:ascii="Times New Roman" w:eastAsia="Times New Roman" w:hAnsi="Times New Roman" w:cs="Times New Roman"/>
                <w:b/>
                <w:bCs/>
                <w:color w:val="000000"/>
                <w:lang w:eastAsia="lt-LT"/>
              </w:rPr>
              <w:t>3,93%</w:t>
            </w:r>
          </w:p>
        </w:tc>
      </w:tr>
      <w:tr w:rsidR="00945345" w:rsidRPr="00945345" w14:paraId="28A6B4E9" w14:textId="77777777" w:rsidTr="00945345">
        <w:trPr>
          <w:trHeight w:val="300"/>
          <w:jc w:val="center"/>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4F875258" w14:textId="77777777" w:rsidR="00945345" w:rsidRPr="00945345" w:rsidRDefault="00945345" w:rsidP="00945345">
            <w:pPr>
              <w:spacing w:after="0" w:line="240" w:lineRule="auto"/>
              <w:jc w:val="both"/>
              <w:rPr>
                <w:rFonts w:ascii="Times New Roman" w:eastAsia="Times New Roman" w:hAnsi="Times New Roman" w:cs="Times New Roman"/>
                <w:color w:val="000000"/>
                <w:lang w:eastAsia="lt-LT"/>
              </w:rPr>
            </w:pPr>
            <w:r w:rsidRPr="00945345">
              <w:rPr>
                <w:rFonts w:ascii="Times New Roman" w:eastAsia="Times New Roman" w:hAnsi="Times New Roman" w:cs="Times New Roman"/>
                <w:color w:val="000000"/>
                <w:lang w:eastAsia="lt-LT"/>
              </w:rPr>
              <w:t>Panevėžio apskritis</w:t>
            </w:r>
          </w:p>
        </w:tc>
        <w:tc>
          <w:tcPr>
            <w:tcW w:w="960" w:type="dxa"/>
            <w:tcBorders>
              <w:top w:val="nil"/>
              <w:left w:val="nil"/>
              <w:bottom w:val="single" w:sz="8" w:space="0" w:color="auto"/>
              <w:right w:val="single" w:sz="8" w:space="0" w:color="auto"/>
            </w:tcBorders>
            <w:shd w:val="clear" w:color="auto" w:fill="auto"/>
            <w:vAlign w:val="center"/>
            <w:hideMark/>
          </w:tcPr>
          <w:p w14:paraId="156ED469" w14:textId="77777777" w:rsidR="00945345" w:rsidRPr="00945345" w:rsidRDefault="00945345" w:rsidP="000F32A1">
            <w:pPr>
              <w:spacing w:after="0" w:line="240" w:lineRule="auto"/>
              <w:jc w:val="center"/>
              <w:rPr>
                <w:rFonts w:ascii="Times New Roman" w:eastAsia="Times New Roman" w:hAnsi="Times New Roman" w:cs="Times New Roman"/>
                <w:color w:val="000000"/>
                <w:lang w:eastAsia="lt-LT"/>
              </w:rPr>
            </w:pPr>
            <w:r w:rsidRPr="00945345">
              <w:rPr>
                <w:rFonts w:ascii="Times New Roman" w:eastAsia="Times New Roman" w:hAnsi="Times New Roman" w:cs="Times New Roman"/>
                <w:color w:val="000000"/>
                <w:lang w:eastAsia="lt-LT"/>
              </w:rPr>
              <w:t>8016</w:t>
            </w:r>
          </w:p>
        </w:tc>
        <w:tc>
          <w:tcPr>
            <w:tcW w:w="960" w:type="dxa"/>
            <w:tcBorders>
              <w:top w:val="nil"/>
              <w:left w:val="nil"/>
              <w:bottom w:val="single" w:sz="8" w:space="0" w:color="auto"/>
              <w:right w:val="single" w:sz="8" w:space="0" w:color="auto"/>
            </w:tcBorders>
            <w:shd w:val="clear" w:color="auto" w:fill="auto"/>
            <w:vAlign w:val="center"/>
            <w:hideMark/>
          </w:tcPr>
          <w:p w14:paraId="57D77CD6" w14:textId="77777777" w:rsidR="00945345" w:rsidRPr="00945345" w:rsidRDefault="00945345" w:rsidP="000F32A1">
            <w:pPr>
              <w:spacing w:after="0" w:line="240" w:lineRule="auto"/>
              <w:jc w:val="center"/>
              <w:rPr>
                <w:rFonts w:ascii="Times New Roman" w:eastAsia="Times New Roman" w:hAnsi="Times New Roman" w:cs="Times New Roman"/>
                <w:color w:val="000000"/>
                <w:lang w:eastAsia="lt-LT"/>
              </w:rPr>
            </w:pPr>
            <w:r w:rsidRPr="00945345">
              <w:rPr>
                <w:rFonts w:ascii="Times New Roman" w:eastAsia="Times New Roman" w:hAnsi="Times New Roman" w:cs="Times New Roman"/>
                <w:color w:val="000000"/>
                <w:lang w:eastAsia="lt-LT"/>
              </w:rPr>
              <w:t>8124</w:t>
            </w:r>
          </w:p>
        </w:tc>
        <w:tc>
          <w:tcPr>
            <w:tcW w:w="960" w:type="dxa"/>
            <w:tcBorders>
              <w:top w:val="nil"/>
              <w:left w:val="nil"/>
              <w:bottom w:val="single" w:sz="8" w:space="0" w:color="auto"/>
              <w:right w:val="single" w:sz="8" w:space="0" w:color="auto"/>
            </w:tcBorders>
            <w:shd w:val="clear" w:color="auto" w:fill="auto"/>
            <w:vAlign w:val="center"/>
            <w:hideMark/>
          </w:tcPr>
          <w:p w14:paraId="00DCFC88" w14:textId="77777777" w:rsidR="00945345" w:rsidRPr="00945345" w:rsidRDefault="00945345" w:rsidP="000F32A1">
            <w:pPr>
              <w:spacing w:after="0" w:line="240" w:lineRule="auto"/>
              <w:jc w:val="center"/>
              <w:rPr>
                <w:rFonts w:ascii="Times New Roman" w:eastAsia="Times New Roman" w:hAnsi="Times New Roman" w:cs="Times New Roman"/>
                <w:color w:val="000000"/>
                <w:lang w:eastAsia="lt-LT"/>
              </w:rPr>
            </w:pPr>
            <w:r w:rsidRPr="00945345">
              <w:rPr>
                <w:rFonts w:ascii="Times New Roman" w:eastAsia="Times New Roman" w:hAnsi="Times New Roman" w:cs="Times New Roman"/>
                <w:color w:val="000000"/>
                <w:lang w:eastAsia="lt-LT"/>
              </w:rPr>
              <w:t>8219</w:t>
            </w:r>
          </w:p>
        </w:tc>
        <w:tc>
          <w:tcPr>
            <w:tcW w:w="960" w:type="dxa"/>
            <w:tcBorders>
              <w:top w:val="nil"/>
              <w:left w:val="nil"/>
              <w:bottom w:val="single" w:sz="8" w:space="0" w:color="auto"/>
              <w:right w:val="single" w:sz="8" w:space="0" w:color="auto"/>
            </w:tcBorders>
            <w:shd w:val="clear" w:color="auto" w:fill="auto"/>
            <w:vAlign w:val="center"/>
            <w:hideMark/>
          </w:tcPr>
          <w:p w14:paraId="38D09844" w14:textId="77777777" w:rsidR="00945345" w:rsidRPr="00945345" w:rsidRDefault="00945345" w:rsidP="000F32A1">
            <w:pPr>
              <w:spacing w:after="0" w:line="240" w:lineRule="auto"/>
              <w:jc w:val="center"/>
              <w:rPr>
                <w:rFonts w:ascii="Times New Roman" w:eastAsia="Times New Roman" w:hAnsi="Times New Roman" w:cs="Times New Roman"/>
                <w:color w:val="000000"/>
                <w:lang w:eastAsia="lt-LT"/>
              </w:rPr>
            </w:pPr>
            <w:r w:rsidRPr="00945345">
              <w:rPr>
                <w:rFonts w:ascii="Times New Roman" w:eastAsia="Times New Roman" w:hAnsi="Times New Roman" w:cs="Times New Roman"/>
                <w:color w:val="000000"/>
                <w:lang w:eastAsia="lt-LT"/>
              </w:rPr>
              <w:t>8158</w:t>
            </w:r>
          </w:p>
        </w:tc>
        <w:tc>
          <w:tcPr>
            <w:tcW w:w="960" w:type="dxa"/>
            <w:tcBorders>
              <w:top w:val="nil"/>
              <w:left w:val="nil"/>
              <w:bottom w:val="single" w:sz="8" w:space="0" w:color="auto"/>
              <w:right w:val="single" w:sz="8" w:space="0" w:color="auto"/>
            </w:tcBorders>
            <w:shd w:val="clear" w:color="auto" w:fill="auto"/>
            <w:vAlign w:val="center"/>
            <w:hideMark/>
          </w:tcPr>
          <w:p w14:paraId="356E3EA6" w14:textId="77777777" w:rsidR="00945345" w:rsidRPr="00945345" w:rsidRDefault="00945345" w:rsidP="000F32A1">
            <w:pPr>
              <w:spacing w:after="0" w:line="240" w:lineRule="auto"/>
              <w:jc w:val="center"/>
              <w:rPr>
                <w:rFonts w:ascii="Times New Roman" w:eastAsia="Times New Roman" w:hAnsi="Times New Roman" w:cs="Times New Roman"/>
                <w:color w:val="000000"/>
                <w:lang w:eastAsia="lt-LT"/>
              </w:rPr>
            </w:pPr>
            <w:r w:rsidRPr="00945345">
              <w:rPr>
                <w:rFonts w:ascii="Times New Roman" w:eastAsia="Times New Roman" w:hAnsi="Times New Roman" w:cs="Times New Roman"/>
                <w:color w:val="000000"/>
                <w:lang w:eastAsia="lt-LT"/>
              </w:rPr>
              <w:t>8076</w:t>
            </w:r>
          </w:p>
        </w:tc>
        <w:tc>
          <w:tcPr>
            <w:tcW w:w="960" w:type="dxa"/>
            <w:tcBorders>
              <w:top w:val="nil"/>
              <w:left w:val="nil"/>
              <w:bottom w:val="single" w:sz="8" w:space="0" w:color="auto"/>
              <w:right w:val="single" w:sz="8" w:space="0" w:color="auto"/>
            </w:tcBorders>
            <w:shd w:val="clear" w:color="auto" w:fill="auto"/>
            <w:vAlign w:val="center"/>
            <w:hideMark/>
          </w:tcPr>
          <w:p w14:paraId="6166325B" w14:textId="77777777" w:rsidR="00945345" w:rsidRPr="00945345" w:rsidRDefault="00945345" w:rsidP="000F32A1">
            <w:pPr>
              <w:spacing w:after="0" w:line="240" w:lineRule="auto"/>
              <w:jc w:val="center"/>
              <w:rPr>
                <w:rFonts w:ascii="Times New Roman" w:eastAsia="Times New Roman" w:hAnsi="Times New Roman" w:cs="Times New Roman"/>
                <w:b/>
                <w:bCs/>
                <w:color w:val="000000"/>
                <w:lang w:eastAsia="lt-LT"/>
              </w:rPr>
            </w:pPr>
            <w:r w:rsidRPr="00945345">
              <w:rPr>
                <w:rFonts w:ascii="Times New Roman" w:eastAsia="Times New Roman" w:hAnsi="Times New Roman" w:cs="Times New Roman"/>
                <w:b/>
                <w:bCs/>
                <w:color w:val="000000"/>
                <w:lang w:eastAsia="lt-LT"/>
              </w:rPr>
              <w:t>0,75%</w:t>
            </w:r>
          </w:p>
        </w:tc>
      </w:tr>
      <w:tr w:rsidR="00945345" w:rsidRPr="00945345" w14:paraId="477DA757" w14:textId="77777777" w:rsidTr="00945345">
        <w:trPr>
          <w:trHeight w:val="300"/>
          <w:jc w:val="center"/>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1E771F0C" w14:textId="77777777" w:rsidR="00945345" w:rsidRPr="00945345" w:rsidRDefault="00945345" w:rsidP="00945345">
            <w:pPr>
              <w:spacing w:after="0" w:line="240" w:lineRule="auto"/>
              <w:jc w:val="both"/>
              <w:rPr>
                <w:rFonts w:ascii="Times New Roman" w:eastAsia="Times New Roman" w:hAnsi="Times New Roman" w:cs="Times New Roman"/>
                <w:b/>
                <w:bCs/>
                <w:color w:val="000000"/>
                <w:lang w:eastAsia="lt-LT"/>
              </w:rPr>
            </w:pPr>
            <w:r w:rsidRPr="00945345">
              <w:rPr>
                <w:rFonts w:ascii="Times New Roman" w:eastAsia="Times New Roman" w:hAnsi="Times New Roman" w:cs="Times New Roman"/>
                <w:b/>
                <w:bCs/>
                <w:color w:val="000000"/>
                <w:lang w:eastAsia="lt-LT"/>
              </w:rPr>
              <w:t>Rokiškio r. sav.</w:t>
            </w:r>
          </w:p>
        </w:tc>
        <w:tc>
          <w:tcPr>
            <w:tcW w:w="960" w:type="dxa"/>
            <w:tcBorders>
              <w:top w:val="nil"/>
              <w:left w:val="nil"/>
              <w:bottom w:val="single" w:sz="8" w:space="0" w:color="auto"/>
              <w:right w:val="single" w:sz="8" w:space="0" w:color="auto"/>
            </w:tcBorders>
            <w:shd w:val="clear" w:color="auto" w:fill="auto"/>
            <w:vAlign w:val="center"/>
            <w:hideMark/>
          </w:tcPr>
          <w:p w14:paraId="5AEEBF03" w14:textId="77777777" w:rsidR="00945345" w:rsidRPr="00945345" w:rsidRDefault="00945345" w:rsidP="000F32A1">
            <w:pPr>
              <w:spacing w:after="0" w:line="240" w:lineRule="auto"/>
              <w:jc w:val="center"/>
              <w:rPr>
                <w:rFonts w:ascii="Times New Roman" w:eastAsia="Times New Roman" w:hAnsi="Times New Roman" w:cs="Times New Roman"/>
                <w:b/>
                <w:bCs/>
                <w:color w:val="000000"/>
                <w:lang w:eastAsia="lt-LT"/>
              </w:rPr>
            </w:pPr>
            <w:r w:rsidRPr="00945345">
              <w:rPr>
                <w:rFonts w:ascii="Times New Roman" w:eastAsia="Times New Roman" w:hAnsi="Times New Roman" w:cs="Times New Roman"/>
                <w:b/>
                <w:bCs/>
                <w:color w:val="000000"/>
                <w:lang w:eastAsia="lt-LT"/>
              </w:rPr>
              <w:t>862</w:t>
            </w:r>
          </w:p>
        </w:tc>
        <w:tc>
          <w:tcPr>
            <w:tcW w:w="960" w:type="dxa"/>
            <w:tcBorders>
              <w:top w:val="nil"/>
              <w:left w:val="nil"/>
              <w:bottom w:val="single" w:sz="8" w:space="0" w:color="auto"/>
              <w:right w:val="single" w:sz="8" w:space="0" w:color="auto"/>
            </w:tcBorders>
            <w:shd w:val="clear" w:color="auto" w:fill="auto"/>
            <w:vAlign w:val="center"/>
            <w:hideMark/>
          </w:tcPr>
          <w:p w14:paraId="1422C403" w14:textId="77777777" w:rsidR="00945345" w:rsidRPr="00945345" w:rsidRDefault="00945345" w:rsidP="000F32A1">
            <w:pPr>
              <w:spacing w:after="0" w:line="240" w:lineRule="auto"/>
              <w:jc w:val="center"/>
              <w:rPr>
                <w:rFonts w:ascii="Times New Roman" w:eastAsia="Times New Roman" w:hAnsi="Times New Roman" w:cs="Times New Roman"/>
                <w:b/>
                <w:bCs/>
                <w:color w:val="000000"/>
                <w:lang w:eastAsia="lt-LT"/>
              </w:rPr>
            </w:pPr>
            <w:r w:rsidRPr="00945345">
              <w:rPr>
                <w:rFonts w:ascii="Times New Roman" w:eastAsia="Times New Roman" w:hAnsi="Times New Roman" w:cs="Times New Roman"/>
                <w:b/>
                <w:bCs/>
                <w:color w:val="000000"/>
                <w:lang w:eastAsia="lt-LT"/>
              </w:rPr>
              <w:t>836</w:t>
            </w:r>
          </w:p>
        </w:tc>
        <w:tc>
          <w:tcPr>
            <w:tcW w:w="960" w:type="dxa"/>
            <w:tcBorders>
              <w:top w:val="nil"/>
              <w:left w:val="nil"/>
              <w:bottom w:val="single" w:sz="8" w:space="0" w:color="auto"/>
              <w:right w:val="single" w:sz="8" w:space="0" w:color="auto"/>
            </w:tcBorders>
            <w:shd w:val="clear" w:color="auto" w:fill="auto"/>
            <w:vAlign w:val="center"/>
            <w:hideMark/>
          </w:tcPr>
          <w:p w14:paraId="14C66C7A" w14:textId="77777777" w:rsidR="00945345" w:rsidRPr="00945345" w:rsidRDefault="00945345" w:rsidP="000F32A1">
            <w:pPr>
              <w:spacing w:after="0" w:line="240" w:lineRule="auto"/>
              <w:jc w:val="center"/>
              <w:rPr>
                <w:rFonts w:ascii="Times New Roman" w:eastAsia="Times New Roman" w:hAnsi="Times New Roman" w:cs="Times New Roman"/>
                <w:b/>
                <w:bCs/>
                <w:color w:val="000000"/>
                <w:lang w:eastAsia="lt-LT"/>
              </w:rPr>
            </w:pPr>
            <w:r w:rsidRPr="00945345">
              <w:rPr>
                <w:rFonts w:ascii="Times New Roman" w:eastAsia="Times New Roman" w:hAnsi="Times New Roman" w:cs="Times New Roman"/>
                <w:b/>
                <w:bCs/>
                <w:color w:val="000000"/>
                <w:lang w:eastAsia="lt-LT"/>
              </w:rPr>
              <w:t>850</w:t>
            </w:r>
          </w:p>
        </w:tc>
        <w:tc>
          <w:tcPr>
            <w:tcW w:w="960" w:type="dxa"/>
            <w:tcBorders>
              <w:top w:val="nil"/>
              <w:left w:val="nil"/>
              <w:bottom w:val="single" w:sz="8" w:space="0" w:color="auto"/>
              <w:right w:val="single" w:sz="8" w:space="0" w:color="auto"/>
            </w:tcBorders>
            <w:shd w:val="clear" w:color="auto" w:fill="auto"/>
            <w:vAlign w:val="center"/>
            <w:hideMark/>
          </w:tcPr>
          <w:p w14:paraId="1B3C3F71" w14:textId="77777777" w:rsidR="00945345" w:rsidRPr="00945345" w:rsidRDefault="00945345" w:rsidP="000F32A1">
            <w:pPr>
              <w:spacing w:after="0" w:line="240" w:lineRule="auto"/>
              <w:jc w:val="center"/>
              <w:rPr>
                <w:rFonts w:ascii="Times New Roman" w:eastAsia="Times New Roman" w:hAnsi="Times New Roman" w:cs="Times New Roman"/>
                <w:b/>
                <w:bCs/>
                <w:color w:val="000000"/>
                <w:lang w:eastAsia="lt-LT"/>
              </w:rPr>
            </w:pPr>
            <w:r w:rsidRPr="00945345">
              <w:rPr>
                <w:rFonts w:ascii="Times New Roman" w:eastAsia="Times New Roman" w:hAnsi="Times New Roman" w:cs="Times New Roman"/>
                <w:b/>
                <w:bCs/>
                <w:color w:val="000000"/>
                <w:lang w:eastAsia="lt-LT"/>
              </w:rPr>
              <w:t>838</w:t>
            </w:r>
          </w:p>
        </w:tc>
        <w:tc>
          <w:tcPr>
            <w:tcW w:w="960" w:type="dxa"/>
            <w:tcBorders>
              <w:top w:val="nil"/>
              <w:left w:val="nil"/>
              <w:bottom w:val="single" w:sz="8" w:space="0" w:color="auto"/>
              <w:right w:val="single" w:sz="8" w:space="0" w:color="auto"/>
            </w:tcBorders>
            <w:shd w:val="clear" w:color="auto" w:fill="auto"/>
            <w:vAlign w:val="center"/>
            <w:hideMark/>
          </w:tcPr>
          <w:p w14:paraId="715A9196" w14:textId="77777777" w:rsidR="00945345" w:rsidRPr="00945345" w:rsidRDefault="00945345" w:rsidP="000F32A1">
            <w:pPr>
              <w:spacing w:after="0" w:line="240" w:lineRule="auto"/>
              <w:jc w:val="center"/>
              <w:rPr>
                <w:rFonts w:ascii="Times New Roman" w:eastAsia="Times New Roman" w:hAnsi="Times New Roman" w:cs="Times New Roman"/>
                <w:b/>
                <w:bCs/>
                <w:color w:val="000000"/>
                <w:lang w:eastAsia="lt-LT"/>
              </w:rPr>
            </w:pPr>
            <w:r w:rsidRPr="00945345">
              <w:rPr>
                <w:rFonts w:ascii="Times New Roman" w:eastAsia="Times New Roman" w:hAnsi="Times New Roman" w:cs="Times New Roman"/>
                <w:b/>
                <w:bCs/>
                <w:color w:val="000000"/>
                <w:lang w:eastAsia="lt-LT"/>
              </w:rPr>
              <w:t>785</w:t>
            </w:r>
          </w:p>
        </w:tc>
        <w:tc>
          <w:tcPr>
            <w:tcW w:w="960" w:type="dxa"/>
            <w:tcBorders>
              <w:top w:val="nil"/>
              <w:left w:val="nil"/>
              <w:bottom w:val="single" w:sz="8" w:space="0" w:color="auto"/>
              <w:right w:val="single" w:sz="8" w:space="0" w:color="auto"/>
            </w:tcBorders>
            <w:shd w:val="clear" w:color="auto" w:fill="auto"/>
            <w:vAlign w:val="center"/>
            <w:hideMark/>
          </w:tcPr>
          <w:p w14:paraId="3A9028E5" w14:textId="77777777" w:rsidR="00945345" w:rsidRPr="00945345" w:rsidRDefault="00945345" w:rsidP="000F32A1">
            <w:pPr>
              <w:spacing w:after="0" w:line="240" w:lineRule="auto"/>
              <w:jc w:val="center"/>
              <w:rPr>
                <w:rFonts w:ascii="Times New Roman" w:eastAsia="Times New Roman" w:hAnsi="Times New Roman" w:cs="Times New Roman"/>
                <w:b/>
                <w:bCs/>
                <w:color w:val="000000"/>
                <w:lang w:eastAsia="lt-LT"/>
              </w:rPr>
            </w:pPr>
            <w:r w:rsidRPr="00945345">
              <w:rPr>
                <w:rFonts w:ascii="Times New Roman" w:eastAsia="Times New Roman" w:hAnsi="Times New Roman" w:cs="Times New Roman"/>
                <w:b/>
                <w:bCs/>
                <w:color w:val="000000"/>
                <w:lang w:eastAsia="lt-LT"/>
              </w:rPr>
              <w:t>-8,93%</w:t>
            </w:r>
          </w:p>
        </w:tc>
      </w:tr>
    </w:tbl>
    <w:p w14:paraId="0AFAA5C5" w14:textId="77777777" w:rsidR="00057C50" w:rsidRPr="00C07D6E" w:rsidRDefault="00057C50" w:rsidP="00057C50">
      <w:pPr>
        <w:jc w:val="center"/>
        <w:rPr>
          <w:rFonts w:ascii="Times New Roman" w:eastAsia="Calibri" w:hAnsi="Times New Roman"/>
          <w:sz w:val="20"/>
          <w:szCs w:val="24"/>
        </w:rPr>
      </w:pPr>
      <w:r w:rsidRPr="00C07D6E">
        <w:rPr>
          <w:rFonts w:ascii="Times New Roman" w:eastAsia="Calibri" w:hAnsi="Times New Roman"/>
          <w:sz w:val="20"/>
          <w:szCs w:val="24"/>
        </w:rPr>
        <w:t>Šaltinis:</w:t>
      </w:r>
      <w:r w:rsidRPr="00C07D6E">
        <w:rPr>
          <w:rFonts w:ascii="Times New Roman" w:eastAsia="Calibri" w:hAnsi="Times New Roman"/>
          <w:i/>
          <w:sz w:val="20"/>
          <w:szCs w:val="24"/>
        </w:rPr>
        <w:t xml:space="preserve"> Lietuvos statistikos departamentas</w:t>
      </w:r>
    </w:p>
    <w:p w14:paraId="53A6BED7" w14:textId="77777777" w:rsidR="00297535" w:rsidRDefault="00297535" w:rsidP="005717A2">
      <w:pPr>
        <w:widowControl w:val="0"/>
        <w:tabs>
          <w:tab w:val="left" w:pos="4820"/>
          <w:tab w:val="left" w:pos="4962"/>
        </w:tabs>
        <w:spacing w:after="120" w:line="240" w:lineRule="auto"/>
        <w:ind w:left="1994"/>
        <w:jc w:val="both"/>
        <w:rPr>
          <w:rFonts w:ascii="Times New Roman" w:eastAsia="Calibri" w:hAnsi="Times New Roman"/>
          <w:b/>
          <w:lang w:eastAsia="ja-JP"/>
        </w:rPr>
      </w:pPr>
    </w:p>
    <w:p w14:paraId="356CCEE8" w14:textId="77777777" w:rsidR="00297535" w:rsidRDefault="00297535" w:rsidP="005717A2">
      <w:pPr>
        <w:widowControl w:val="0"/>
        <w:tabs>
          <w:tab w:val="left" w:pos="4820"/>
          <w:tab w:val="left" w:pos="4962"/>
        </w:tabs>
        <w:spacing w:after="120" w:line="240" w:lineRule="auto"/>
        <w:ind w:left="1994"/>
        <w:jc w:val="both"/>
        <w:rPr>
          <w:rFonts w:ascii="Times New Roman" w:eastAsia="Calibri" w:hAnsi="Times New Roman"/>
          <w:b/>
          <w:lang w:eastAsia="ja-JP"/>
        </w:rPr>
      </w:pPr>
    </w:p>
    <w:p w14:paraId="02FCD5F7" w14:textId="77777777" w:rsidR="00297535" w:rsidRDefault="00297535" w:rsidP="005717A2">
      <w:pPr>
        <w:widowControl w:val="0"/>
        <w:tabs>
          <w:tab w:val="left" w:pos="4820"/>
          <w:tab w:val="left" w:pos="4962"/>
        </w:tabs>
        <w:spacing w:after="120" w:line="240" w:lineRule="auto"/>
        <w:ind w:left="1994"/>
        <w:jc w:val="both"/>
        <w:rPr>
          <w:rFonts w:ascii="Times New Roman" w:eastAsia="Calibri" w:hAnsi="Times New Roman"/>
          <w:b/>
          <w:lang w:eastAsia="ja-JP"/>
        </w:rPr>
      </w:pPr>
    </w:p>
    <w:p w14:paraId="4C993DD4" w14:textId="77777777" w:rsidR="00297535" w:rsidRDefault="00297535" w:rsidP="005717A2">
      <w:pPr>
        <w:widowControl w:val="0"/>
        <w:tabs>
          <w:tab w:val="left" w:pos="4820"/>
          <w:tab w:val="left" w:pos="4962"/>
        </w:tabs>
        <w:spacing w:after="120" w:line="240" w:lineRule="auto"/>
        <w:ind w:left="1994"/>
        <w:jc w:val="both"/>
        <w:rPr>
          <w:rFonts w:ascii="Times New Roman" w:eastAsia="Calibri" w:hAnsi="Times New Roman"/>
          <w:b/>
          <w:lang w:eastAsia="ja-JP"/>
        </w:rPr>
      </w:pPr>
    </w:p>
    <w:p w14:paraId="7E338C55" w14:textId="38A92911" w:rsidR="00945A17" w:rsidRPr="00051A69" w:rsidRDefault="00945A17" w:rsidP="005717A2">
      <w:pPr>
        <w:widowControl w:val="0"/>
        <w:tabs>
          <w:tab w:val="left" w:pos="4820"/>
          <w:tab w:val="left" w:pos="4962"/>
        </w:tabs>
        <w:spacing w:after="120" w:line="240" w:lineRule="auto"/>
        <w:ind w:left="1994"/>
        <w:jc w:val="both"/>
        <w:rPr>
          <w:rFonts w:ascii="Times New Roman" w:eastAsia="Calibri" w:hAnsi="Times New Roman"/>
          <w:b/>
          <w:lang w:eastAsia="ja-JP"/>
        </w:rPr>
      </w:pPr>
      <w:r w:rsidRPr="00C90515">
        <w:rPr>
          <w:rFonts w:ascii="Times New Roman" w:eastAsia="Calibri" w:hAnsi="Times New Roman"/>
          <w:b/>
          <w:lang w:eastAsia="ja-JP"/>
        </w:rPr>
        <w:lastRenderedPageBreak/>
        <w:t>1.1.</w:t>
      </w:r>
      <w:r w:rsidR="00634C62">
        <w:rPr>
          <w:rFonts w:ascii="Times New Roman" w:eastAsia="Calibri" w:hAnsi="Times New Roman"/>
          <w:b/>
          <w:lang w:eastAsia="ja-JP"/>
        </w:rPr>
        <w:t>1.</w:t>
      </w:r>
      <w:r w:rsidRPr="00C90515">
        <w:rPr>
          <w:rFonts w:ascii="Times New Roman" w:eastAsia="Calibri" w:hAnsi="Times New Roman"/>
          <w:b/>
          <w:lang w:eastAsia="ja-JP"/>
        </w:rPr>
        <w:t>2. lentelė Ikimokyklinio</w:t>
      </w:r>
      <w:r w:rsidRPr="00A76CD2">
        <w:rPr>
          <w:rFonts w:ascii="Times New Roman" w:eastAsia="Calibri" w:hAnsi="Times New Roman"/>
          <w:b/>
          <w:lang w:eastAsia="ja-JP"/>
        </w:rPr>
        <w:t xml:space="preserve"> ugdymo įstaigos, vnt.</w:t>
      </w:r>
    </w:p>
    <w:tbl>
      <w:tblPr>
        <w:tblW w:w="7760" w:type="dxa"/>
        <w:jc w:val="center"/>
        <w:tblCellMar>
          <w:left w:w="0" w:type="dxa"/>
          <w:right w:w="0" w:type="dxa"/>
        </w:tblCellMar>
        <w:tblLook w:val="04A0" w:firstRow="1" w:lastRow="0" w:firstColumn="1" w:lastColumn="0" w:noHBand="0" w:noVBand="1"/>
      </w:tblPr>
      <w:tblGrid>
        <w:gridCol w:w="2000"/>
        <w:gridCol w:w="960"/>
        <w:gridCol w:w="960"/>
        <w:gridCol w:w="960"/>
        <w:gridCol w:w="960"/>
        <w:gridCol w:w="960"/>
        <w:gridCol w:w="960"/>
      </w:tblGrid>
      <w:tr w:rsidR="00297535" w:rsidRPr="00297535" w14:paraId="73E57248" w14:textId="77777777" w:rsidTr="00297535">
        <w:trPr>
          <w:trHeight w:val="300"/>
          <w:jc w:val="center"/>
        </w:trPr>
        <w:tc>
          <w:tcPr>
            <w:tcW w:w="2000" w:type="dxa"/>
            <w:vMerge w:val="restart"/>
            <w:tcBorders>
              <w:top w:val="single" w:sz="8" w:space="0" w:color="auto"/>
              <w:left w:val="single" w:sz="8" w:space="0" w:color="auto"/>
              <w:bottom w:val="single" w:sz="8" w:space="0" w:color="000000"/>
              <w:right w:val="single" w:sz="8" w:space="0" w:color="auto"/>
            </w:tcBorders>
            <w:shd w:val="clear" w:color="000000" w:fill="4F81BD"/>
            <w:tcMar>
              <w:top w:w="15" w:type="dxa"/>
              <w:left w:w="15" w:type="dxa"/>
              <w:bottom w:w="0" w:type="dxa"/>
              <w:right w:w="15" w:type="dxa"/>
            </w:tcMar>
            <w:vAlign w:val="center"/>
            <w:hideMark/>
          </w:tcPr>
          <w:p w14:paraId="35233AA1" w14:textId="77777777" w:rsidR="00297535" w:rsidRPr="00297535" w:rsidRDefault="00297535">
            <w:pPr>
              <w:spacing w:after="0" w:line="240" w:lineRule="auto"/>
              <w:jc w:val="both"/>
              <w:rPr>
                <w:rFonts w:ascii="Times New Roman" w:eastAsia="Times New Roman" w:hAnsi="Times New Roman" w:cs="Times New Roman"/>
                <w:b/>
                <w:bCs/>
                <w:color w:val="FFFFFF"/>
              </w:rPr>
            </w:pPr>
            <w:r w:rsidRPr="00297535">
              <w:rPr>
                <w:rFonts w:ascii="Times New Roman" w:hAnsi="Times New Roman" w:cs="Times New Roman"/>
                <w:b/>
                <w:bCs/>
                <w:color w:val="FFFFFF"/>
              </w:rPr>
              <w:t>Teritorija</w:t>
            </w:r>
          </w:p>
        </w:tc>
        <w:tc>
          <w:tcPr>
            <w:tcW w:w="5760" w:type="dxa"/>
            <w:gridSpan w:val="6"/>
            <w:tcBorders>
              <w:top w:val="single" w:sz="8" w:space="0" w:color="auto"/>
              <w:left w:val="nil"/>
              <w:bottom w:val="single" w:sz="8" w:space="0" w:color="auto"/>
              <w:right w:val="single" w:sz="8" w:space="0" w:color="000000"/>
            </w:tcBorders>
            <w:shd w:val="clear" w:color="000000" w:fill="4F81BD"/>
            <w:tcMar>
              <w:top w:w="15" w:type="dxa"/>
              <w:left w:w="15" w:type="dxa"/>
              <w:bottom w:w="0" w:type="dxa"/>
              <w:right w:w="15" w:type="dxa"/>
            </w:tcMar>
            <w:vAlign w:val="center"/>
            <w:hideMark/>
          </w:tcPr>
          <w:p w14:paraId="238D042A" w14:textId="77777777" w:rsidR="00297535" w:rsidRPr="00297535" w:rsidRDefault="00297535">
            <w:pPr>
              <w:jc w:val="both"/>
              <w:rPr>
                <w:rFonts w:ascii="Times New Roman" w:hAnsi="Times New Roman" w:cs="Times New Roman"/>
                <w:b/>
                <w:bCs/>
                <w:color w:val="FFFFFF"/>
              </w:rPr>
            </w:pPr>
            <w:r w:rsidRPr="00297535">
              <w:rPr>
                <w:rFonts w:ascii="Times New Roman" w:hAnsi="Times New Roman" w:cs="Times New Roman"/>
                <w:b/>
                <w:bCs/>
                <w:color w:val="FFFFFF"/>
              </w:rPr>
              <w:t>Metai</w:t>
            </w:r>
          </w:p>
        </w:tc>
      </w:tr>
      <w:tr w:rsidR="00297535" w:rsidRPr="00297535" w14:paraId="0C96D89D" w14:textId="77777777" w:rsidTr="00297535">
        <w:trPr>
          <w:trHeight w:val="84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5E28BF" w14:textId="77777777" w:rsidR="00297535" w:rsidRPr="00297535" w:rsidRDefault="00297535">
            <w:pPr>
              <w:rPr>
                <w:rFonts w:ascii="Times New Roman" w:hAnsi="Times New Roman" w:cs="Times New Roman"/>
                <w:b/>
                <w:bCs/>
                <w:color w:val="FFFFFF"/>
              </w:rPr>
            </w:pPr>
          </w:p>
        </w:tc>
        <w:tc>
          <w:tcPr>
            <w:tcW w:w="960" w:type="dxa"/>
            <w:tcBorders>
              <w:top w:val="nil"/>
              <w:left w:val="nil"/>
              <w:bottom w:val="single" w:sz="8" w:space="0" w:color="auto"/>
              <w:right w:val="single" w:sz="8" w:space="0" w:color="auto"/>
            </w:tcBorders>
            <w:shd w:val="clear" w:color="000000" w:fill="4F81BD"/>
            <w:tcMar>
              <w:top w:w="15" w:type="dxa"/>
              <w:left w:w="15" w:type="dxa"/>
              <w:bottom w:w="0" w:type="dxa"/>
              <w:right w:w="15" w:type="dxa"/>
            </w:tcMar>
            <w:vAlign w:val="center"/>
            <w:hideMark/>
          </w:tcPr>
          <w:p w14:paraId="6B4DF323" w14:textId="77777777" w:rsidR="00297535" w:rsidRPr="00297535" w:rsidRDefault="00297535">
            <w:pPr>
              <w:jc w:val="both"/>
              <w:rPr>
                <w:rFonts w:ascii="Times New Roman" w:hAnsi="Times New Roman" w:cs="Times New Roman"/>
                <w:b/>
                <w:bCs/>
                <w:color w:val="FFFFFF"/>
              </w:rPr>
            </w:pPr>
            <w:r w:rsidRPr="00297535">
              <w:rPr>
                <w:rFonts w:ascii="Times New Roman" w:hAnsi="Times New Roman" w:cs="Times New Roman"/>
                <w:b/>
                <w:bCs/>
                <w:color w:val="FFFFFF"/>
              </w:rPr>
              <w:t>2017</w:t>
            </w:r>
          </w:p>
        </w:tc>
        <w:tc>
          <w:tcPr>
            <w:tcW w:w="960" w:type="dxa"/>
            <w:tcBorders>
              <w:top w:val="nil"/>
              <w:left w:val="nil"/>
              <w:bottom w:val="single" w:sz="8" w:space="0" w:color="auto"/>
              <w:right w:val="single" w:sz="8" w:space="0" w:color="auto"/>
            </w:tcBorders>
            <w:shd w:val="clear" w:color="000000" w:fill="4F81BD"/>
            <w:tcMar>
              <w:top w:w="15" w:type="dxa"/>
              <w:left w:w="15" w:type="dxa"/>
              <w:bottom w:w="0" w:type="dxa"/>
              <w:right w:w="15" w:type="dxa"/>
            </w:tcMar>
            <w:vAlign w:val="center"/>
            <w:hideMark/>
          </w:tcPr>
          <w:p w14:paraId="2875780F" w14:textId="77777777" w:rsidR="00297535" w:rsidRPr="00297535" w:rsidRDefault="00297535">
            <w:pPr>
              <w:jc w:val="both"/>
              <w:rPr>
                <w:rFonts w:ascii="Times New Roman" w:hAnsi="Times New Roman" w:cs="Times New Roman"/>
                <w:b/>
                <w:bCs/>
                <w:color w:val="FFFFFF"/>
              </w:rPr>
            </w:pPr>
            <w:r w:rsidRPr="00297535">
              <w:rPr>
                <w:rFonts w:ascii="Times New Roman" w:hAnsi="Times New Roman" w:cs="Times New Roman"/>
                <w:b/>
                <w:bCs/>
                <w:color w:val="FFFFFF"/>
              </w:rPr>
              <w:t>2018</w:t>
            </w:r>
          </w:p>
        </w:tc>
        <w:tc>
          <w:tcPr>
            <w:tcW w:w="960" w:type="dxa"/>
            <w:tcBorders>
              <w:top w:val="nil"/>
              <w:left w:val="nil"/>
              <w:bottom w:val="single" w:sz="8" w:space="0" w:color="auto"/>
              <w:right w:val="single" w:sz="8" w:space="0" w:color="auto"/>
            </w:tcBorders>
            <w:shd w:val="clear" w:color="000000" w:fill="4F81BD"/>
            <w:tcMar>
              <w:top w:w="15" w:type="dxa"/>
              <w:left w:w="15" w:type="dxa"/>
              <w:bottom w:w="0" w:type="dxa"/>
              <w:right w:w="15" w:type="dxa"/>
            </w:tcMar>
            <w:vAlign w:val="center"/>
            <w:hideMark/>
          </w:tcPr>
          <w:p w14:paraId="3D8B921E" w14:textId="77777777" w:rsidR="00297535" w:rsidRPr="00297535" w:rsidRDefault="00297535">
            <w:pPr>
              <w:jc w:val="both"/>
              <w:rPr>
                <w:rFonts w:ascii="Times New Roman" w:hAnsi="Times New Roman" w:cs="Times New Roman"/>
                <w:b/>
                <w:bCs/>
                <w:color w:val="FFFFFF"/>
              </w:rPr>
            </w:pPr>
            <w:r w:rsidRPr="00297535">
              <w:rPr>
                <w:rFonts w:ascii="Times New Roman" w:hAnsi="Times New Roman" w:cs="Times New Roman"/>
                <w:b/>
                <w:bCs/>
                <w:color w:val="FFFFFF"/>
              </w:rPr>
              <w:t>2019</w:t>
            </w:r>
          </w:p>
        </w:tc>
        <w:tc>
          <w:tcPr>
            <w:tcW w:w="960" w:type="dxa"/>
            <w:tcBorders>
              <w:top w:val="nil"/>
              <w:left w:val="nil"/>
              <w:bottom w:val="single" w:sz="8" w:space="0" w:color="auto"/>
              <w:right w:val="single" w:sz="8" w:space="0" w:color="auto"/>
            </w:tcBorders>
            <w:shd w:val="clear" w:color="000000" w:fill="4F81BD"/>
            <w:tcMar>
              <w:top w:w="15" w:type="dxa"/>
              <w:left w:w="15" w:type="dxa"/>
              <w:bottom w:w="0" w:type="dxa"/>
              <w:right w:w="15" w:type="dxa"/>
            </w:tcMar>
            <w:vAlign w:val="center"/>
            <w:hideMark/>
          </w:tcPr>
          <w:p w14:paraId="2E716B5B" w14:textId="77777777" w:rsidR="00297535" w:rsidRPr="00297535" w:rsidRDefault="00297535">
            <w:pPr>
              <w:jc w:val="both"/>
              <w:rPr>
                <w:rFonts w:ascii="Times New Roman" w:hAnsi="Times New Roman" w:cs="Times New Roman"/>
                <w:b/>
                <w:bCs/>
                <w:color w:val="FFFFFF"/>
              </w:rPr>
            </w:pPr>
            <w:r w:rsidRPr="00297535">
              <w:rPr>
                <w:rFonts w:ascii="Times New Roman" w:hAnsi="Times New Roman" w:cs="Times New Roman"/>
                <w:b/>
                <w:bCs/>
                <w:color w:val="FFFFFF"/>
              </w:rPr>
              <w:t>2020</w:t>
            </w:r>
          </w:p>
        </w:tc>
        <w:tc>
          <w:tcPr>
            <w:tcW w:w="960" w:type="dxa"/>
            <w:tcBorders>
              <w:top w:val="nil"/>
              <w:left w:val="nil"/>
              <w:bottom w:val="single" w:sz="8" w:space="0" w:color="auto"/>
              <w:right w:val="single" w:sz="8" w:space="0" w:color="auto"/>
            </w:tcBorders>
            <w:shd w:val="clear" w:color="000000" w:fill="4F81BD"/>
            <w:tcMar>
              <w:top w:w="15" w:type="dxa"/>
              <w:left w:w="15" w:type="dxa"/>
              <w:bottom w:w="0" w:type="dxa"/>
              <w:right w:w="15" w:type="dxa"/>
            </w:tcMar>
            <w:vAlign w:val="center"/>
            <w:hideMark/>
          </w:tcPr>
          <w:p w14:paraId="50304F75" w14:textId="77777777" w:rsidR="00297535" w:rsidRPr="00297535" w:rsidRDefault="00297535">
            <w:pPr>
              <w:jc w:val="both"/>
              <w:rPr>
                <w:rFonts w:ascii="Times New Roman" w:hAnsi="Times New Roman" w:cs="Times New Roman"/>
                <w:b/>
                <w:bCs/>
                <w:color w:val="FFFFFF"/>
              </w:rPr>
            </w:pPr>
            <w:r w:rsidRPr="00297535">
              <w:rPr>
                <w:rFonts w:ascii="Times New Roman" w:hAnsi="Times New Roman" w:cs="Times New Roman"/>
                <w:b/>
                <w:bCs/>
                <w:color w:val="FFFFFF"/>
              </w:rPr>
              <w:t>2021</w:t>
            </w:r>
          </w:p>
        </w:tc>
        <w:tc>
          <w:tcPr>
            <w:tcW w:w="960" w:type="dxa"/>
            <w:tcBorders>
              <w:top w:val="nil"/>
              <w:left w:val="nil"/>
              <w:bottom w:val="single" w:sz="8" w:space="0" w:color="auto"/>
              <w:right w:val="single" w:sz="8" w:space="0" w:color="auto"/>
            </w:tcBorders>
            <w:shd w:val="clear" w:color="000000" w:fill="4F81BD"/>
            <w:tcMar>
              <w:top w:w="15" w:type="dxa"/>
              <w:left w:w="15" w:type="dxa"/>
              <w:bottom w:w="0" w:type="dxa"/>
              <w:right w:w="15" w:type="dxa"/>
            </w:tcMar>
            <w:vAlign w:val="center"/>
            <w:hideMark/>
          </w:tcPr>
          <w:p w14:paraId="68652DB1" w14:textId="77777777" w:rsidR="00297535" w:rsidRPr="00297535" w:rsidRDefault="00297535">
            <w:pPr>
              <w:jc w:val="both"/>
              <w:rPr>
                <w:rFonts w:ascii="Times New Roman" w:hAnsi="Times New Roman" w:cs="Times New Roman"/>
                <w:b/>
                <w:bCs/>
                <w:color w:val="FFFFFF"/>
              </w:rPr>
            </w:pPr>
            <w:r w:rsidRPr="00297535">
              <w:rPr>
                <w:rFonts w:ascii="Times New Roman" w:hAnsi="Times New Roman" w:cs="Times New Roman"/>
                <w:b/>
                <w:bCs/>
                <w:color w:val="FFFFFF"/>
              </w:rPr>
              <w:t>Pokytis 2017-2021</w:t>
            </w:r>
          </w:p>
        </w:tc>
      </w:tr>
      <w:tr w:rsidR="00297535" w:rsidRPr="00297535" w14:paraId="3A6B0F73" w14:textId="77777777" w:rsidTr="00297535">
        <w:trPr>
          <w:trHeight w:val="300"/>
          <w:jc w:val="center"/>
        </w:trPr>
        <w:tc>
          <w:tcPr>
            <w:tcW w:w="2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200B570" w14:textId="77777777" w:rsidR="00297535" w:rsidRPr="00297535" w:rsidRDefault="00297535">
            <w:pPr>
              <w:jc w:val="both"/>
              <w:rPr>
                <w:rFonts w:ascii="Times New Roman" w:hAnsi="Times New Roman" w:cs="Times New Roman"/>
                <w:color w:val="000000"/>
              </w:rPr>
            </w:pPr>
            <w:r w:rsidRPr="00297535">
              <w:rPr>
                <w:rFonts w:ascii="Times New Roman" w:hAnsi="Times New Roman" w:cs="Times New Roman"/>
                <w:color w:val="000000"/>
              </w:rPr>
              <w:t>Lietuvos Respublika</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03D3838" w14:textId="77777777" w:rsidR="00297535" w:rsidRPr="00297535" w:rsidRDefault="00297535" w:rsidP="00297535">
            <w:pPr>
              <w:jc w:val="center"/>
              <w:rPr>
                <w:rFonts w:ascii="Times New Roman" w:hAnsi="Times New Roman" w:cs="Times New Roman"/>
                <w:color w:val="000000"/>
              </w:rPr>
            </w:pPr>
            <w:r w:rsidRPr="00297535">
              <w:rPr>
                <w:rFonts w:ascii="Times New Roman" w:hAnsi="Times New Roman" w:cs="Times New Roman"/>
                <w:color w:val="000000"/>
              </w:rPr>
              <w:t>738</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7A28E78" w14:textId="77777777" w:rsidR="00297535" w:rsidRPr="00297535" w:rsidRDefault="00297535" w:rsidP="00297535">
            <w:pPr>
              <w:jc w:val="center"/>
              <w:rPr>
                <w:rFonts w:ascii="Times New Roman" w:hAnsi="Times New Roman" w:cs="Times New Roman"/>
                <w:color w:val="000000"/>
              </w:rPr>
            </w:pPr>
            <w:r w:rsidRPr="00297535">
              <w:rPr>
                <w:rFonts w:ascii="Times New Roman" w:hAnsi="Times New Roman" w:cs="Times New Roman"/>
                <w:color w:val="000000"/>
              </w:rPr>
              <w:t>731</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2404812" w14:textId="77777777" w:rsidR="00297535" w:rsidRPr="00297535" w:rsidRDefault="00297535" w:rsidP="00297535">
            <w:pPr>
              <w:jc w:val="center"/>
              <w:rPr>
                <w:rFonts w:ascii="Times New Roman" w:hAnsi="Times New Roman" w:cs="Times New Roman"/>
                <w:color w:val="000000"/>
              </w:rPr>
            </w:pPr>
            <w:r w:rsidRPr="00297535">
              <w:rPr>
                <w:rFonts w:ascii="Times New Roman" w:hAnsi="Times New Roman" w:cs="Times New Roman"/>
                <w:color w:val="000000"/>
              </w:rPr>
              <w:t>739</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7199009" w14:textId="77777777" w:rsidR="00297535" w:rsidRPr="00297535" w:rsidRDefault="00297535" w:rsidP="00297535">
            <w:pPr>
              <w:jc w:val="center"/>
              <w:rPr>
                <w:rFonts w:ascii="Times New Roman" w:hAnsi="Times New Roman" w:cs="Times New Roman"/>
                <w:color w:val="000000"/>
              </w:rPr>
            </w:pPr>
            <w:r w:rsidRPr="00297535">
              <w:rPr>
                <w:rFonts w:ascii="Times New Roman" w:hAnsi="Times New Roman" w:cs="Times New Roman"/>
                <w:color w:val="000000"/>
              </w:rPr>
              <w:t>716</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AB79DA3" w14:textId="77777777" w:rsidR="00297535" w:rsidRPr="00297535" w:rsidRDefault="00297535" w:rsidP="00297535">
            <w:pPr>
              <w:jc w:val="center"/>
              <w:rPr>
                <w:rFonts w:ascii="Times New Roman" w:hAnsi="Times New Roman" w:cs="Times New Roman"/>
                <w:color w:val="000000"/>
              </w:rPr>
            </w:pPr>
            <w:r w:rsidRPr="00297535">
              <w:rPr>
                <w:rFonts w:ascii="Times New Roman" w:hAnsi="Times New Roman" w:cs="Times New Roman"/>
                <w:color w:val="000000"/>
              </w:rPr>
              <w:t>720</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1274410" w14:textId="77777777" w:rsidR="00297535" w:rsidRPr="00297535" w:rsidRDefault="00297535">
            <w:pPr>
              <w:jc w:val="both"/>
              <w:rPr>
                <w:rFonts w:ascii="Times New Roman" w:hAnsi="Times New Roman" w:cs="Times New Roman"/>
                <w:b/>
                <w:bCs/>
                <w:color w:val="000000"/>
              </w:rPr>
            </w:pPr>
            <w:r w:rsidRPr="00297535">
              <w:rPr>
                <w:rFonts w:ascii="Times New Roman" w:hAnsi="Times New Roman" w:cs="Times New Roman"/>
                <w:b/>
                <w:bCs/>
                <w:color w:val="000000"/>
              </w:rPr>
              <w:t>-2,44%</w:t>
            </w:r>
          </w:p>
        </w:tc>
      </w:tr>
      <w:tr w:rsidR="00297535" w:rsidRPr="00297535" w14:paraId="2C314F98" w14:textId="77777777" w:rsidTr="00297535">
        <w:trPr>
          <w:trHeight w:val="300"/>
          <w:jc w:val="center"/>
        </w:trPr>
        <w:tc>
          <w:tcPr>
            <w:tcW w:w="2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83C8F5C" w14:textId="77777777" w:rsidR="00297535" w:rsidRPr="00297535" w:rsidRDefault="00297535" w:rsidP="00297535">
            <w:pPr>
              <w:jc w:val="both"/>
              <w:rPr>
                <w:rFonts w:ascii="Times New Roman" w:hAnsi="Times New Roman" w:cs="Times New Roman"/>
                <w:color w:val="000000"/>
              </w:rPr>
            </w:pPr>
            <w:r w:rsidRPr="00297535">
              <w:rPr>
                <w:rFonts w:ascii="Times New Roman" w:hAnsi="Times New Roman" w:cs="Times New Roman"/>
                <w:color w:val="000000"/>
              </w:rPr>
              <w:t>Panevėžio apskritis</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6549B6F" w14:textId="77777777" w:rsidR="00297535" w:rsidRPr="00297535" w:rsidRDefault="00297535" w:rsidP="00297535">
            <w:pPr>
              <w:jc w:val="center"/>
              <w:rPr>
                <w:rFonts w:ascii="Times New Roman" w:hAnsi="Times New Roman" w:cs="Times New Roman"/>
                <w:color w:val="000000"/>
              </w:rPr>
            </w:pPr>
            <w:r w:rsidRPr="00297535">
              <w:rPr>
                <w:rFonts w:ascii="Times New Roman" w:hAnsi="Times New Roman" w:cs="Times New Roman"/>
                <w:color w:val="000000"/>
              </w:rPr>
              <w:t>50</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6DBB116" w14:textId="77777777" w:rsidR="00297535" w:rsidRPr="00297535" w:rsidRDefault="00297535" w:rsidP="00297535">
            <w:pPr>
              <w:jc w:val="center"/>
              <w:rPr>
                <w:rFonts w:ascii="Times New Roman" w:hAnsi="Times New Roman" w:cs="Times New Roman"/>
                <w:color w:val="000000"/>
              </w:rPr>
            </w:pPr>
            <w:r w:rsidRPr="00297535">
              <w:rPr>
                <w:rFonts w:ascii="Times New Roman" w:hAnsi="Times New Roman" w:cs="Times New Roman"/>
                <w:color w:val="000000"/>
              </w:rPr>
              <w:t>50</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52588EF" w14:textId="77777777" w:rsidR="00297535" w:rsidRPr="00297535" w:rsidRDefault="00297535" w:rsidP="00297535">
            <w:pPr>
              <w:jc w:val="center"/>
              <w:rPr>
                <w:rFonts w:ascii="Times New Roman" w:hAnsi="Times New Roman" w:cs="Times New Roman"/>
                <w:color w:val="000000"/>
              </w:rPr>
            </w:pPr>
            <w:r w:rsidRPr="00297535">
              <w:rPr>
                <w:rFonts w:ascii="Times New Roman" w:hAnsi="Times New Roman" w:cs="Times New Roman"/>
                <w:color w:val="000000"/>
              </w:rPr>
              <w:t>50</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C03210C" w14:textId="77777777" w:rsidR="00297535" w:rsidRPr="00297535" w:rsidRDefault="00297535" w:rsidP="00297535">
            <w:pPr>
              <w:jc w:val="center"/>
              <w:rPr>
                <w:rFonts w:ascii="Times New Roman" w:hAnsi="Times New Roman" w:cs="Times New Roman"/>
                <w:color w:val="000000"/>
              </w:rPr>
            </w:pPr>
            <w:r w:rsidRPr="00297535">
              <w:rPr>
                <w:rFonts w:ascii="Times New Roman" w:hAnsi="Times New Roman" w:cs="Times New Roman"/>
                <w:color w:val="000000"/>
              </w:rPr>
              <w:t>48</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F17BC99" w14:textId="77777777" w:rsidR="00297535" w:rsidRPr="00297535" w:rsidRDefault="00297535" w:rsidP="00297535">
            <w:pPr>
              <w:jc w:val="center"/>
              <w:rPr>
                <w:rFonts w:ascii="Times New Roman" w:hAnsi="Times New Roman" w:cs="Times New Roman"/>
                <w:color w:val="000000"/>
              </w:rPr>
            </w:pPr>
            <w:r w:rsidRPr="00297535">
              <w:rPr>
                <w:rFonts w:ascii="Times New Roman" w:hAnsi="Times New Roman" w:cs="Times New Roman"/>
                <w:color w:val="000000"/>
              </w:rPr>
              <w:t>48</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CAB2182" w14:textId="77777777" w:rsidR="00297535" w:rsidRPr="00297535" w:rsidRDefault="00297535">
            <w:pPr>
              <w:jc w:val="both"/>
              <w:rPr>
                <w:rFonts w:ascii="Times New Roman" w:hAnsi="Times New Roman" w:cs="Times New Roman"/>
                <w:b/>
                <w:bCs/>
                <w:color w:val="000000"/>
              </w:rPr>
            </w:pPr>
            <w:r w:rsidRPr="00297535">
              <w:rPr>
                <w:rFonts w:ascii="Times New Roman" w:hAnsi="Times New Roman" w:cs="Times New Roman"/>
                <w:b/>
                <w:bCs/>
                <w:color w:val="000000"/>
              </w:rPr>
              <w:t>-4,00%</w:t>
            </w:r>
          </w:p>
        </w:tc>
      </w:tr>
      <w:tr w:rsidR="00297535" w:rsidRPr="00297535" w14:paraId="493D19CA" w14:textId="77777777" w:rsidTr="00297535">
        <w:trPr>
          <w:trHeight w:val="300"/>
          <w:jc w:val="center"/>
        </w:trPr>
        <w:tc>
          <w:tcPr>
            <w:tcW w:w="2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AC74C1D" w14:textId="77777777" w:rsidR="00297535" w:rsidRPr="00297535" w:rsidRDefault="00297535">
            <w:pPr>
              <w:jc w:val="both"/>
              <w:rPr>
                <w:rFonts w:ascii="Times New Roman" w:hAnsi="Times New Roman" w:cs="Times New Roman"/>
                <w:b/>
                <w:bCs/>
                <w:color w:val="000000"/>
              </w:rPr>
            </w:pPr>
            <w:r w:rsidRPr="00297535">
              <w:rPr>
                <w:rFonts w:ascii="Times New Roman" w:hAnsi="Times New Roman" w:cs="Times New Roman"/>
                <w:b/>
                <w:bCs/>
                <w:color w:val="000000"/>
              </w:rPr>
              <w:t>Rokiškio r. sav.</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ABFE2D4" w14:textId="77777777" w:rsidR="00297535" w:rsidRPr="00297535" w:rsidRDefault="00297535" w:rsidP="00297535">
            <w:pPr>
              <w:jc w:val="center"/>
              <w:rPr>
                <w:rFonts w:ascii="Times New Roman" w:hAnsi="Times New Roman" w:cs="Times New Roman"/>
                <w:b/>
                <w:bCs/>
                <w:color w:val="000000"/>
              </w:rPr>
            </w:pPr>
            <w:r w:rsidRPr="00297535">
              <w:rPr>
                <w:rFonts w:ascii="Times New Roman" w:hAnsi="Times New Roman" w:cs="Times New Roman"/>
                <w:b/>
                <w:bCs/>
                <w:color w:val="000000"/>
              </w:rPr>
              <w:t>5</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E6DC73E" w14:textId="77777777" w:rsidR="00297535" w:rsidRPr="00297535" w:rsidRDefault="00297535" w:rsidP="00297535">
            <w:pPr>
              <w:jc w:val="center"/>
              <w:rPr>
                <w:rFonts w:ascii="Times New Roman" w:hAnsi="Times New Roman" w:cs="Times New Roman"/>
                <w:b/>
                <w:bCs/>
                <w:color w:val="000000"/>
              </w:rPr>
            </w:pPr>
            <w:r w:rsidRPr="00297535">
              <w:rPr>
                <w:rFonts w:ascii="Times New Roman" w:hAnsi="Times New Roman" w:cs="Times New Roman"/>
                <w:b/>
                <w:bCs/>
                <w:color w:val="000000"/>
              </w:rPr>
              <w:t>5</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4816267" w14:textId="77777777" w:rsidR="00297535" w:rsidRPr="00297535" w:rsidRDefault="00297535" w:rsidP="00297535">
            <w:pPr>
              <w:jc w:val="center"/>
              <w:rPr>
                <w:rFonts w:ascii="Times New Roman" w:hAnsi="Times New Roman" w:cs="Times New Roman"/>
                <w:b/>
                <w:bCs/>
                <w:color w:val="000000"/>
              </w:rPr>
            </w:pPr>
            <w:r w:rsidRPr="00297535">
              <w:rPr>
                <w:rFonts w:ascii="Times New Roman" w:hAnsi="Times New Roman" w:cs="Times New Roman"/>
                <w:b/>
                <w:bCs/>
                <w:color w:val="000000"/>
              </w:rPr>
              <w:t>5</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2A8CAD5" w14:textId="77777777" w:rsidR="00297535" w:rsidRPr="00297535" w:rsidRDefault="00297535" w:rsidP="00297535">
            <w:pPr>
              <w:jc w:val="center"/>
              <w:rPr>
                <w:rFonts w:ascii="Times New Roman" w:hAnsi="Times New Roman" w:cs="Times New Roman"/>
                <w:b/>
                <w:bCs/>
                <w:color w:val="000000"/>
              </w:rPr>
            </w:pPr>
            <w:r w:rsidRPr="00297535">
              <w:rPr>
                <w:rFonts w:ascii="Times New Roman" w:hAnsi="Times New Roman" w:cs="Times New Roman"/>
                <w:b/>
                <w:bCs/>
                <w:color w:val="000000"/>
              </w:rPr>
              <w:t>4</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07A16CF" w14:textId="77777777" w:rsidR="00297535" w:rsidRPr="00297535" w:rsidRDefault="00297535" w:rsidP="00297535">
            <w:pPr>
              <w:jc w:val="center"/>
              <w:rPr>
                <w:rFonts w:ascii="Times New Roman" w:hAnsi="Times New Roman" w:cs="Times New Roman"/>
                <w:b/>
                <w:bCs/>
                <w:color w:val="000000"/>
              </w:rPr>
            </w:pPr>
            <w:r w:rsidRPr="00297535">
              <w:rPr>
                <w:rFonts w:ascii="Times New Roman" w:hAnsi="Times New Roman" w:cs="Times New Roman"/>
                <w:b/>
                <w:bCs/>
                <w:color w:val="000000"/>
              </w:rPr>
              <w:t>4</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6C9DD56" w14:textId="77777777" w:rsidR="00297535" w:rsidRPr="00297535" w:rsidRDefault="00297535">
            <w:pPr>
              <w:jc w:val="both"/>
              <w:rPr>
                <w:rFonts w:ascii="Times New Roman" w:hAnsi="Times New Roman" w:cs="Times New Roman"/>
                <w:b/>
                <w:bCs/>
                <w:color w:val="000000"/>
              </w:rPr>
            </w:pPr>
            <w:r w:rsidRPr="00297535">
              <w:rPr>
                <w:rFonts w:ascii="Times New Roman" w:hAnsi="Times New Roman" w:cs="Times New Roman"/>
                <w:b/>
                <w:bCs/>
                <w:color w:val="000000"/>
              </w:rPr>
              <w:t>-20,00%</w:t>
            </w:r>
          </w:p>
        </w:tc>
      </w:tr>
    </w:tbl>
    <w:p w14:paraId="218B0B0C" w14:textId="4813234A" w:rsidR="00945A17" w:rsidRPr="00C07D6E" w:rsidRDefault="00297535" w:rsidP="00945A17">
      <w:pPr>
        <w:widowControl w:val="0"/>
        <w:tabs>
          <w:tab w:val="left" w:pos="4820"/>
          <w:tab w:val="left" w:pos="4962"/>
        </w:tabs>
        <w:jc w:val="center"/>
        <w:rPr>
          <w:rFonts w:ascii="Times New Roman" w:eastAsia="Calibri" w:hAnsi="Times New Roman"/>
          <w:i/>
          <w:sz w:val="20"/>
          <w:szCs w:val="24"/>
        </w:rPr>
      </w:pPr>
      <w:r w:rsidRPr="00C07D6E">
        <w:rPr>
          <w:rFonts w:ascii="Times New Roman" w:eastAsia="Calibri" w:hAnsi="Times New Roman"/>
          <w:sz w:val="20"/>
          <w:szCs w:val="24"/>
        </w:rPr>
        <w:t xml:space="preserve"> </w:t>
      </w:r>
      <w:r w:rsidR="00945A17" w:rsidRPr="00C07D6E">
        <w:rPr>
          <w:rFonts w:ascii="Times New Roman" w:eastAsia="Calibri" w:hAnsi="Times New Roman"/>
          <w:sz w:val="20"/>
          <w:szCs w:val="24"/>
        </w:rPr>
        <w:t>Šaltinis</w:t>
      </w:r>
      <w:r w:rsidR="00945A17" w:rsidRPr="00C07D6E">
        <w:rPr>
          <w:rFonts w:ascii="Times New Roman" w:eastAsia="Calibri" w:hAnsi="Times New Roman"/>
          <w:i/>
          <w:sz w:val="20"/>
          <w:szCs w:val="24"/>
        </w:rPr>
        <w:t>: Lietuvos statistikos departamentas</w:t>
      </w:r>
    </w:p>
    <w:p w14:paraId="6E338E31" w14:textId="7F947D03" w:rsidR="00945A17" w:rsidRPr="00051A69" w:rsidRDefault="00945A17" w:rsidP="005717A2">
      <w:pPr>
        <w:widowControl w:val="0"/>
        <w:tabs>
          <w:tab w:val="left" w:pos="4820"/>
          <w:tab w:val="left" w:pos="4962"/>
        </w:tabs>
        <w:spacing w:after="120" w:line="240" w:lineRule="auto"/>
        <w:ind w:left="1994"/>
        <w:jc w:val="both"/>
        <w:rPr>
          <w:rFonts w:ascii="Times New Roman" w:eastAsia="Calibri" w:hAnsi="Times New Roman"/>
          <w:b/>
          <w:lang w:eastAsia="ja-JP"/>
        </w:rPr>
      </w:pPr>
      <w:r w:rsidRPr="00C90515">
        <w:rPr>
          <w:rFonts w:ascii="Times New Roman" w:eastAsia="Calibri" w:hAnsi="Times New Roman"/>
          <w:b/>
          <w:lang w:eastAsia="ja-JP"/>
        </w:rPr>
        <w:t>1.1.</w:t>
      </w:r>
      <w:r w:rsidR="00634C62">
        <w:rPr>
          <w:rFonts w:ascii="Times New Roman" w:eastAsia="Calibri" w:hAnsi="Times New Roman"/>
          <w:b/>
          <w:lang w:eastAsia="ja-JP"/>
        </w:rPr>
        <w:t>1.</w:t>
      </w:r>
      <w:r w:rsidRPr="00C90515">
        <w:rPr>
          <w:rFonts w:ascii="Times New Roman" w:eastAsia="Calibri" w:hAnsi="Times New Roman"/>
          <w:b/>
          <w:lang w:eastAsia="ja-JP"/>
        </w:rPr>
        <w:t>3. lentelė Vietų</w:t>
      </w:r>
      <w:r w:rsidRPr="00A76CD2">
        <w:rPr>
          <w:rFonts w:ascii="Times New Roman" w:eastAsia="Calibri" w:hAnsi="Times New Roman"/>
          <w:b/>
          <w:lang w:eastAsia="ja-JP"/>
        </w:rPr>
        <w:t xml:space="preserve"> skaičius ikimokyklinio ugdymo įstaigose, vnt.</w:t>
      </w:r>
    </w:p>
    <w:tbl>
      <w:tblPr>
        <w:tblW w:w="7760" w:type="dxa"/>
        <w:jc w:val="center"/>
        <w:tblCellMar>
          <w:left w:w="0" w:type="dxa"/>
          <w:right w:w="0" w:type="dxa"/>
        </w:tblCellMar>
        <w:tblLook w:val="04A0" w:firstRow="1" w:lastRow="0" w:firstColumn="1" w:lastColumn="0" w:noHBand="0" w:noVBand="1"/>
      </w:tblPr>
      <w:tblGrid>
        <w:gridCol w:w="2000"/>
        <w:gridCol w:w="960"/>
        <w:gridCol w:w="960"/>
        <w:gridCol w:w="960"/>
        <w:gridCol w:w="960"/>
        <w:gridCol w:w="960"/>
        <w:gridCol w:w="960"/>
      </w:tblGrid>
      <w:tr w:rsidR="00727F2F" w:rsidRPr="00727F2F" w14:paraId="4DB264CF" w14:textId="77777777" w:rsidTr="00727F2F">
        <w:trPr>
          <w:trHeight w:val="300"/>
          <w:jc w:val="center"/>
        </w:trPr>
        <w:tc>
          <w:tcPr>
            <w:tcW w:w="2000" w:type="dxa"/>
            <w:vMerge w:val="restart"/>
            <w:tcBorders>
              <w:top w:val="single" w:sz="8" w:space="0" w:color="auto"/>
              <w:left w:val="single" w:sz="8" w:space="0" w:color="auto"/>
              <w:bottom w:val="single" w:sz="8" w:space="0" w:color="000000"/>
              <w:right w:val="single" w:sz="8" w:space="0" w:color="auto"/>
            </w:tcBorders>
            <w:shd w:val="clear" w:color="000000" w:fill="4F81BD"/>
            <w:tcMar>
              <w:top w:w="15" w:type="dxa"/>
              <w:left w:w="15" w:type="dxa"/>
              <w:bottom w:w="0" w:type="dxa"/>
              <w:right w:w="15" w:type="dxa"/>
            </w:tcMar>
            <w:vAlign w:val="center"/>
            <w:hideMark/>
          </w:tcPr>
          <w:p w14:paraId="313FAE58" w14:textId="77777777" w:rsidR="00727F2F" w:rsidRPr="00727F2F" w:rsidRDefault="00727F2F">
            <w:pPr>
              <w:spacing w:after="0" w:line="240" w:lineRule="auto"/>
              <w:jc w:val="both"/>
              <w:rPr>
                <w:rFonts w:ascii="Times New Roman" w:eastAsia="Times New Roman" w:hAnsi="Times New Roman" w:cs="Times New Roman"/>
                <w:b/>
                <w:bCs/>
                <w:color w:val="FFFFFF"/>
              </w:rPr>
            </w:pPr>
            <w:r w:rsidRPr="00727F2F">
              <w:rPr>
                <w:rFonts w:ascii="Times New Roman" w:hAnsi="Times New Roman" w:cs="Times New Roman"/>
                <w:b/>
                <w:bCs/>
                <w:color w:val="FFFFFF"/>
              </w:rPr>
              <w:t>Teritorija</w:t>
            </w:r>
          </w:p>
        </w:tc>
        <w:tc>
          <w:tcPr>
            <w:tcW w:w="5760" w:type="dxa"/>
            <w:gridSpan w:val="6"/>
            <w:tcBorders>
              <w:top w:val="single" w:sz="8" w:space="0" w:color="auto"/>
              <w:left w:val="nil"/>
              <w:bottom w:val="single" w:sz="8" w:space="0" w:color="auto"/>
              <w:right w:val="single" w:sz="8" w:space="0" w:color="000000"/>
            </w:tcBorders>
            <w:shd w:val="clear" w:color="000000" w:fill="4F81BD"/>
            <w:tcMar>
              <w:top w:w="15" w:type="dxa"/>
              <w:left w:w="15" w:type="dxa"/>
              <w:bottom w:w="0" w:type="dxa"/>
              <w:right w:w="15" w:type="dxa"/>
            </w:tcMar>
            <w:vAlign w:val="center"/>
            <w:hideMark/>
          </w:tcPr>
          <w:p w14:paraId="731026EE" w14:textId="77777777" w:rsidR="00727F2F" w:rsidRPr="00727F2F" w:rsidRDefault="00727F2F">
            <w:pPr>
              <w:jc w:val="both"/>
              <w:rPr>
                <w:rFonts w:ascii="Times New Roman" w:hAnsi="Times New Roman" w:cs="Times New Roman"/>
                <w:b/>
                <w:bCs/>
                <w:color w:val="FFFFFF"/>
              </w:rPr>
            </w:pPr>
            <w:r w:rsidRPr="00727F2F">
              <w:rPr>
                <w:rFonts w:ascii="Times New Roman" w:hAnsi="Times New Roman" w:cs="Times New Roman"/>
                <w:b/>
                <w:bCs/>
                <w:color w:val="FFFFFF"/>
              </w:rPr>
              <w:t>Metai</w:t>
            </w:r>
          </w:p>
        </w:tc>
      </w:tr>
      <w:tr w:rsidR="00727F2F" w:rsidRPr="00727F2F" w14:paraId="482790C3" w14:textId="77777777" w:rsidTr="00727F2F">
        <w:trPr>
          <w:trHeight w:val="84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FD225DA" w14:textId="77777777" w:rsidR="00727F2F" w:rsidRPr="00727F2F" w:rsidRDefault="00727F2F">
            <w:pPr>
              <w:rPr>
                <w:rFonts w:ascii="Times New Roman" w:hAnsi="Times New Roman" w:cs="Times New Roman"/>
                <w:b/>
                <w:bCs/>
                <w:color w:val="FFFFFF"/>
              </w:rPr>
            </w:pPr>
          </w:p>
        </w:tc>
        <w:tc>
          <w:tcPr>
            <w:tcW w:w="960" w:type="dxa"/>
            <w:tcBorders>
              <w:top w:val="nil"/>
              <w:left w:val="nil"/>
              <w:bottom w:val="single" w:sz="8" w:space="0" w:color="auto"/>
              <w:right w:val="single" w:sz="8" w:space="0" w:color="auto"/>
            </w:tcBorders>
            <w:shd w:val="clear" w:color="000000" w:fill="4F81BD"/>
            <w:tcMar>
              <w:top w:w="15" w:type="dxa"/>
              <w:left w:w="15" w:type="dxa"/>
              <w:bottom w:w="0" w:type="dxa"/>
              <w:right w:w="15" w:type="dxa"/>
            </w:tcMar>
            <w:vAlign w:val="center"/>
            <w:hideMark/>
          </w:tcPr>
          <w:p w14:paraId="4C02EF11" w14:textId="77777777" w:rsidR="00727F2F" w:rsidRPr="00727F2F" w:rsidRDefault="00727F2F">
            <w:pPr>
              <w:jc w:val="center"/>
              <w:rPr>
                <w:rFonts w:ascii="Times New Roman" w:hAnsi="Times New Roman" w:cs="Times New Roman"/>
                <w:b/>
                <w:bCs/>
                <w:color w:val="FFFFFF"/>
              </w:rPr>
            </w:pPr>
            <w:r w:rsidRPr="00727F2F">
              <w:rPr>
                <w:rFonts w:ascii="Times New Roman" w:hAnsi="Times New Roman" w:cs="Times New Roman"/>
                <w:b/>
                <w:bCs/>
                <w:color w:val="FFFFFF"/>
              </w:rPr>
              <w:t>2017</w:t>
            </w:r>
          </w:p>
        </w:tc>
        <w:tc>
          <w:tcPr>
            <w:tcW w:w="960" w:type="dxa"/>
            <w:tcBorders>
              <w:top w:val="nil"/>
              <w:left w:val="nil"/>
              <w:bottom w:val="single" w:sz="8" w:space="0" w:color="auto"/>
              <w:right w:val="single" w:sz="8" w:space="0" w:color="auto"/>
            </w:tcBorders>
            <w:shd w:val="clear" w:color="000000" w:fill="4F81BD"/>
            <w:tcMar>
              <w:top w:w="15" w:type="dxa"/>
              <w:left w:w="15" w:type="dxa"/>
              <w:bottom w:w="0" w:type="dxa"/>
              <w:right w:w="15" w:type="dxa"/>
            </w:tcMar>
            <w:vAlign w:val="center"/>
            <w:hideMark/>
          </w:tcPr>
          <w:p w14:paraId="279A34F8" w14:textId="77777777" w:rsidR="00727F2F" w:rsidRPr="00727F2F" w:rsidRDefault="00727F2F">
            <w:pPr>
              <w:jc w:val="center"/>
              <w:rPr>
                <w:rFonts w:ascii="Times New Roman" w:hAnsi="Times New Roman" w:cs="Times New Roman"/>
                <w:b/>
                <w:bCs/>
                <w:color w:val="FFFFFF"/>
              </w:rPr>
            </w:pPr>
            <w:r w:rsidRPr="00727F2F">
              <w:rPr>
                <w:rFonts w:ascii="Times New Roman" w:hAnsi="Times New Roman" w:cs="Times New Roman"/>
                <w:b/>
                <w:bCs/>
                <w:color w:val="FFFFFF"/>
              </w:rPr>
              <w:t>2018</w:t>
            </w:r>
          </w:p>
        </w:tc>
        <w:tc>
          <w:tcPr>
            <w:tcW w:w="960" w:type="dxa"/>
            <w:tcBorders>
              <w:top w:val="nil"/>
              <w:left w:val="nil"/>
              <w:bottom w:val="single" w:sz="8" w:space="0" w:color="auto"/>
              <w:right w:val="single" w:sz="8" w:space="0" w:color="auto"/>
            </w:tcBorders>
            <w:shd w:val="clear" w:color="000000" w:fill="4F81BD"/>
            <w:tcMar>
              <w:top w:w="15" w:type="dxa"/>
              <w:left w:w="15" w:type="dxa"/>
              <w:bottom w:w="0" w:type="dxa"/>
              <w:right w:w="15" w:type="dxa"/>
            </w:tcMar>
            <w:vAlign w:val="center"/>
            <w:hideMark/>
          </w:tcPr>
          <w:p w14:paraId="61EEE71B" w14:textId="77777777" w:rsidR="00727F2F" w:rsidRPr="00727F2F" w:rsidRDefault="00727F2F">
            <w:pPr>
              <w:jc w:val="center"/>
              <w:rPr>
                <w:rFonts w:ascii="Times New Roman" w:hAnsi="Times New Roman" w:cs="Times New Roman"/>
                <w:b/>
                <w:bCs/>
                <w:color w:val="FFFFFF"/>
              </w:rPr>
            </w:pPr>
            <w:r w:rsidRPr="00727F2F">
              <w:rPr>
                <w:rFonts w:ascii="Times New Roman" w:hAnsi="Times New Roman" w:cs="Times New Roman"/>
                <w:b/>
                <w:bCs/>
                <w:color w:val="FFFFFF"/>
              </w:rPr>
              <w:t>2019</w:t>
            </w:r>
          </w:p>
        </w:tc>
        <w:tc>
          <w:tcPr>
            <w:tcW w:w="960" w:type="dxa"/>
            <w:tcBorders>
              <w:top w:val="nil"/>
              <w:left w:val="nil"/>
              <w:bottom w:val="single" w:sz="8" w:space="0" w:color="auto"/>
              <w:right w:val="single" w:sz="8" w:space="0" w:color="auto"/>
            </w:tcBorders>
            <w:shd w:val="clear" w:color="000000" w:fill="4F81BD"/>
            <w:tcMar>
              <w:top w:w="15" w:type="dxa"/>
              <w:left w:w="15" w:type="dxa"/>
              <w:bottom w:w="0" w:type="dxa"/>
              <w:right w:w="15" w:type="dxa"/>
            </w:tcMar>
            <w:vAlign w:val="center"/>
            <w:hideMark/>
          </w:tcPr>
          <w:p w14:paraId="2524EEEC" w14:textId="77777777" w:rsidR="00727F2F" w:rsidRPr="00727F2F" w:rsidRDefault="00727F2F">
            <w:pPr>
              <w:jc w:val="center"/>
              <w:rPr>
                <w:rFonts w:ascii="Times New Roman" w:hAnsi="Times New Roman" w:cs="Times New Roman"/>
                <w:b/>
                <w:bCs/>
                <w:color w:val="FFFFFF"/>
              </w:rPr>
            </w:pPr>
            <w:r w:rsidRPr="00727F2F">
              <w:rPr>
                <w:rFonts w:ascii="Times New Roman" w:hAnsi="Times New Roman" w:cs="Times New Roman"/>
                <w:b/>
                <w:bCs/>
                <w:color w:val="FFFFFF"/>
              </w:rPr>
              <w:t>2020</w:t>
            </w:r>
          </w:p>
        </w:tc>
        <w:tc>
          <w:tcPr>
            <w:tcW w:w="960" w:type="dxa"/>
            <w:tcBorders>
              <w:top w:val="nil"/>
              <w:left w:val="nil"/>
              <w:bottom w:val="single" w:sz="8" w:space="0" w:color="auto"/>
              <w:right w:val="single" w:sz="8" w:space="0" w:color="auto"/>
            </w:tcBorders>
            <w:shd w:val="clear" w:color="000000" w:fill="4F81BD"/>
            <w:tcMar>
              <w:top w:w="15" w:type="dxa"/>
              <w:left w:w="15" w:type="dxa"/>
              <w:bottom w:w="0" w:type="dxa"/>
              <w:right w:w="15" w:type="dxa"/>
            </w:tcMar>
            <w:vAlign w:val="center"/>
            <w:hideMark/>
          </w:tcPr>
          <w:p w14:paraId="14EE8DBB" w14:textId="77777777" w:rsidR="00727F2F" w:rsidRPr="00727F2F" w:rsidRDefault="00727F2F">
            <w:pPr>
              <w:jc w:val="center"/>
              <w:rPr>
                <w:rFonts w:ascii="Times New Roman" w:hAnsi="Times New Roman" w:cs="Times New Roman"/>
                <w:b/>
                <w:bCs/>
                <w:color w:val="FFFFFF"/>
              </w:rPr>
            </w:pPr>
            <w:r w:rsidRPr="00727F2F">
              <w:rPr>
                <w:rFonts w:ascii="Times New Roman" w:hAnsi="Times New Roman" w:cs="Times New Roman"/>
                <w:b/>
                <w:bCs/>
                <w:color w:val="FFFFFF"/>
              </w:rPr>
              <w:t>2021</w:t>
            </w:r>
          </w:p>
        </w:tc>
        <w:tc>
          <w:tcPr>
            <w:tcW w:w="960" w:type="dxa"/>
            <w:tcBorders>
              <w:top w:val="nil"/>
              <w:left w:val="nil"/>
              <w:bottom w:val="single" w:sz="8" w:space="0" w:color="auto"/>
              <w:right w:val="single" w:sz="8" w:space="0" w:color="auto"/>
            </w:tcBorders>
            <w:shd w:val="clear" w:color="000000" w:fill="4F81BD"/>
            <w:tcMar>
              <w:top w:w="15" w:type="dxa"/>
              <w:left w:w="15" w:type="dxa"/>
              <w:bottom w:w="0" w:type="dxa"/>
              <w:right w:w="15" w:type="dxa"/>
            </w:tcMar>
            <w:vAlign w:val="center"/>
            <w:hideMark/>
          </w:tcPr>
          <w:p w14:paraId="1EC0090A" w14:textId="77777777" w:rsidR="00727F2F" w:rsidRPr="00727F2F" w:rsidRDefault="00727F2F">
            <w:pPr>
              <w:jc w:val="both"/>
              <w:rPr>
                <w:rFonts w:ascii="Times New Roman" w:hAnsi="Times New Roman" w:cs="Times New Roman"/>
                <w:b/>
                <w:bCs/>
                <w:color w:val="FFFFFF"/>
              </w:rPr>
            </w:pPr>
            <w:r w:rsidRPr="00727F2F">
              <w:rPr>
                <w:rFonts w:ascii="Times New Roman" w:hAnsi="Times New Roman" w:cs="Times New Roman"/>
                <w:b/>
                <w:bCs/>
                <w:color w:val="FFFFFF"/>
              </w:rPr>
              <w:t>Pokytis 2017-2021</w:t>
            </w:r>
          </w:p>
        </w:tc>
      </w:tr>
      <w:tr w:rsidR="00727F2F" w:rsidRPr="00727F2F" w14:paraId="05DB4FA5" w14:textId="77777777" w:rsidTr="00727F2F">
        <w:trPr>
          <w:trHeight w:val="300"/>
          <w:jc w:val="center"/>
        </w:trPr>
        <w:tc>
          <w:tcPr>
            <w:tcW w:w="2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0E9514C" w14:textId="77777777" w:rsidR="00727F2F" w:rsidRPr="00727F2F" w:rsidRDefault="00727F2F">
            <w:pPr>
              <w:jc w:val="both"/>
              <w:rPr>
                <w:rFonts w:ascii="Times New Roman" w:hAnsi="Times New Roman" w:cs="Times New Roman"/>
                <w:color w:val="000000"/>
              </w:rPr>
            </w:pPr>
            <w:r w:rsidRPr="00727F2F">
              <w:rPr>
                <w:rFonts w:ascii="Times New Roman" w:hAnsi="Times New Roman" w:cs="Times New Roman"/>
                <w:color w:val="000000"/>
              </w:rPr>
              <w:t>Lietuvos Respublika</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1E09CE4" w14:textId="77777777" w:rsidR="00727F2F" w:rsidRPr="00727F2F" w:rsidRDefault="00727F2F" w:rsidP="00727F2F">
            <w:pPr>
              <w:jc w:val="center"/>
              <w:rPr>
                <w:rFonts w:ascii="Times New Roman" w:hAnsi="Times New Roman" w:cs="Times New Roman"/>
                <w:color w:val="000000"/>
              </w:rPr>
            </w:pPr>
            <w:r w:rsidRPr="00727F2F">
              <w:rPr>
                <w:rFonts w:ascii="Times New Roman" w:hAnsi="Times New Roman" w:cs="Times New Roman"/>
                <w:color w:val="000000"/>
              </w:rPr>
              <w:t>122327</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0EF86DC" w14:textId="77777777" w:rsidR="00727F2F" w:rsidRPr="00727F2F" w:rsidRDefault="00727F2F" w:rsidP="00727F2F">
            <w:pPr>
              <w:jc w:val="center"/>
              <w:rPr>
                <w:rFonts w:ascii="Times New Roman" w:hAnsi="Times New Roman" w:cs="Times New Roman"/>
                <w:color w:val="000000"/>
              </w:rPr>
            </w:pPr>
            <w:r w:rsidRPr="00727F2F">
              <w:rPr>
                <w:rFonts w:ascii="Times New Roman" w:hAnsi="Times New Roman" w:cs="Times New Roman"/>
                <w:color w:val="000000"/>
              </w:rPr>
              <w:t>127854</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01569F6" w14:textId="77777777" w:rsidR="00727F2F" w:rsidRPr="00727F2F" w:rsidRDefault="00727F2F" w:rsidP="00727F2F">
            <w:pPr>
              <w:jc w:val="center"/>
              <w:rPr>
                <w:rFonts w:ascii="Times New Roman" w:hAnsi="Times New Roman" w:cs="Times New Roman"/>
                <w:color w:val="000000"/>
              </w:rPr>
            </w:pPr>
            <w:r w:rsidRPr="00727F2F">
              <w:rPr>
                <w:rFonts w:ascii="Times New Roman" w:hAnsi="Times New Roman" w:cs="Times New Roman"/>
                <w:color w:val="000000"/>
              </w:rPr>
              <w:t>129097</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08ECA25" w14:textId="77777777" w:rsidR="00727F2F" w:rsidRPr="00727F2F" w:rsidRDefault="00727F2F" w:rsidP="00727F2F">
            <w:pPr>
              <w:jc w:val="center"/>
              <w:rPr>
                <w:rFonts w:ascii="Times New Roman" w:hAnsi="Times New Roman" w:cs="Times New Roman"/>
                <w:color w:val="000000"/>
              </w:rPr>
            </w:pPr>
            <w:r w:rsidRPr="00727F2F">
              <w:rPr>
                <w:rFonts w:ascii="Times New Roman" w:hAnsi="Times New Roman" w:cs="Times New Roman"/>
                <w:color w:val="000000"/>
              </w:rPr>
              <w:t>130616</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0EDEE18" w14:textId="77777777" w:rsidR="00727F2F" w:rsidRPr="00727F2F" w:rsidRDefault="00727F2F" w:rsidP="00727F2F">
            <w:pPr>
              <w:jc w:val="center"/>
              <w:rPr>
                <w:rFonts w:ascii="Times New Roman" w:hAnsi="Times New Roman" w:cs="Times New Roman"/>
                <w:color w:val="000000"/>
              </w:rPr>
            </w:pPr>
            <w:r w:rsidRPr="00727F2F">
              <w:rPr>
                <w:rFonts w:ascii="Times New Roman" w:hAnsi="Times New Roman" w:cs="Times New Roman"/>
                <w:color w:val="000000"/>
              </w:rPr>
              <w:t>136005</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2D3E3EA" w14:textId="77777777" w:rsidR="00727F2F" w:rsidRPr="00727F2F" w:rsidRDefault="00727F2F">
            <w:pPr>
              <w:jc w:val="center"/>
              <w:rPr>
                <w:rFonts w:ascii="Times New Roman" w:hAnsi="Times New Roman" w:cs="Times New Roman"/>
                <w:b/>
                <w:bCs/>
                <w:color w:val="000000"/>
              </w:rPr>
            </w:pPr>
            <w:r w:rsidRPr="00727F2F">
              <w:rPr>
                <w:rFonts w:ascii="Times New Roman" w:hAnsi="Times New Roman" w:cs="Times New Roman"/>
                <w:b/>
                <w:bCs/>
                <w:color w:val="000000"/>
              </w:rPr>
              <w:t>11,18%</w:t>
            </w:r>
          </w:p>
        </w:tc>
      </w:tr>
      <w:tr w:rsidR="00727F2F" w:rsidRPr="00727F2F" w14:paraId="69761C64" w14:textId="77777777" w:rsidTr="00727F2F">
        <w:trPr>
          <w:trHeight w:val="300"/>
          <w:jc w:val="center"/>
        </w:trPr>
        <w:tc>
          <w:tcPr>
            <w:tcW w:w="2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98B12EE" w14:textId="77777777" w:rsidR="00727F2F" w:rsidRPr="00727F2F" w:rsidRDefault="00727F2F" w:rsidP="00727F2F">
            <w:pPr>
              <w:jc w:val="both"/>
              <w:rPr>
                <w:rFonts w:ascii="Times New Roman" w:hAnsi="Times New Roman" w:cs="Times New Roman"/>
                <w:color w:val="000000"/>
              </w:rPr>
            </w:pPr>
            <w:r w:rsidRPr="00727F2F">
              <w:rPr>
                <w:rFonts w:ascii="Times New Roman" w:hAnsi="Times New Roman" w:cs="Times New Roman"/>
                <w:color w:val="000000"/>
              </w:rPr>
              <w:t>Panevėžio apskritis</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76211D2" w14:textId="77777777" w:rsidR="00727F2F" w:rsidRPr="00727F2F" w:rsidRDefault="00727F2F" w:rsidP="00727F2F">
            <w:pPr>
              <w:jc w:val="center"/>
              <w:rPr>
                <w:rFonts w:ascii="Times New Roman" w:hAnsi="Times New Roman" w:cs="Times New Roman"/>
                <w:color w:val="000000"/>
              </w:rPr>
            </w:pPr>
            <w:r w:rsidRPr="00727F2F">
              <w:rPr>
                <w:rFonts w:ascii="Times New Roman" w:hAnsi="Times New Roman" w:cs="Times New Roman"/>
                <w:color w:val="000000"/>
              </w:rPr>
              <w:t>9024</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8528B92" w14:textId="77777777" w:rsidR="00727F2F" w:rsidRPr="00727F2F" w:rsidRDefault="00727F2F" w:rsidP="00727F2F">
            <w:pPr>
              <w:jc w:val="center"/>
              <w:rPr>
                <w:rFonts w:ascii="Times New Roman" w:hAnsi="Times New Roman" w:cs="Times New Roman"/>
                <w:color w:val="000000"/>
              </w:rPr>
            </w:pPr>
            <w:r w:rsidRPr="00727F2F">
              <w:rPr>
                <w:rFonts w:ascii="Times New Roman" w:hAnsi="Times New Roman" w:cs="Times New Roman"/>
                <w:color w:val="000000"/>
              </w:rPr>
              <w:t>9158</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1C11144" w14:textId="77777777" w:rsidR="00727F2F" w:rsidRPr="00727F2F" w:rsidRDefault="00727F2F" w:rsidP="00727F2F">
            <w:pPr>
              <w:jc w:val="center"/>
              <w:rPr>
                <w:rFonts w:ascii="Times New Roman" w:hAnsi="Times New Roman" w:cs="Times New Roman"/>
                <w:color w:val="000000"/>
              </w:rPr>
            </w:pPr>
            <w:r w:rsidRPr="00727F2F">
              <w:rPr>
                <w:rFonts w:ascii="Times New Roman" w:hAnsi="Times New Roman" w:cs="Times New Roman"/>
                <w:color w:val="000000"/>
              </w:rPr>
              <w:t>9135</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6C04481" w14:textId="77777777" w:rsidR="00727F2F" w:rsidRPr="00727F2F" w:rsidRDefault="00727F2F" w:rsidP="00727F2F">
            <w:pPr>
              <w:jc w:val="center"/>
              <w:rPr>
                <w:rFonts w:ascii="Times New Roman" w:hAnsi="Times New Roman" w:cs="Times New Roman"/>
                <w:color w:val="000000"/>
              </w:rPr>
            </w:pPr>
            <w:r w:rsidRPr="00727F2F">
              <w:rPr>
                <w:rFonts w:ascii="Times New Roman" w:hAnsi="Times New Roman" w:cs="Times New Roman"/>
                <w:color w:val="000000"/>
              </w:rPr>
              <w:t>9206</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910EACB" w14:textId="77777777" w:rsidR="00727F2F" w:rsidRPr="00727F2F" w:rsidRDefault="00727F2F" w:rsidP="00727F2F">
            <w:pPr>
              <w:jc w:val="center"/>
              <w:rPr>
                <w:rFonts w:ascii="Times New Roman" w:hAnsi="Times New Roman" w:cs="Times New Roman"/>
                <w:color w:val="000000"/>
              </w:rPr>
            </w:pPr>
            <w:r w:rsidRPr="00727F2F">
              <w:rPr>
                <w:rFonts w:ascii="Times New Roman" w:hAnsi="Times New Roman" w:cs="Times New Roman"/>
                <w:color w:val="000000"/>
              </w:rPr>
              <w:t>9234</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90C5718" w14:textId="77777777" w:rsidR="00727F2F" w:rsidRPr="00727F2F" w:rsidRDefault="00727F2F">
            <w:pPr>
              <w:jc w:val="center"/>
              <w:rPr>
                <w:rFonts w:ascii="Times New Roman" w:hAnsi="Times New Roman" w:cs="Times New Roman"/>
                <w:b/>
                <w:bCs/>
                <w:color w:val="000000"/>
              </w:rPr>
            </w:pPr>
            <w:r w:rsidRPr="00727F2F">
              <w:rPr>
                <w:rFonts w:ascii="Times New Roman" w:hAnsi="Times New Roman" w:cs="Times New Roman"/>
                <w:b/>
                <w:bCs/>
                <w:color w:val="000000"/>
              </w:rPr>
              <w:t>2,33%</w:t>
            </w:r>
          </w:p>
        </w:tc>
      </w:tr>
      <w:tr w:rsidR="00727F2F" w:rsidRPr="00727F2F" w14:paraId="114783D3" w14:textId="77777777" w:rsidTr="00727F2F">
        <w:trPr>
          <w:trHeight w:val="300"/>
          <w:jc w:val="center"/>
        </w:trPr>
        <w:tc>
          <w:tcPr>
            <w:tcW w:w="2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32C1F16" w14:textId="77777777" w:rsidR="00727F2F" w:rsidRPr="00727F2F" w:rsidRDefault="00727F2F">
            <w:pPr>
              <w:jc w:val="both"/>
              <w:rPr>
                <w:rFonts w:ascii="Times New Roman" w:hAnsi="Times New Roman" w:cs="Times New Roman"/>
                <w:b/>
                <w:bCs/>
                <w:color w:val="000000"/>
              </w:rPr>
            </w:pPr>
            <w:r w:rsidRPr="00727F2F">
              <w:rPr>
                <w:rFonts w:ascii="Times New Roman" w:hAnsi="Times New Roman" w:cs="Times New Roman"/>
                <w:b/>
                <w:bCs/>
                <w:color w:val="000000"/>
              </w:rPr>
              <w:t>Rokiškio r. sav.</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EB18B5F" w14:textId="77777777" w:rsidR="00727F2F" w:rsidRPr="00727F2F" w:rsidRDefault="00727F2F" w:rsidP="00727F2F">
            <w:pPr>
              <w:jc w:val="center"/>
              <w:rPr>
                <w:rFonts w:ascii="Times New Roman" w:hAnsi="Times New Roman" w:cs="Times New Roman"/>
                <w:b/>
                <w:bCs/>
                <w:color w:val="000000"/>
              </w:rPr>
            </w:pPr>
            <w:r w:rsidRPr="00727F2F">
              <w:rPr>
                <w:rFonts w:ascii="Times New Roman" w:hAnsi="Times New Roman" w:cs="Times New Roman"/>
                <w:b/>
                <w:bCs/>
                <w:color w:val="000000"/>
              </w:rPr>
              <w:t>958</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C3CA96E" w14:textId="77777777" w:rsidR="00727F2F" w:rsidRPr="00727F2F" w:rsidRDefault="00727F2F" w:rsidP="00727F2F">
            <w:pPr>
              <w:jc w:val="center"/>
              <w:rPr>
                <w:rFonts w:ascii="Times New Roman" w:hAnsi="Times New Roman" w:cs="Times New Roman"/>
                <w:b/>
                <w:bCs/>
                <w:color w:val="000000"/>
              </w:rPr>
            </w:pPr>
            <w:r w:rsidRPr="00727F2F">
              <w:rPr>
                <w:rFonts w:ascii="Times New Roman" w:hAnsi="Times New Roman" w:cs="Times New Roman"/>
                <w:b/>
                <w:bCs/>
                <w:color w:val="000000"/>
              </w:rPr>
              <w:t>944</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E3CCCC8" w14:textId="77777777" w:rsidR="00727F2F" w:rsidRPr="00727F2F" w:rsidRDefault="00727F2F" w:rsidP="00727F2F">
            <w:pPr>
              <w:jc w:val="center"/>
              <w:rPr>
                <w:rFonts w:ascii="Times New Roman" w:hAnsi="Times New Roman" w:cs="Times New Roman"/>
                <w:b/>
                <w:bCs/>
                <w:color w:val="000000"/>
              </w:rPr>
            </w:pPr>
            <w:r w:rsidRPr="00727F2F">
              <w:rPr>
                <w:rFonts w:ascii="Times New Roman" w:hAnsi="Times New Roman" w:cs="Times New Roman"/>
                <w:b/>
                <w:bCs/>
                <w:color w:val="000000"/>
              </w:rPr>
              <w:t>942</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D88FD2F" w14:textId="77777777" w:rsidR="00727F2F" w:rsidRPr="00727F2F" w:rsidRDefault="00727F2F" w:rsidP="00727F2F">
            <w:pPr>
              <w:jc w:val="center"/>
              <w:rPr>
                <w:rFonts w:ascii="Times New Roman" w:hAnsi="Times New Roman" w:cs="Times New Roman"/>
                <w:b/>
                <w:bCs/>
                <w:color w:val="000000"/>
              </w:rPr>
            </w:pPr>
            <w:r w:rsidRPr="00727F2F">
              <w:rPr>
                <w:rFonts w:ascii="Times New Roman" w:hAnsi="Times New Roman" w:cs="Times New Roman"/>
                <w:b/>
                <w:bCs/>
                <w:color w:val="000000"/>
              </w:rPr>
              <w:t>922</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B65B676" w14:textId="77777777" w:rsidR="00727F2F" w:rsidRPr="00727F2F" w:rsidRDefault="00727F2F" w:rsidP="00727F2F">
            <w:pPr>
              <w:jc w:val="center"/>
              <w:rPr>
                <w:rFonts w:ascii="Times New Roman" w:hAnsi="Times New Roman" w:cs="Times New Roman"/>
                <w:b/>
                <w:bCs/>
                <w:color w:val="000000"/>
              </w:rPr>
            </w:pPr>
            <w:r w:rsidRPr="00727F2F">
              <w:rPr>
                <w:rFonts w:ascii="Times New Roman" w:hAnsi="Times New Roman" w:cs="Times New Roman"/>
                <w:b/>
                <w:bCs/>
                <w:color w:val="000000"/>
              </w:rPr>
              <w:t>942</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815A429" w14:textId="77777777" w:rsidR="00727F2F" w:rsidRPr="00727F2F" w:rsidRDefault="00727F2F">
            <w:pPr>
              <w:jc w:val="center"/>
              <w:rPr>
                <w:rFonts w:ascii="Times New Roman" w:hAnsi="Times New Roman" w:cs="Times New Roman"/>
                <w:b/>
                <w:bCs/>
                <w:color w:val="000000"/>
              </w:rPr>
            </w:pPr>
            <w:r w:rsidRPr="00727F2F">
              <w:rPr>
                <w:rFonts w:ascii="Times New Roman" w:hAnsi="Times New Roman" w:cs="Times New Roman"/>
                <w:b/>
                <w:bCs/>
                <w:color w:val="000000"/>
              </w:rPr>
              <w:t>-1,67%</w:t>
            </w:r>
          </w:p>
        </w:tc>
      </w:tr>
    </w:tbl>
    <w:p w14:paraId="1859D59B" w14:textId="7F9901B3" w:rsidR="00945A17" w:rsidRPr="00C07D6E" w:rsidRDefault="00727F2F" w:rsidP="00945A17">
      <w:pPr>
        <w:widowControl w:val="0"/>
        <w:tabs>
          <w:tab w:val="left" w:pos="1035"/>
          <w:tab w:val="left" w:pos="4820"/>
          <w:tab w:val="left" w:pos="4962"/>
        </w:tabs>
        <w:spacing w:after="0" w:line="240" w:lineRule="auto"/>
        <w:jc w:val="center"/>
        <w:rPr>
          <w:rFonts w:ascii="Times New Roman" w:eastAsia="Calibri" w:hAnsi="Times New Roman"/>
          <w:i/>
          <w:sz w:val="20"/>
          <w:szCs w:val="24"/>
        </w:rPr>
      </w:pPr>
      <w:r w:rsidRPr="00C07D6E">
        <w:rPr>
          <w:rFonts w:ascii="Times New Roman" w:eastAsia="Calibri" w:hAnsi="Times New Roman"/>
          <w:sz w:val="20"/>
          <w:szCs w:val="24"/>
        </w:rPr>
        <w:t xml:space="preserve"> </w:t>
      </w:r>
      <w:r w:rsidR="00945A17" w:rsidRPr="00C07D6E">
        <w:rPr>
          <w:rFonts w:ascii="Times New Roman" w:eastAsia="Calibri" w:hAnsi="Times New Roman"/>
          <w:sz w:val="20"/>
          <w:szCs w:val="24"/>
        </w:rPr>
        <w:t>Šaltinis</w:t>
      </w:r>
      <w:r w:rsidR="00945A17" w:rsidRPr="00C07D6E">
        <w:rPr>
          <w:rFonts w:ascii="Times New Roman" w:eastAsia="Calibri" w:hAnsi="Times New Roman"/>
          <w:i/>
          <w:sz w:val="20"/>
          <w:szCs w:val="24"/>
        </w:rPr>
        <w:t>: Lietuvos statistikos departamentas</w:t>
      </w:r>
    </w:p>
    <w:p w14:paraId="49646C75" w14:textId="77777777" w:rsidR="00945A17" w:rsidRDefault="00945A17" w:rsidP="00945A17">
      <w:pPr>
        <w:widowControl w:val="0"/>
        <w:tabs>
          <w:tab w:val="left" w:pos="4820"/>
          <w:tab w:val="left" w:pos="4962"/>
        </w:tabs>
        <w:spacing w:after="0" w:line="240" w:lineRule="auto"/>
        <w:ind w:firstLine="709"/>
        <w:jc w:val="both"/>
        <w:rPr>
          <w:rFonts w:ascii="Times New Roman" w:eastAsia="Calibri" w:hAnsi="Times New Roman"/>
        </w:rPr>
      </w:pPr>
    </w:p>
    <w:p w14:paraId="2CA1937B" w14:textId="5F283B7E" w:rsidR="00945A17" w:rsidRDefault="00517281" w:rsidP="00C07D6E">
      <w:pPr>
        <w:spacing w:before="120" w:after="120"/>
        <w:ind w:firstLine="709"/>
        <w:jc w:val="both"/>
        <w:rPr>
          <w:rFonts w:ascii="Times New Roman" w:hAnsi="Times New Roman" w:cs="Times New Roman"/>
          <w:sz w:val="24"/>
        </w:rPr>
      </w:pPr>
      <w:r>
        <w:rPr>
          <w:rFonts w:ascii="Times New Roman" w:hAnsi="Times New Roman" w:cs="Times New Roman"/>
          <w:sz w:val="24"/>
        </w:rPr>
        <w:t>Rokiškio</w:t>
      </w:r>
      <w:r w:rsidR="00A1748F">
        <w:rPr>
          <w:rFonts w:ascii="Times New Roman" w:hAnsi="Times New Roman" w:cs="Times New Roman"/>
          <w:sz w:val="24"/>
        </w:rPr>
        <w:t xml:space="preserve"> rajono</w:t>
      </w:r>
      <w:r w:rsidR="00A1748F" w:rsidRPr="00057C50">
        <w:rPr>
          <w:rFonts w:ascii="Times New Roman" w:hAnsi="Times New Roman" w:cs="Times New Roman"/>
          <w:sz w:val="24"/>
        </w:rPr>
        <w:t xml:space="preserve"> </w:t>
      </w:r>
      <w:r w:rsidR="00945A17" w:rsidRPr="00CE6186">
        <w:rPr>
          <w:rFonts w:ascii="Times New Roman" w:hAnsi="Times New Roman" w:cs="Times New Roman"/>
          <w:sz w:val="24"/>
        </w:rPr>
        <w:t xml:space="preserve">savivaldybėje už ikimokyklinį ugdymą yra atsakinga </w:t>
      </w:r>
      <w:r>
        <w:rPr>
          <w:rFonts w:ascii="Times New Roman" w:hAnsi="Times New Roman" w:cs="Times New Roman"/>
          <w:sz w:val="24"/>
        </w:rPr>
        <w:t>Rokiškio</w:t>
      </w:r>
      <w:r w:rsidR="00A1748F">
        <w:rPr>
          <w:rFonts w:ascii="Times New Roman" w:hAnsi="Times New Roman" w:cs="Times New Roman"/>
          <w:sz w:val="24"/>
        </w:rPr>
        <w:t xml:space="preserve"> rajono</w:t>
      </w:r>
      <w:r w:rsidR="00A1748F" w:rsidRPr="00057C50">
        <w:rPr>
          <w:rFonts w:ascii="Times New Roman" w:hAnsi="Times New Roman" w:cs="Times New Roman"/>
          <w:sz w:val="24"/>
        </w:rPr>
        <w:t xml:space="preserve"> </w:t>
      </w:r>
      <w:r w:rsidR="00945A17" w:rsidRPr="00CE6186">
        <w:rPr>
          <w:rFonts w:ascii="Times New Roman" w:hAnsi="Times New Roman" w:cs="Times New Roman"/>
          <w:sz w:val="24"/>
        </w:rPr>
        <w:t xml:space="preserve">savivaldybė. Savivaldybė organizuodama paslaugų teikimą yra steigusi ugdymo įstaigas, kurioms skiria reikalingą finansavimą, suteikia reikalingus pastatus ugdymo procesui teikti, nustato ikimokyklinio ugdymo tvarką mieste bei planuoja ugdymo įstaigų poreikį bei plėtrą. </w:t>
      </w:r>
    </w:p>
    <w:p w14:paraId="584F3A65" w14:textId="57D72901" w:rsidR="007416A0" w:rsidRPr="00A30E0C" w:rsidRDefault="007416A0" w:rsidP="00A30E0C">
      <w:pPr>
        <w:spacing w:before="120" w:after="120"/>
        <w:ind w:firstLine="709"/>
        <w:jc w:val="both"/>
        <w:rPr>
          <w:rFonts w:ascii="Times New Roman" w:hAnsi="Times New Roman" w:cs="Times New Roman"/>
          <w:sz w:val="24"/>
        </w:rPr>
      </w:pPr>
      <w:r w:rsidRPr="00A30E0C">
        <w:rPr>
          <w:rFonts w:ascii="Times New Roman" w:hAnsi="Times New Roman" w:cs="Times New Roman"/>
          <w:sz w:val="24"/>
        </w:rPr>
        <w:t>202</w:t>
      </w:r>
      <w:r w:rsidR="00A1748F" w:rsidRPr="00A30E0C">
        <w:rPr>
          <w:rFonts w:ascii="Times New Roman" w:hAnsi="Times New Roman" w:cs="Times New Roman"/>
          <w:sz w:val="24"/>
        </w:rPr>
        <w:t>1</w:t>
      </w:r>
      <w:r w:rsidRPr="00A30E0C">
        <w:rPr>
          <w:rFonts w:ascii="Times New Roman" w:hAnsi="Times New Roman" w:cs="Times New Roman"/>
          <w:sz w:val="24"/>
        </w:rPr>
        <w:t>–202</w:t>
      </w:r>
      <w:r w:rsidR="00A1748F" w:rsidRPr="00A30E0C">
        <w:rPr>
          <w:rFonts w:ascii="Times New Roman" w:hAnsi="Times New Roman" w:cs="Times New Roman"/>
          <w:sz w:val="24"/>
        </w:rPr>
        <w:t>2</w:t>
      </w:r>
      <w:r w:rsidRPr="00A30E0C">
        <w:rPr>
          <w:rFonts w:ascii="Times New Roman" w:hAnsi="Times New Roman" w:cs="Times New Roman"/>
          <w:sz w:val="24"/>
        </w:rPr>
        <w:t xml:space="preserve"> m. </w:t>
      </w:r>
      <w:r w:rsidR="00517281">
        <w:rPr>
          <w:rFonts w:ascii="Times New Roman" w:hAnsi="Times New Roman" w:cs="Times New Roman"/>
          <w:sz w:val="24"/>
        </w:rPr>
        <w:t>Rokiškio</w:t>
      </w:r>
      <w:r w:rsidR="00A1748F">
        <w:rPr>
          <w:rFonts w:ascii="Times New Roman" w:hAnsi="Times New Roman" w:cs="Times New Roman"/>
          <w:sz w:val="24"/>
        </w:rPr>
        <w:t xml:space="preserve"> rajono</w:t>
      </w:r>
      <w:r w:rsidR="00A1748F" w:rsidRPr="00057C50">
        <w:rPr>
          <w:rFonts w:ascii="Times New Roman" w:hAnsi="Times New Roman" w:cs="Times New Roman"/>
          <w:sz w:val="24"/>
        </w:rPr>
        <w:t xml:space="preserve"> </w:t>
      </w:r>
      <w:r w:rsidRPr="00A30E0C">
        <w:rPr>
          <w:rFonts w:ascii="Times New Roman" w:hAnsi="Times New Roman" w:cs="Times New Roman"/>
          <w:sz w:val="24"/>
        </w:rPr>
        <w:t xml:space="preserve">savivaldybėje veikia </w:t>
      </w:r>
      <w:r w:rsidR="00037088">
        <w:rPr>
          <w:rFonts w:ascii="Times New Roman" w:hAnsi="Times New Roman" w:cs="Times New Roman"/>
          <w:sz w:val="24"/>
        </w:rPr>
        <w:t>18</w:t>
      </w:r>
      <w:r w:rsidRPr="00FA6FB2">
        <w:rPr>
          <w:rFonts w:ascii="Times New Roman" w:hAnsi="Times New Roman" w:cs="Times New Roman"/>
          <w:sz w:val="24"/>
        </w:rPr>
        <w:t xml:space="preserve"> ugdymo įstaig</w:t>
      </w:r>
      <w:r w:rsidR="00037088">
        <w:rPr>
          <w:rFonts w:ascii="Times New Roman" w:hAnsi="Times New Roman" w:cs="Times New Roman"/>
          <w:sz w:val="24"/>
        </w:rPr>
        <w:t>ų</w:t>
      </w:r>
      <w:r w:rsidRPr="00FA6FB2">
        <w:rPr>
          <w:rFonts w:ascii="Times New Roman" w:hAnsi="Times New Roman" w:cs="Times New Roman"/>
          <w:sz w:val="24"/>
        </w:rPr>
        <w:t xml:space="preserve">: </w:t>
      </w:r>
      <w:r w:rsidR="00462D53">
        <w:rPr>
          <w:rFonts w:ascii="Times New Roman" w:hAnsi="Times New Roman" w:cs="Times New Roman"/>
          <w:sz w:val="24"/>
        </w:rPr>
        <w:t>5</w:t>
      </w:r>
      <w:r w:rsidRPr="00FA6FB2">
        <w:rPr>
          <w:rFonts w:ascii="Times New Roman" w:hAnsi="Times New Roman" w:cs="Times New Roman"/>
          <w:sz w:val="24"/>
        </w:rPr>
        <w:t xml:space="preserve"> gimnazij</w:t>
      </w:r>
      <w:r w:rsidR="00FF46CD">
        <w:rPr>
          <w:rFonts w:ascii="Times New Roman" w:hAnsi="Times New Roman" w:cs="Times New Roman"/>
          <w:sz w:val="24"/>
        </w:rPr>
        <w:t>os</w:t>
      </w:r>
      <w:r w:rsidRPr="00FA6FB2">
        <w:rPr>
          <w:rFonts w:ascii="Times New Roman" w:hAnsi="Times New Roman" w:cs="Times New Roman"/>
          <w:sz w:val="24"/>
        </w:rPr>
        <w:t xml:space="preserve">, </w:t>
      </w:r>
      <w:r w:rsidR="008326BD">
        <w:rPr>
          <w:rFonts w:ascii="Times New Roman" w:hAnsi="Times New Roman" w:cs="Times New Roman"/>
          <w:sz w:val="24"/>
        </w:rPr>
        <w:t>2</w:t>
      </w:r>
      <w:r w:rsidR="008F2796">
        <w:rPr>
          <w:rFonts w:ascii="Times New Roman" w:hAnsi="Times New Roman" w:cs="Times New Roman"/>
          <w:sz w:val="24"/>
        </w:rPr>
        <w:t xml:space="preserve"> progimnazij</w:t>
      </w:r>
      <w:r w:rsidR="007D7E38">
        <w:rPr>
          <w:rFonts w:ascii="Times New Roman" w:hAnsi="Times New Roman" w:cs="Times New Roman"/>
          <w:sz w:val="24"/>
        </w:rPr>
        <w:t>os</w:t>
      </w:r>
      <w:r w:rsidR="00865EC3">
        <w:rPr>
          <w:rFonts w:ascii="Times New Roman" w:hAnsi="Times New Roman" w:cs="Times New Roman"/>
          <w:sz w:val="24"/>
        </w:rPr>
        <w:t xml:space="preserve">, </w:t>
      </w:r>
      <w:r w:rsidR="00FC7503">
        <w:rPr>
          <w:rFonts w:ascii="Times New Roman" w:hAnsi="Times New Roman" w:cs="Times New Roman"/>
          <w:sz w:val="24"/>
        </w:rPr>
        <w:t>1</w:t>
      </w:r>
      <w:r w:rsidRPr="00FA6FB2">
        <w:rPr>
          <w:rFonts w:ascii="Times New Roman" w:hAnsi="Times New Roman" w:cs="Times New Roman"/>
          <w:sz w:val="24"/>
        </w:rPr>
        <w:t xml:space="preserve"> pagrindinė mokykl</w:t>
      </w:r>
      <w:r w:rsidR="00FC7503">
        <w:rPr>
          <w:rFonts w:ascii="Times New Roman" w:hAnsi="Times New Roman" w:cs="Times New Roman"/>
          <w:sz w:val="24"/>
        </w:rPr>
        <w:t>a</w:t>
      </w:r>
      <w:r w:rsidRPr="00FA6FB2">
        <w:rPr>
          <w:rFonts w:ascii="Times New Roman" w:hAnsi="Times New Roman" w:cs="Times New Roman"/>
          <w:sz w:val="24"/>
        </w:rPr>
        <w:t xml:space="preserve">, </w:t>
      </w:r>
      <w:r w:rsidR="00CA3F6A">
        <w:rPr>
          <w:rFonts w:ascii="Times New Roman" w:hAnsi="Times New Roman" w:cs="Times New Roman"/>
          <w:sz w:val="24"/>
        </w:rPr>
        <w:t>1</w:t>
      </w:r>
      <w:r w:rsidRPr="00FA6FB2">
        <w:rPr>
          <w:rFonts w:ascii="Times New Roman" w:hAnsi="Times New Roman" w:cs="Times New Roman"/>
          <w:sz w:val="24"/>
        </w:rPr>
        <w:t xml:space="preserve"> </w:t>
      </w:r>
      <w:r w:rsidR="00865EC3">
        <w:rPr>
          <w:rFonts w:ascii="Times New Roman" w:hAnsi="Times New Roman" w:cs="Times New Roman"/>
          <w:sz w:val="24"/>
        </w:rPr>
        <w:t>mokykl</w:t>
      </w:r>
      <w:r w:rsidR="00CA3F6A">
        <w:rPr>
          <w:rFonts w:ascii="Times New Roman" w:hAnsi="Times New Roman" w:cs="Times New Roman"/>
          <w:sz w:val="24"/>
        </w:rPr>
        <w:t>a-darželis</w:t>
      </w:r>
      <w:r w:rsidRPr="00FA6FB2">
        <w:rPr>
          <w:rFonts w:ascii="Times New Roman" w:hAnsi="Times New Roman" w:cs="Times New Roman"/>
          <w:sz w:val="24"/>
        </w:rPr>
        <w:t xml:space="preserve">, </w:t>
      </w:r>
      <w:r w:rsidR="00FC7503">
        <w:rPr>
          <w:rFonts w:ascii="Times New Roman" w:hAnsi="Times New Roman" w:cs="Times New Roman"/>
          <w:sz w:val="24"/>
        </w:rPr>
        <w:t>1 mokykla</w:t>
      </w:r>
      <w:r w:rsidR="009E5BB2">
        <w:rPr>
          <w:rFonts w:ascii="Times New Roman" w:hAnsi="Times New Roman" w:cs="Times New Roman"/>
          <w:sz w:val="24"/>
        </w:rPr>
        <w:t>-daugiafunkcis centras, 4</w:t>
      </w:r>
      <w:r>
        <w:rPr>
          <w:rFonts w:ascii="Times New Roman" w:hAnsi="Times New Roman" w:cs="Times New Roman"/>
          <w:sz w:val="24"/>
        </w:rPr>
        <w:t xml:space="preserve"> lopšeli</w:t>
      </w:r>
      <w:r w:rsidR="0084348A">
        <w:rPr>
          <w:rFonts w:ascii="Times New Roman" w:hAnsi="Times New Roman" w:cs="Times New Roman"/>
          <w:sz w:val="24"/>
        </w:rPr>
        <w:t>ai</w:t>
      </w:r>
      <w:r>
        <w:rPr>
          <w:rFonts w:ascii="Times New Roman" w:hAnsi="Times New Roman" w:cs="Times New Roman"/>
          <w:sz w:val="24"/>
        </w:rPr>
        <w:t>-darželi</w:t>
      </w:r>
      <w:r w:rsidR="0084348A">
        <w:rPr>
          <w:rFonts w:ascii="Times New Roman" w:hAnsi="Times New Roman" w:cs="Times New Roman"/>
          <w:sz w:val="24"/>
        </w:rPr>
        <w:t>ai</w:t>
      </w:r>
      <w:r>
        <w:rPr>
          <w:rFonts w:ascii="Times New Roman" w:hAnsi="Times New Roman" w:cs="Times New Roman"/>
          <w:sz w:val="24"/>
        </w:rPr>
        <w:t xml:space="preserve">, </w:t>
      </w:r>
      <w:r w:rsidR="00F4347E">
        <w:rPr>
          <w:rFonts w:ascii="Times New Roman" w:hAnsi="Times New Roman" w:cs="Times New Roman"/>
          <w:sz w:val="24"/>
        </w:rPr>
        <w:t>4</w:t>
      </w:r>
      <w:r>
        <w:rPr>
          <w:rFonts w:ascii="Times New Roman" w:hAnsi="Times New Roman" w:cs="Times New Roman"/>
          <w:sz w:val="24"/>
        </w:rPr>
        <w:t xml:space="preserve"> </w:t>
      </w:r>
      <w:r w:rsidR="00FA63FC">
        <w:rPr>
          <w:rFonts w:ascii="Times New Roman" w:hAnsi="Times New Roman" w:cs="Times New Roman"/>
          <w:sz w:val="24"/>
        </w:rPr>
        <w:t xml:space="preserve">neformaliojo </w:t>
      </w:r>
      <w:r w:rsidR="00007B70">
        <w:rPr>
          <w:rFonts w:ascii="Times New Roman" w:hAnsi="Times New Roman" w:cs="Times New Roman"/>
          <w:sz w:val="24"/>
        </w:rPr>
        <w:t xml:space="preserve">vaikų </w:t>
      </w:r>
      <w:r w:rsidR="00FA63FC">
        <w:rPr>
          <w:rFonts w:ascii="Times New Roman" w:hAnsi="Times New Roman" w:cs="Times New Roman"/>
          <w:sz w:val="24"/>
        </w:rPr>
        <w:t xml:space="preserve">švietimo </w:t>
      </w:r>
      <w:r>
        <w:rPr>
          <w:rFonts w:ascii="Times New Roman" w:hAnsi="Times New Roman" w:cs="Times New Roman"/>
          <w:sz w:val="24"/>
        </w:rPr>
        <w:t>mokykl</w:t>
      </w:r>
      <w:r w:rsidR="00FA63FC">
        <w:rPr>
          <w:rFonts w:ascii="Times New Roman" w:hAnsi="Times New Roman" w:cs="Times New Roman"/>
          <w:sz w:val="24"/>
        </w:rPr>
        <w:t>os</w:t>
      </w:r>
      <w:r w:rsidRPr="00FA6FB2">
        <w:rPr>
          <w:rFonts w:ascii="Times New Roman" w:hAnsi="Times New Roman" w:cs="Times New Roman"/>
          <w:sz w:val="24"/>
        </w:rPr>
        <w:t xml:space="preserve">. Savivaldybės teritorijoje </w:t>
      </w:r>
      <w:r>
        <w:rPr>
          <w:rFonts w:ascii="Times New Roman" w:hAnsi="Times New Roman" w:cs="Times New Roman"/>
          <w:sz w:val="24"/>
        </w:rPr>
        <w:t>veikia</w:t>
      </w:r>
      <w:r w:rsidRPr="00FA6FB2">
        <w:rPr>
          <w:rFonts w:ascii="Times New Roman" w:hAnsi="Times New Roman" w:cs="Times New Roman"/>
          <w:sz w:val="24"/>
        </w:rPr>
        <w:t xml:space="preserve"> </w:t>
      </w:r>
      <w:r w:rsidR="00F4347E">
        <w:rPr>
          <w:rFonts w:ascii="Times New Roman" w:hAnsi="Times New Roman" w:cs="Times New Roman"/>
          <w:sz w:val="24"/>
        </w:rPr>
        <w:t>Rokiškio</w:t>
      </w:r>
      <w:r w:rsidR="002E27F7" w:rsidRPr="002E27F7">
        <w:rPr>
          <w:rFonts w:ascii="Times New Roman" w:hAnsi="Times New Roman" w:cs="Times New Roman"/>
          <w:sz w:val="24"/>
        </w:rPr>
        <w:t xml:space="preserve"> </w:t>
      </w:r>
      <w:r w:rsidR="00A30E0C" w:rsidRPr="00A30E0C">
        <w:rPr>
          <w:rFonts w:ascii="Times New Roman" w:hAnsi="Times New Roman" w:cs="Times New Roman"/>
          <w:sz w:val="24"/>
        </w:rPr>
        <w:t>rajono savivaldybės pedagoginė psichologinė tarnyba</w:t>
      </w:r>
      <w:r w:rsidR="00574BE3">
        <w:rPr>
          <w:rFonts w:ascii="Times New Roman" w:hAnsi="Times New Roman" w:cs="Times New Roman"/>
          <w:sz w:val="24"/>
        </w:rPr>
        <w:t xml:space="preserve"> ir Rokiškio</w:t>
      </w:r>
      <w:r w:rsidR="00574BE3" w:rsidRPr="002E27F7">
        <w:rPr>
          <w:rFonts w:ascii="Times New Roman" w:hAnsi="Times New Roman" w:cs="Times New Roman"/>
          <w:sz w:val="24"/>
        </w:rPr>
        <w:t xml:space="preserve"> </w:t>
      </w:r>
      <w:r w:rsidR="00574BE3" w:rsidRPr="00A30E0C">
        <w:rPr>
          <w:rFonts w:ascii="Times New Roman" w:hAnsi="Times New Roman" w:cs="Times New Roman"/>
          <w:sz w:val="24"/>
        </w:rPr>
        <w:t>rajono savivaldybės</w:t>
      </w:r>
      <w:r w:rsidR="00574BE3">
        <w:rPr>
          <w:rFonts w:ascii="Times New Roman" w:hAnsi="Times New Roman" w:cs="Times New Roman"/>
          <w:sz w:val="24"/>
        </w:rPr>
        <w:t xml:space="preserve"> švietimo centras</w:t>
      </w:r>
      <w:r w:rsidRPr="00FA6FB2">
        <w:rPr>
          <w:rFonts w:ascii="Times New Roman" w:hAnsi="Times New Roman" w:cs="Times New Roman"/>
          <w:sz w:val="24"/>
        </w:rPr>
        <w:t>.</w:t>
      </w:r>
    </w:p>
    <w:p w14:paraId="4DA39A64" w14:textId="5720FA15" w:rsidR="00945A17" w:rsidRDefault="00945A17" w:rsidP="00C07D6E">
      <w:pPr>
        <w:spacing w:before="120" w:after="120"/>
        <w:ind w:firstLine="709"/>
        <w:jc w:val="both"/>
        <w:rPr>
          <w:rFonts w:ascii="Times New Roman" w:hAnsi="Times New Roman" w:cs="Times New Roman"/>
          <w:sz w:val="24"/>
        </w:rPr>
      </w:pPr>
      <w:r w:rsidRPr="00CE6186">
        <w:rPr>
          <w:rFonts w:ascii="Times New Roman" w:hAnsi="Times New Roman" w:cs="Times New Roman"/>
          <w:sz w:val="24"/>
        </w:rPr>
        <w:t xml:space="preserve">Kadangi investicijų projekto metu ketinama </w:t>
      </w:r>
      <w:r w:rsidR="00E61806" w:rsidRPr="00FA6FB2">
        <w:rPr>
          <w:rFonts w:ascii="Times New Roman" w:hAnsi="Times New Roman" w:cs="Times New Roman"/>
          <w:sz w:val="24"/>
        </w:rPr>
        <w:t xml:space="preserve">atnaujinti </w:t>
      </w:r>
      <w:r w:rsidR="00574BE3">
        <w:rPr>
          <w:rFonts w:ascii="Times New Roman" w:hAnsi="Times New Roman" w:cs="Times New Roman"/>
          <w:sz w:val="24"/>
        </w:rPr>
        <w:t>Rokiškio</w:t>
      </w:r>
      <w:r w:rsidR="002E27F7">
        <w:rPr>
          <w:rFonts w:ascii="Times New Roman" w:hAnsi="Times New Roman" w:cs="Times New Roman"/>
          <w:sz w:val="24"/>
        </w:rPr>
        <w:t xml:space="preserve"> </w:t>
      </w:r>
      <w:r w:rsidR="00E61806" w:rsidRPr="00FE1719">
        <w:rPr>
          <w:rFonts w:ascii="Times New Roman" w:hAnsi="Times New Roman" w:cs="Times New Roman"/>
          <w:sz w:val="24"/>
        </w:rPr>
        <w:t>lopšelio-darželio „</w:t>
      </w:r>
      <w:r w:rsidR="005A627C">
        <w:rPr>
          <w:rFonts w:ascii="Times New Roman" w:hAnsi="Times New Roman" w:cs="Times New Roman"/>
          <w:sz w:val="24"/>
        </w:rPr>
        <w:t>V</w:t>
      </w:r>
      <w:r w:rsidR="00574BE3">
        <w:rPr>
          <w:rFonts w:ascii="Times New Roman" w:hAnsi="Times New Roman" w:cs="Times New Roman"/>
          <w:sz w:val="24"/>
        </w:rPr>
        <w:t>arpe</w:t>
      </w:r>
      <w:r w:rsidR="00DF22AA">
        <w:rPr>
          <w:rFonts w:ascii="Times New Roman" w:hAnsi="Times New Roman" w:cs="Times New Roman"/>
          <w:sz w:val="24"/>
        </w:rPr>
        <w:t>lis</w:t>
      </w:r>
      <w:r w:rsidR="00E61806" w:rsidRPr="00FE1719">
        <w:rPr>
          <w:rFonts w:ascii="Times New Roman" w:hAnsi="Times New Roman" w:cs="Times New Roman"/>
          <w:sz w:val="24"/>
        </w:rPr>
        <w:t>“</w:t>
      </w:r>
      <w:r w:rsidR="00E61806">
        <w:rPr>
          <w:rFonts w:ascii="Times New Roman" w:hAnsi="Times New Roman" w:cs="Times New Roman"/>
          <w:sz w:val="24"/>
        </w:rPr>
        <w:t xml:space="preserve"> pastatą</w:t>
      </w:r>
      <w:r w:rsidRPr="00CE6186">
        <w:rPr>
          <w:rFonts w:ascii="Times New Roman" w:hAnsi="Times New Roman" w:cs="Times New Roman"/>
          <w:sz w:val="24"/>
        </w:rPr>
        <w:t>, tai pateikiama bendra informacija apie šią įstaigą.</w:t>
      </w:r>
    </w:p>
    <w:p w14:paraId="61D8EE5B" w14:textId="37878B6A" w:rsidR="00662608" w:rsidRPr="00644477" w:rsidRDefault="00574BE3" w:rsidP="00C07D6E">
      <w:pPr>
        <w:spacing w:before="120" w:after="120"/>
        <w:ind w:firstLine="709"/>
        <w:jc w:val="both"/>
        <w:rPr>
          <w:rFonts w:ascii="Times New Roman" w:hAnsi="Times New Roman" w:cs="Times New Roman"/>
          <w:sz w:val="24"/>
        </w:rPr>
      </w:pPr>
      <w:r>
        <w:rPr>
          <w:rFonts w:ascii="Times New Roman" w:hAnsi="Times New Roman" w:cs="Times New Roman"/>
          <w:sz w:val="24"/>
        </w:rPr>
        <w:t xml:space="preserve">Rokiškio </w:t>
      </w:r>
      <w:r w:rsidRPr="00FE1719">
        <w:rPr>
          <w:rFonts w:ascii="Times New Roman" w:hAnsi="Times New Roman" w:cs="Times New Roman"/>
          <w:sz w:val="24"/>
        </w:rPr>
        <w:t>lopšelio-darželio „</w:t>
      </w:r>
      <w:r>
        <w:rPr>
          <w:rFonts w:ascii="Times New Roman" w:hAnsi="Times New Roman" w:cs="Times New Roman"/>
          <w:sz w:val="24"/>
        </w:rPr>
        <w:t>Varpelis</w:t>
      </w:r>
      <w:r w:rsidRPr="00FE1719">
        <w:rPr>
          <w:rFonts w:ascii="Times New Roman" w:hAnsi="Times New Roman" w:cs="Times New Roman"/>
          <w:sz w:val="24"/>
        </w:rPr>
        <w:t>“</w:t>
      </w:r>
      <w:r>
        <w:rPr>
          <w:rFonts w:ascii="Times New Roman" w:hAnsi="Times New Roman" w:cs="Times New Roman"/>
          <w:sz w:val="24"/>
        </w:rPr>
        <w:t xml:space="preserve"> </w:t>
      </w:r>
      <w:r w:rsidR="00C362C0" w:rsidRPr="00C362C0">
        <w:rPr>
          <w:rFonts w:ascii="Times New Roman" w:hAnsi="Times New Roman" w:cs="Times New Roman"/>
          <w:sz w:val="24"/>
        </w:rPr>
        <w:t xml:space="preserve">yra bendrosios paskirties ikimokyklinio ugdymo įstaiga, </w:t>
      </w:r>
      <w:r w:rsidR="00C362C0" w:rsidRPr="00644477">
        <w:rPr>
          <w:rFonts w:ascii="Times New Roman" w:hAnsi="Times New Roman" w:cs="Times New Roman"/>
          <w:sz w:val="24"/>
        </w:rPr>
        <w:t xml:space="preserve">vykdanti ankstyvojo, ikimokyklinio ir priešmokyklinio ugdymo programas. </w:t>
      </w:r>
      <w:r w:rsidRPr="00644477">
        <w:rPr>
          <w:rFonts w:ascii="Times New Roman" w:hAnsi="Times New Roman" w:cs="Times New Roman"/>
          <w:sz w:val="24"/>
        </w:rPr>
        <w:t>Rokiškio lopšelio-darželio „Varpelis“</w:t>
      </w:r>
      <w:r w:rsidR="00C362C0" w:rsidRPr="00644477">
        <w:rPr>
          <w:rFonts w:ascii="Times New Roman" w:hAnsi="Times New Roman" w:cs="Times New Roman"/>
          <w:sz w:val="24"/>
        </w:rPr>
        <w:t xml:space="preserve"> įsikūręs </w:t>
      </w:r>
      <w:r w:rsidRPr="00644477">
        <w:rPr>
          <w:rFonts w:ascii="Times New Roman" w:hAnsi="Times New Roman" w:cs="Times New Roman"/>
          <w:sz w:val="24"/>
        </w:rPr>
        <w:t>Jaunystės</w:t>
      </w:r>
      <w:r w:rsidR="00C362C0" w:rsidRPr="00644477">
        <w:rPr>
          <w:rFonts w:ascii="Times New Roman" w:hAnsi="Times New Roman" w:cs="Times New Roman"/>
          <w:sz w:val="24"/>
        </w:rPr>
        <w:t xml:space="preserve"> g. </w:t>
      </w:r>
      <w:r w:rsidRPr="00644477">
        <w:rPr>
          <w:rFonts w:ascii="Times New Roman" w:hAnsi="Times New Roman" w:cs="Times New Roman"/>
          <w:sz w:val="24"/>
        </w:rPr>
        <w:t>15</w:t>
      </w:r>
      <w:r w:rsidR="00C362C0" w:rsidRPr="00644477">
        <w:rPr>
          <w:rFonts w:ascii="Times New Roman" w:hAnsi="Times New Roman" w:cs="Times New Roman"/>
          <w:sz w:val="24"/>
        </w:rPr>
        <w:t xml:space="preserve">, </w:t>
      </w:r>
      <w:r w:rsidRPr="00644477">
        <w:rPr>
          <w:rFonts w:ascii="Times New Roman" w:hAnsi="Times New Roman" w:cs="Times New Roman"/>
          <w:sz w:val="24"/>
        </w:rPr>
        <w:t>Rokišk</w:t>
      </w:r>
      <w:r w:rsidR="00AD2D15" w:rsidRPr="00644477">
        <w:rPr>
          <w:rFonts w:ascii="Times New Roman" w:hAnsi="Times New Roman" w:cs="Times New Roman"/>
          <w:sz w:val="24"/>
        </w:rPr>
        <w:t>yj</w:t>
      </w:r>
      <w:r w:rsidR="001A49EE" w:rsidRPr="00644477">
        <w:rPr>
          <w:rFonts w:ascii="Times New Roman" w:hAnsi="Times New Roman" w:cs="Times New Roman"/>
          <w:sz w:val="24"/>
        </w:rPr>
        <w:t>e</w:t>
      </w:r>
      <w:r w:rsidR="00C362C0" w:rsidRPr="00644477">
        <w:rPr>
          <w:rFonts w:ascii="Times New Roman" w:hAnsi="Times New Roman" w:cs="Times New Roman"/>
          <w:sz w:val="24"/>
        </w:rPr>
        <w:t>. Darželis veiklą pradėjo 19</w:t>
      </w:r>
      <w:r w:rsidR="00160734" w:rsidRPr="00644477">
        <w:rPr>
          <w:rFonts w:ascii="Times New Roman" w:hAnsi="Times New Roman" w:cs="Times New Roman"/>
          <w:sz w:val="24"/>
        </w:rPr>
        <w:t>80</w:t>
      </w:r>
      <w:r w:rsidR="00C362C0" w:rsidRPr="00644477">
        <w:rPr>
          <w:rFonts w:ascii="Times New Roman" w:hAnsi="Times New Roman" w:cs="Times New Roman"/>
          <w:sz w:val="24"/>
        </w:rPr>
        <w:t xml:space="preserve"> m. </w:t>
      </w:r>
      <w:r w:rsidR="00833467" w:rsidRPr="00644477">
        <w:rPr>
          <w:rFonts w:ascii="Times New Roman" w:hAnsi="Times New Roman" w:cs="Times New Roman"/>
          <w:sz w:val="24"/>
        </w:rPr>
        <w:t>Rokiškio lopšel</w:t>
      </w:r>
      <w:r w:rsidR="00AD2D15" w:rsidRPr="00644477">
        <w:rPr>
          <w:rFonts w:ascii="Times New Roman" w:hAnsi="Times New Roman" w:cs="Times New Roman"/>
          <w:sz w:val="24"/>
        </w:rPr>
        <w:t>yje</w:t>
      </w:r>
      <w:r w:rsidR="00833467" w:rsidRPr="00644477">
        <w:rPr>
          <w:rFonts w:ascii="Times New Roman" w:hAnsi="Times New Roman" w:cs="Times New Roman"/>
          <w:sz w:val="24"/>
        </w:rPr>
        <w:t>-daržel</w:t>
      </w:r>
      <w:r w:rsidR="00AD2D15" w:rsidRPr="00644477">
        <w:rPr>
          <w:rFonts w:ascii="Times New Roman" w:hAnsi="Times New Roman" w:cs="Times New Roman"/>
          <w:sz w:val="24"/>
        </w:rPr>
        <w:t>yje</w:t>
      </w:r>
      <w:r w:rsidR="00833467" w:rsidRPr="00644477">
        <w:rPr>
          <w:rFonts w:ascii="Times New Roman" w:hAnsi="Times New Roman" w:cs="Times New Roman"/>
          <w:sz w:val="24"/>
        </w:rPr>
        <w:t xml:space="preserve"> „Varpelis“ </w:t>
      </w:r>
      <w:r w:rsidR="00C362C0" w:rsidRPr="00644477">
        <w:rPr>
          <w:rFonts w:ascii="Times New Roman" w:hAnsi="Times New Roman" w:cs="Times New Roman"/>
          <w:sz w:val="24"/>
        </w:rPr>
        <w:t xml:space="preserve">veikia </w:t>
      </w:r>
      <w:r w:rsidR="00C27494" w:rsidRPr="00644477">
        <w:rPr>
          <w:rFonts w:ascii="Times New Roman" w:hAnsi="Times New Roman" w:cs="Times New Roman"/>
          <w:sz w:val="24"/>
        </w:rPr>
        <w:t>1</w:t>
      </w:r>
      <w:r w:rsidR="00D72B18" w:rsidRPr="00644477">
        <w:rPr>
          <w:rFonts w:ascii="Times New Roman" w:hAnsi="Times New Roman" w:cs="Times New Roman"/>
          <w:sz w:val="24"/>
        </w:rPr>
        <w:t>0</w:t>
      </w:r>
      <w:r w:rsidR="00C362C0" w:rsidRPr="00644477">
        <w:rPr>
          <w:rFonts w:ascii="Times New Roman" w:hAnsi="Times New Roman" w:cs="Times New Roman"/>
          <w:sz w:val="24"/>
        </w:rPr>
        <w:t xml:space="preserve"> grup</w:t>
      </w:r>
      <w:r w:rsidR="00C27494" w:rsidRPr="00644477">
        <w:rPr>
          <w:rFonts w:ascii="Times New Roman" w:hAnsi="Times New Roman" w:cs="Times New Roman"/>
          <w:sz w:val="24"/>
        </w:rPr>
        <w:t>ių</w:t>
      </w:r>
      <w:r w:rsidR="00C362C0" w:rsidRPr="00644477">
        <w:rPr>
          <w:rFonts w:ascii="Times New Roman" w:hAnsi="Times New Roman" w:cs="Times New Roman"/>
          <w:sz w:val="24"/>
        </w:rPr>
        <w:t xml:space="preserve">: </w:t>
      </w:r>
      <w:r w:rsidR="00D72B18" w:rsidRPr="00644477">
        <w:rPr>
          <w:rFonts w:ascii="Times New Roman" w:hAnsi="Times New Roman" w:cs="Times New Roman"/>
          <w:sz w:val="24"/>
        </w:rPr>
        <w:t>2 ankstyvojo amžiaus vaikų, 6 ikimokyklinio amžiaus, 2 priešmokyklinio amžiaus vaikų grupės</w:t>
      </w:r>
      <w:r w:rsidR="00C362C0" w:rsidRPr="00644477">
        <w:rPr>
          <w:rFonts w:ascii="Times New Roman" w:hAnsi="Times New Roman" w:cs="Times New Roman"/>
          <w:sz w:val="24"/>
        </w:rPr>
        <w:t xml:space="preserve">. Įstaigos pajėgumas – </w:t>
      </w:r>
      <w:r w:rsidR="00C54ECC" w:rsidRPr="00644477">
        <w:rPr>
          <w:rFonts w:ascii="Times New Roman" w:hAnsi="Times New Roman" w:cs="Times New Roman"/>
          <w:sz w:val="24"/>
        </w:rPr>
        <w:t>20</w:t>
      </w:r>
      <w:r w:rsidR="00187071" w:rsidRPr="00644477">
        <w:rPr>
          <w:rFonts w:ascii="Times New Roman" w:hAnsi="Times New Roman" w:cs="Times New Roman"/>
          <w:sz w:val="24"/>
        </w:rPr>
        <w:t>0</w:t>
      </w:r>
      <w:r w:rsidR="00C362C0" w:rsidRPr="00644477">
        <w:rPr>
          <w:rFonts w:ascii="Times New Roman" w:hAnsi="Times New Roman" w:cs="Times New Roman"/>
          <w:sz w:val="24"/>
        </w:rPr>
        <w:t xml:space="preserve"> </w:t>
      </w:r>
      <w:r w:rsidR="00C362C0" w:rsidRPr="00644477">
        <w:rPr>
          <w:rFonts w:ascii="Times New Roman" w:hAnsi="Times New Roman" w:cs="Times New Roman"/>
          <w:sz w:val="24"/>
        </w:rPr>
        <w:lastRenderedPageBreak/>
        <w:t>vaik</w:t>
      </w:r>
      <w:r w:rsidR="00187071" w:rsidRPr="00644477">
        <w:rPr>
          <w:rFonts w:ascii="Times New Roman" w:hAnsi="Times New Roman" w:cs="Times New Roman"/>
          <w:sz w:val="24"/>
        </w:rPr>
        <w:t>ų</w:t>
      </w:r>
      <w:r w:rsidR="00C362C0" w:rsidRPr="00644477">
        <w:rPr>
          <w:rFonts w:ascii="Times New Roman" w:hAnsi="Times New Roman" w:cs="Times New Roman"/>
          <w:sz w:val="24"/>
        </w:rPr>
        <w:t xml:space="preserve">. Čia dirba </w:t>
      </w:r>
      <w:r w:rsidR="00532777" w:rsidRPr="00644477">
        <w:rPr>
          <w:rFonts w:ascii="Times New Roman" w:hAnsi="Times New Roman" w:cs="Times New Roman"/>
          <w:sz w:val="24"/>
        </w:rPr>
        <w:t>5</w:t>
      </w:r>
      <w:r w:rsidR="004C2760" w:rsidRPr="00644477">
        <w:rPr>
          <w:rFonts w:ascii="Times New Roman" w:hAnsi="Times New Roman" w:cs="Times New Roman"/>
          <w:sz w:val="24"/>
        </w:rPr>
        <w:t>5</w:t>
      </w:r>
      <w:r w:rsidR="00C362C0" w:rsidRPr="00644477">
        <w:rPr>
          <w:rFonts w:ascii="Times New Roman" w:hAnsi="Times New Roman" w:cs="Times New Roman"/>
          <w:sz w:val="24"/>
        </w:rPr>
        <w:t xml:space="preserve"> darbuotojai, iš jų – </w:t>
      </w:r>
      <w:r w:rsidR="00B57749" w:rsidRPr="00644477">
        <w:rPr>
          <w:rFonts w:ascii="Times New Roman" w:hAnsi="Times New Roman" w:cs="Times New Roman"/>
          <w:sz w:val="24"/>
        </w:rPr>
        <w:t>2</w:t>
      </w:r>
      <w:r w:rsidR="00532777" w:rsidRPr="00644477">
        <w:rPr>
          <w:rFonts w:ascii="Times New Roman" w:hAnsi="Times New Roman" w:cs="Times New Roman"/>
          <w:sz w:val="24"/>
        </w:rPr>
        <w:t>5</w:t>
      </w:r>
      <w:r w:rsidR="00C362C0" w:rsidRPr="00644477">
        <w:rPr>
          <w:rFonts w:ascii="Times New Roman" w:hAnsi="Times New Roman" w:cs="Times New Roman"/>
          <w:sz w:val="24"/>
        </w:rPr>
        <w:t xml:space="preserve"> pedagog</w:t>
      </w:r>
      <w:r w:rsidR="00B57749" w:rsidRPr="00644477">
        <w:rPr>
          <w:rFonts w:ascii="Times New Roman" w:hAnsi="Times New Roman" w:cs="Times New Roman"/>
          <w:sz w:val="24"/>
        </w:rPr>
        <w:t>ai</w:t>
      </w:r>
      <w:r w:rsidR="00C362C0" w:rsidRPr="00644477">
        <w:rPr>
          <w:rFonts w:ascii="Times New Roman" w:hAnsi="Times New Roman" w:cs="Times New Roman"/>
          <w:sz w:val="24"/>
        </w:rPr>
        <w:t>. Darželio bendruomenė dalyvauja įgyvendinant užsibrėžtus veiklos tikslus, sprendžiant problemas.</w:t>
      </w:r>
    </w:p>
    <w:p w14:paraId="0DF86581" w14:textId="2A0DED4A" w:rsidR="00011B26" w:rsidRPr="00F15ABE" w:rsidRDefault="00011B26" w:rsidP="00C07D6E">
      <w:pPr>
        <w:spacing w:before="120" w:after="120"/>
        <w:ind w:firstLine="709"/>
        <w:jc w:val="both"/>
        <w:rPr>
          <w:rFonts w:ascii="Times New Roman" w:hAnsi="Times New Roman" w:cs="Times New Roman"/>
          <w:sz w:val="24"/>
        </w:rPr>
      </w:pPr>
      <w:r w:rsidRPr="00644477">
        <w:rPr>
          <w:rFonts w:ascii="Times New Roman" w:hAnsi="Times New Roman" w:cs="Times New Roman"/>
          <w:sz w:val="24"/>
        </w:rPr>
        <w:t>202</w:t>
      </w:r>
      <w:r w:rsidR="004F3107" w:rsidRPr="00644477">
        <w:rPr>
          <w:rFonts w:ascii="Times New Roman" w:hAnsi="Times New Roman" w:cs="Times New Roman"/>
          <w:sz w:val="24"/>
        </w:rPr>
        <w:t>2</w:t>
      </w:r>
      <w:r w:rsidRPr="00644477">
        <w:rPr>
          <w:rFonts w:ascii="Times New Roman" w:hAnsi="Times New Roman" w:cs="Times New Roman"/>
          <w:sz w:val="24"/>
        </w:rPr>
        <w:t xml:space="preserve"> m. </w:t>
      </w:r>
      <w:r w:rsidR="00532777" w:rsidRPr="00644477">
        <w:rPr>
          <w:rFonts w:ascii="Times New Roman" w:hAnsi="Times New Roman" w:cs="Times New Roman"/>
          <w:sz w:val="24"/>
        </w:rPr>
        <w:t xml:space="preserve">Rokiškio lopšelio-darželio „Varpelis“ </w:t>
      </w:r>
      <w:r w:rsidRPr="00644477">
        <w:rPr>
          <w:rFonts w:ascii="Times New Roman" w:hAnsi="Times New Roman" w:cs="Times New Roman"/>
          <w:sz w:val="24"/>
        </w:rPr>
        <w:t xml:space="preserve">lankė </w:t>
      </w:r>
      <w:r w:rsidR="004F3107" w:rsidRPr="00644477">
        <w:rPr>
          <w:rFonts w:ascii="Times New Roman" w:hAnsi="Times New Roman" w:cs="Times New Roman"/>
          <w:sz w:val="24"/>
        </w:rPr>
        <w:t>1</w:t>
      </w:r>
      <w:r w:rsidR="001F0979" w:rsidRPr="00644477">
        <w:rPr>
          <w:rFonts w:ascii="Times New Roman" w:hAnsi="Times New Roman" w:cs="Times New Roman"/>
          <w:sz w:val="24"/>
        </w:rPr>
        <w:t>94</w:t>
      </w:r>
      <w:r w:rsidRPr="00644477">
        <w:rPr>
          <w:rFonts w:ascii="Times New Roman" w:hAnsi="Times New Roman" w:cs="Times New Roman"/>
          <w:sz w:val="24"/>
        </w:rPr>
        <w:t xml:space="preserve"> vaik</w:t>
      </w:r>
      <w:r w:rsidR="00D10AEE" w:rsidRPr="00644477">
        <w:rPr>
          <w:rFonts w:ascii="Times New Roman" w:hAnsi="Times New Roman" w:cs="Times New Roman"/>
          <w:sz w:val="24"/>
        </w:rPr>
        <w:t>a</w:t>
      </w:r>
      <w:r w:rsidR="004F3107" w:rsidRPr="00644477">
        <w:rPr>
          <w:rFonts w:ascii="Times New Roman" w:hAnsi="Times New Roman" w:cs="Times New Roman"/>
          <w:sz w:val="24"/>
        </w:rPr>
        <w:t>i</w:t>
      </w:r>
      <w:r w:rsidRPr="003D642E">
        <w:rPr>
          <w:rFonts w:ascii="Times New Roman" w:hAnsi="Times New Roman" w:cs="Times New Roman"/>
          <w:sz w:val="24"/>
        </w:rPr>
        <w:t>. Lyginant 201</w:t>
      </w:r>
      <w:r w:rsidR="00890FC2">
        <w:rPr>
          <w:rFonts w:ascii="Times New Roman" w:hAnsi="Times New Roman" w:cs="Times New Roman"/>
          <w:sz w:val="24"/>
        </w:rPr>
        <w:t>7</w:t>
      </w:r>
      <w:r w:rsidRPr="003D642E">
        <w:rPr>
          <w:rFonts w:ascii="Times New Roman" w:hAnsi="Times New Roman" w:cs="Times New Roman"/>
          <w:sz w:val="24"/>
        </w:rPr>
        <w:t xml:space="preserve"> m. ir 20</w:t>
      </w:r>
      <w:r w:rsidR="00EA1F21">
        <w:rPr>
          <w:rFonts w:ascii="Times New Roman" w:hAnsi="Times New Roman" w:cs="Times New Roman"/>
          <w:sz w:val="24"/>
        </w:rPr>
        <w:t>2</w:t>
      </w:r>
      <w:r w:rsidR="00416338">
        <w:rPr>
          <w:rFonts w:ascii="Times New Roman" w:hAnsi="Times New Roman" w:cs="Times New Roman"/>
          <w:sz w:val="24"/>
        </w:rPr>
        <w:t>2</w:t>
      </w:r>
      <w:r w:rsidR="00EA1F21">
        <w:rPr>
          <w:rFonts w:ascii="Times New Roman" w:hAnsi="Times New Roman" w:cs="Times New Roman"/>
          <w:sz w:val="24"/>
        </w:rPr>
        <w:t xml:space="preserve"> </w:t>
      </w:r>
      <w:r w:rsidRPr="003D642E">
        <w:rPr>
          <w:rFonts w:ascii="Times New Roman" w:hAnsi="Times New Roman" w:cs="Times New Roman"/>
          <w:sz w:val="24"/>
        </w:rPr>
        <w:t xml:space="preserve">m., darželyje vaikų </w:t>
      </w:r>
      <w:r w:rsidR="00C26AB2">
        <w:rPr>
          <w:rFonts w:ascii="Times New Roman" w:hAnsi="Times New Roman" w:cs="Times New Roman"/>
          <w:sz w:val="24"/>
        </w:rPr>
        <w:t xml:space="preserve">ir darbuotojų </w:t>
      </w:r>
      <w:r w:rsidRPr="003D642E">
        <w:rPr>
          <w:rFonts w:ascii="Times New Roman" w:hAnsi="Times New Roman" w:cs="Times New Roman"/>
          <w:sz w:val="24"/>
        </w:rPr>
        <w:t xml:space="preserve">skaičius </w:t>
      </w:r>
      <w:r w:rsidR="00EA1F21">
        <w:rPr>
          <w:rFonts w:ascii="Times New Roman" w:hAnsi="Times New Roman" w:cs="Times New Roman"/>
          <w:sz w:val="24"/>
        </w:rPr>
        <w:t>keitė</w:t>
      </w:r>
      <w:r w:rsidR="00447BD3">
        <w:rPr>
          <w:rFonts w:ascii="Times New Roman" w:hAnsi="Times New Roman" w:cs="Times New Roman"/>
          <w:sz w:val="24"/>
        </w:rPr>
        <w:t>si nežymiai</w:t>
      </w:r>
      <w:r w:rsidRPr="003D642E">
        <w:rPr>
          <w:rFonts w:ascii="Times New Roman" w:hAnsi="Times New Roman" w:cs="Times New Roman"/>
          <w:sz w:val="24"/>
        </w:rPr>
        <w:t xml:space="preserve">. </w:t>
      </w:r>
    </w:p>
    <w:p w14:paraId="0D5AACE8" w14:textId="1B68F69D" w:rsidR="00011B26" w:rsidRPr="005717A2" w:rsidRDefault="00011B26" w:rsidP="005717A2">
      <w:pPr>
        <w:spacing w:before="240" w:line="240" w:lineRule="auto"/>
        <w:jc w:val="center"/>
        <w:rPr>
          <w:rFonts w:ascii="Times New Roman" w:eastAsia="Calibri" w:hAnsi="Times New Roman" w:cs="Times New Roman"/>
          <w:b/>
          <w:szCs w:val="20"/>
        </w:rPr>
      </w:pPr>
      <w:r w:rsidRPr="005717A2">
        <w:rPr>
          <w:rFonts w:ascii="Times New Roman" w:eastAsia="Calibri" w:hAnsi="Times New Roman" w:cs="Times New Roman"/>
          <w:b/>
          <w:szCs w:val="20"/>
        </w:rPr>
        <w:t>1.1.</w:t>
      </w:r>
      <w:r w:rsidR="00634C62">
        <w:rPr>
          <w:rFonts w:ascii="Times New Roman" w:eastAsia="Calibri" w:hAnsi="Times New Roman" w:cs="Times New Roman"/>
          <w:b/>
          <w:szCs w:val="20"/>
        </w:rPr>
        <w:t>1.</w:t>
      </w:r>
      <w:r w:rsidR="005717A2" w:rsidRPr="005717A2">
        <w:rPr>
          <w:rFonts w:ascii="Times New Roman" w:eastAsia="Calibri" w:hAnsi="Times New Roman" w:cs="Times New Roman"/>
          <w:b/>
          <w:szCs w:val="20"/>
        </w:rPr>
        <w:t>4</w:t>
      </w:r>
      <w:r w:rsidRPr="005717A2">
        <w:rPr>
          <w:rFonts w:ascii="Times New Roman" w:eastAsia="Calibri" w:hAnsi="Times New Roman" w:cs="Times New Roman"/>
          <w:b/>
          <w:szCs w:val="20"/>
        </w:rPr>
        <w:t xml:space="preserve"> lentelė. </w:t>
      </w:r>
      <w:r w:rsidR="00AE2A18">
        <w:rPr>
          <w:rFonts w:ascii="Times New Roman" w:hAnsi="Times New Roman" w:cs="Times New Roman"/>
          <w:b/>
          <w:szCs w:val="20"/>
        </w:rPr>
        <w:t>Rokiškio</w:t>
      </w:r>
      <w:r w:rsidRPr="005717A2">
        <w:rPr>
          <w:rFonts w:ascii="Times New Roman" w:hAnsi="Times New Roman" w:cs="Times New Roman"/>
          <w:b/>
          <w:szCs w:val="20"/>
        </w:rPr>
        <w:t xml:space="preserve"> lopšelio-darželio „</w:t>
      </w:r>
      <w:r w:rsidR="001A7880">
        <w:rPr>
          <w:rFonts w:ascii="Times New Roman" w:hAnsi="Times New Roman" w:cs="Times New Roman"/>
          <w:b/>
          <w:szCs w:val="20"/>
        </w:rPr>
        <w:t>V</w:t>
      </w:r>
      <w:r w:rsidR="0008229C">
        <w:rPr>
          <w:rFonts w:ascii="Times New Roman" w:hAnsi="Times New Roman" w:cs="Times New Roman"/>
          <w:b/>
          <w:szCs w:val="20"/>
        </w:rPr>
        <w:t>arpe</w:t>
      </w:r>
      <w:r w:rsidR="0048318E">
        <w:rPr>
          <w:rFonts w:ascii="Times New Roman" w:hAnsi="Times New Roman" w:cs="Times New Roman"/>
          <w:b/>
          <w:szCs w:val="20"/>
        </w:rPr>
        <w:t>lis</w:t>
      </w:r>
      <w:r w:rsidRPr="005717A2">
        <w:rPr>
          <w:rFonts w:ascii="Times New Roman" w:hAnsi="Times New Roman" w:cs="Times New Roman"/>
          <w:b/>
          <w:szCs w:val="20"/>
        </w:rPr>
        <w:t xml:space="preserve">“ </w:t>
      </w:r>
      <w:r w:rsidRPr="005717A2">
        <w:rPr>
          <w:rFonts w:ascii="Times New Roman" w:eastAsia="Calibri" w:hAnsi="Times New Roman" w:cs="Times New Roman"/>
          <w:b/>
          <w:szCs w:val="20"/>
        </w:rPr>
        <w:t>auklėtiniai ir darbuotojai</w:t>
      </w:r>
    </w:p>
    <w:tbl>
      <w:tblPr>
        <w:tblStyle w:val="viesussraas1parykinimas2"/>
        <w:tblW w:w="7240" w:type="dxa"/>
        <w:jc w:val="center"/>
        <w:tblLook w:val="04A0" w:firstRow="1" w:lastRow="0" w:firstColumn="1" w:lastColumn="0" w:noHBand="0" w:noVBand="1"/>
      </w:tblPr>
      <w:tblGrid>
        <w:gridCol w:w="1480"/>
        <w:gridCol w:w="960"/>
        <w:gridCol w:w="960"/>
        <w:gridCol w:w="960"/>
        <w:gridCol w:w="960"/>
        <w:gridCol w:w="960"/>
        <w:gridCol w:w="960"/>
      </w:tblGrid>
      <w:tr w:rsidR="00AE2A18" w:rsidRPr="00AE2A18" w14:paraId="00C8999C" w14:textId="77777777" w:rsidTr="00AE2A18">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480" w:type="dxa"/>
            <w:hideMark/>
          </w:tcPr>
          <w:p w14:paraId="75AC0E6C" w14:textId="77777777" w:rsidR="00AE2A18" w:rsidRPr="00AE2A18" w:rsidRDefault="00AE2A18" w:rsidP="00AE2A18">
            <w:pPr>
              <w:spacing w:after="0" w:line="240" w:lineRule="auto"/>
              <w:rPr>
                <w:rFonts w:ascii="Cambria" w:eastAsia="Times New Roman" w:hAnsi="Cambria" w:cs="Calibri"/>
                <w:color w:val="000000"/>
                <w:sz w:val="24"/>
                <w:szCs w:val="24"/>
                <w:lang w:eastAsia="lt-LT"/>
              </w:rPr>
            </w:pPr>
            <w:r w:rsidRPr="00AE2A18">
              <w:rPr>
                <w:rFonts w:ascii="Cambria" w:eastAsia="Times New Roman" w:hAnsi="Cambria" w:cs="Calibri"/>
                <w:color w:val="000000"/>
                <w:sz w:val="24"/>
                <w:szCs w:val="24"/>
                <w:lang w:eastAsia="lt-LT"/>
              </w:rPr>
              <w:t> </w:t>
            </w:r>
          </w:p>
        </w:tc>
        <w:tc>
          <w:tcPr>
            <w:tcW w:w="960" w:type="dxa"/>
            <w:hideMark/>
          </w:tcPr>
          <w:p w14:paraId="64B24A01" w14:textId="77777777" w:rsidR="00AE2A18" w:rsidRPr="00AE2A18" w:rsidRDefault="00AE2A18" w:rsidP="00AE2A1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lang w:eastAsia="lt-LT"/>
              </w:rPr>
            </w:pPr>
            <w:r w:rsidRPr="00AE2A18">
              <w:rPr>
                <w:rFonts w:ascii="Times New Roman" w:eastAsia="Times New Roman" w:hAnsi="Times New Roman" w:cs="Times New Roman"/>
                <w:color w:val="FFFFFF"/>
                <w:lang w:eastAsia="lt-LT"/>
              </w:rPr>
              <w:t>2017m.</w:t>
            </w:r>
          </w:p>
        </w:tc>
        <w:tc>
          <w:tcPr>
            <w:tcW w:w="960" w:type="dxa"/>
            <w:hideMark/>
          </w:tcPr>
          <w:p w14:paraId="26CE0379" w14:textId="77777777" w:rsidR="00AE2A18" w:rsidRPr="00AE2A18" w:rsidRDefault="00AE2A18" w:rsidP="00AE2A1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lang w:eastAsia="lt-LT"/>
              </w:rPr>
            </w:pPr>
            <w:r w:rsidRPr="00AE2A18">
              <w:rPr>
                <w:rFonts w:ascii="Times New Roman" w:eastAsia="Times New Roman" w:hAnsi="Times New Roman" w:cs="Times New Roman"/>
                <w:color w:val="FFFFFF"/>
                <w:lang w:eastAsia="lt-LT"/>
              </w:rPr>
              <w:t>2018 m.</w:t>
            </w:r>
          </w:p>
        </w:tc>
        <w:tc>
          <w:tcPr>
            <w:tcW w:w="960" w:type="dxa"/>
            <w:hideMark/>
          </w:tcPr>
          <w:p w14:paraId="4867FD24" w14:textId="77777777" w:rsidR="00AE2A18" w:rsidRPr="00AE2A18" w:rsidRDefault="00AE2A18" w:rsidP="00AE2A1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lang w:eastAsia="lt-LT"/>
              </w:rPr>
            </w:pPr>
            <w:r w:rsidRPr="00AE2A18">
              <w:rPr>
                <w:rFonts w:ascii="Times New Roman" w:eastAsia="Times New Roman" w:hAnsi="Times New Roman" w:cs="Times New Roman"/>
                <w:color w:val="FFFFFF"/>
                <w:lang w:eastAsia="lt-LT"/>
              </w:rPr>
              <w:t>2019 m.</w:t>
            </w:r>
          </w:p>
        </w:tc>
        <w:tc>
          <w:tcPr>
            <w:tcW w:w="960" w:type="dxa"/>
            <w:hideMark/>
          </w:tcPr>
          <w:p w14:paraId="58673328" w14:textId="77777777" w:rsidR="00AE2A18" w:rsidRPr="00AE2A18" w:rsidRDefault="00AE2A18" w:rsidP="00AE2A1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lang w:eastAsia="lt-LT"/>
              </w:rPr>
            </w:pPr>
            <w:r w:rsidRPr="00AE2A18">
              <w:rPr>
                <w:rFonts w:ascii="Times New Roman" w:eastAsia="Times New Roman" w:hAnsi="Times New Roman" w:cs="Times New Roman"/>
                <w:color w:val="FFFFFF"/>
                <w:lang w:eastAsia="lt-LT"/>
              </w:rPr>
              <w:t>2020 m.</w:t>
            </w:r>
          </w:p>
        </w:tc>
        <w:tc>
          <w:tcPr>
            <w:tcW w:w="960" w:type="dxa"/>
            <w:hideMark/>
          </w:tcPr>
          <w:p w14:paraId="0A2260A6" w14:textId="77777777" w:rsidR="00AE2A18" w:rsidRPr="00AE2A18" w:rsidRDefault="00AE2A18" w:rsidP="00AE2A1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lang w:eastAsia="lt-LT"/>
              </w:rPr>
            </w:pPr>
            <w:r w:rsidRPr="00AE2A18">
              <w:rPr>
                <w:rFonts w:ascii="Times New Roman" w:eastAsia="Times New Roman" w:hAnsi="Times New Roman" w:cs="Times New Roman"/>
                <w:color w:val="FFFFFF"/>
                <w:lang w:eastAsia="lt-LT"/>
              </w:rPr>
              <w:t>2021 m.</w:t>
            </w:r>
          </w:p>
        </w:tc>
        <w:tc>
          <w:tcPr>
            <w:tcW w:w="960" w:type="dxa"/>
            <w:hideMark/>
          </w:tcPr>
          <w:p w14:paraId="63E26EFC" w14:textId="77777777" w:rsidR="00AE2A18" w:rsidRPr="00AE2A18" w:rsidRDefault="00AE2A18" w:rsidP="00AE2A1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lang w:eastAsia="lt-LT"/>
              </w:rPr>
            </w:pPr>
            <w:r w:rsidRPr="00AE2A18">
              <w:rPr>
                <w:rFonts w:ascii="Times New Roman" w:eastAsia="Times New Roman" w:hAnsi="Times New Roman" w:cs="Times New Roman"/>
                <w:color w:val="FFFFFF"/>
                <w:lang w:eastAsia="lt-LT"/>
              </w:rPr>
              <w:t>2022 m.</w:t>
            </w:r>
          </w:p>
        </w:tc>
      </w:tr>
      <w:tr w:rsidR="00AE2A18" w:rsidRPr="00AE2A18" w14:paraId="70BF74F1" w14:textId="77777777" w:rsidTr="00AE2A18">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1480" w:type="dxa"/>
            <w:hideMark/>
          </w:tcPr>
          <w:p w14:paraId="2AB9A3E7" w14:textId="77777777" w:rsidR="00AE2A18" w:rsidRPr="00AE2A18" w:rsidRDefault="00AE2A18" w:rsidP="00AE2A18">
            <w:pPr>
              <w:spacing w:after="0" w:line="240" w:lineRule="auto"/>
              <w:jc w:val="center"/>
              <w:rPr>
                <w:rFonts w:ascii="Times New Roman" w:eastAsia="Times New Roman" w:hAnsi="Times New Roman" w:cs="Times New Roman"/>
                <w:color w:val="000000"/>
                <w:lang w:eastAsia="lt-LT"/>
              </w:rPr>
            </w:pPr>
            <w:r w:rsidRPr="00AE2A18">
              <w:rPr>
                <w:rFonts w:ascii="Times New Roman" w:eastAsia="Times New Roman" w:hAnsi="Times New Roman" w:cs="Times New Roman"/>
                <w:color w:val="000000"/>
                <w:lang w:eastAsia="lt-LT"/>
              </w:rPr>
              <w:t>Darbuotojų skaičius</w:t>
            </w:r>
          </w:p>
        </w:tc>
        <w:tc>
          <w:tcPr>
            <w:tcW w:w="960" w:type="dxa"/>
            <w:hideMark/>
          </w:tcPr>
          <w:p w14:paraId="2ED1B188" w14:textId="77777777" w:rsidR="00AE2A18" w:rsidRPr="00AE2A18" w:rsidRDefault="00AE2A18" w:rsidP="00AE2A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AE2A18">
              <w:rPr>
                <w:rFonts w:ascii="Times New Roman" w:eastAsia="Times New Roman" w:hAnsi="Times New Roman" w:cs="Times New Roman"/>
                <w:color w:val="000000"/>
                <w:lang w:eastAsia="lt-LT"/>
              </w:rPr>
              <w:t>63</w:t>
            </w:r>
          </w:p>
        </w:tc>
        <w:tc>
          <w:tcPr>
            <w:tcW w:w="960" w:type="dxa"/>
            <w:hideMark/>
          </w:tcPr>
          <w:p w14:paraId="3D9480DE" w14:textId="77777777" w:rsidR="00AE2A18" w:rsidRPr="00AE2A18" w:rsidRDefault="00AE2A18" w:rsidP="00AE2A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AE2A18">
              <w:rPr>
                <w:rFonts w:ascii="Times New Roman" w:eastAsia="Times New Roman" w:hAnsi="Times New Roman" w:cs="Times New Roman"/>
                <w:color w:val="000000"/>
                <w:lang w:eastAsia="lt-LT"/>
              </w:rPr>
              <w:t>58</w:t>
            </w:r>
          </w:p>
        </w:tc>
        <w:tc>
          <w:tcPr>
            <w:tcW w:w="960" w:type="dxa"/>
            <w:hideMark/>
          </w:tcPr>
          <w:p w14:paraId="0520874D" w14:textId="77777777" w:rsidR="00AE2A18" w:rsidRPr="00AE2A18" w:rsidRDefault="00AE2A18" w:rsidP="00AE2A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AE2A18">
              <w:rPr>
                <w:rFonts w:ascii="Times New Roman" w:eastAsia="Times New Roman" w:hAnsi="Times New Roman" w:cs="Times New Roman"/>
                <w:color w:val="000000"/>
                <w:lang w:eastAsia="lt-LT"/>
              </w:rPr>
              <w:t>61</w:t>
            </w:r>
          </w:p>
        </w:tc>
        <w:tc>
          <w:tcPr>
            <w:tcW w:w="960" w:type="dxa"/>
            <w:hideMark/>
          </w:tcPr>
          <w:p w14:paraId="4BF34B12" w14:textId="77777777" w:rsidR="00AE2A18" w:rsidRPr="00AE2A18" w:rsidRDefault="00AE2A18" w:rsidP="00AE2A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AE2A18">
              <w:rPr>
                <w:rFonts w:ascii="Times New Roman" w:eastAsia="Times New Roman" w:hAnsi="Times New Roman" w:cs="Times New Roman"/>
                <w:color w:val="000000"/>
                <w:lang w:eastAsia="lt-LT"/>
              </w:rPr>
              <w:t>58</w:t>
            </w:r>
          </w:p>
        </w:tc>
        <w:tc>
          <w:tcPr>
            <w:tcW w:w="960" w:type="dxa"/>
            <w:hideMark/>
          </w:tcPr>
          <w:p w14:paraId="4F93D0EC" w14:textId="77777777" w:rsidR="00AE2A18" w:rsidRPr="00644477" w:rsidRDefault="00AE2A18" w:rsidP="00AE2A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644477">
              <w:rPr>
                <w:rFonts w:ascii="Times New Roman" w:eastAsia="Times New Roman" w:hAnsi="Times New Roman" w:cs="Times New Roman"/>
                <w:color w:val="000000"/>
                <w:lang w:eastAsia="lt-LT"/>
              </w:rPr>
              <w:t>60</w:t>
            </w:r>
          </w:p>
        </w:tc>
        <w:tc>
          <w:tcPr>
            <w:tcW w:w="960" w:type="dxa"/>
            <w:hideMark/>
          </w:tcPr>
          <w:p w14:paraId="74C2D056" w14:textId="1943EE15" w:rsidR="00AE2A18" w:rsidRPr="00644477" w:rsidRDefault="00AE2A18" w:rsidP="00AE2A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644477">
              <w:rPr>
                <w:rFonts w:ascii="Times New Roman" w:eastAsia="Times New Roman" w:hAnsi="Times New Roman" w:cs="Times New Roman"/>
                <w:color w:val="000000"/>
                <w:lang w:eastAsia="lt-LT"/>
              </w:rPr>
              <w:t>5</w:t>
            </w:r>
            <w:r w:rsidR="004C2760" w:rsidRPr="00644477">
              <w:rPr>
                <w:rFonts w:ascii="Times New Roman" w:eastAsia="Times New Roman" w:hAnsi="Times New Roman" w:cs="Times New Roman"/>
                <w:color w:val="000000"/>
                <w:lang w:eastAsia="lt-LT"/>
              </w:rPr>
              <w:t>5</w:t>
            </w:r>
          </w:p>
        </w:tc>
      </w:tr>
      <w:tr w:rsidR="00AE2A18" w:rsidRPr="00AE2A18" w14:paraId="4800FF46" w14:textId="77777777" w:rsidTr="00AE2A18">
        <w:trPr>
          <w:trHeight w:val="300"/>
          <w:jc w:val="center"/>
        </w:trPr>
        <w:tc>
          <w:tcPr>
            <w:cnfStyle w:val="001000000000" w:firstRow="0" w:lastRow="0" w:firstColumn="1" w:lastColumn="0" w:oddVBand="0" w:evenVBand="0" w:oddHBand="0" w:evenHBand="0" w:firstRowFirstColumn="0" w:firstRowLastColumn="0" w:lastRowFirstColumn="0" w:lastRowLastColumn="0"/>
            <w:tcW w:w="1480" w:type="dxa"/>
            <w:hideMark/>
          </w:tcPr>
          <w:p w14:paraId="7BF62B92" w14:textId="77777777" w:rsidR="00AE2A18" w:rsidRPr="00AE2A18" w:rsidRDefault="00AE2A18" w:rsidP="00AE2A18">
            <w:pPr>
              <w:spacing w:after="0" w:line="240" w:lineRule="auto"/>
              <w:jc w:val="center"/>
              <w:rPr>
                <w:rFonts w:ascii="Times New Roman" w:eastAsia="Times New Roman" w:hAnsi="Times New Roman" w:cs="Times New Roman"/>
                <w:color w:val="000000"/>
                <w:lang w:eastAsia="lt-LT"/>
              </w:rPr>
            </w:pPr>
            <w:r w:rsidRPr="00AE2A18">
              <w:rPr>
                <w:rFonts w:ascii="Times New Roman" w:eastAsia="Times New Roman" w:hAnsi="Times New Roman" w:cs="Times New Roman"/>
                <w:color w:val="000000"/>
                <w:lang w:eastAsia="lt-LT"/>
              </w:rPr>
              <w:t>Iš jų pedagogų</w:t>
            </w:r>
          </w:p>
        </w:tc>
        <w:tc>
          <w:tcPr>
            <w:tcW w:w="960" w:type="dxa"/>
            <w:hideMark/>
          </w:tcPr>
          <w:p w14:paraId="2DF28124" w14:textId="77777777" w:rsidR="00AE2A18" w:rsidRPr="00AE2A18" w:rsidRDefault="00AE2A18" w:rsidP="00AE2A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AE2A18">
              <w:rPr>
                <w:rFonts w:ascii="Times New Roman" w:eastAsia="Times New Roman" w:hAnsi="Times New Roman" w:cs="Times New Roman"/>
                <w:color w:val="000000"/>
                <w:lang w:eastAsia="lt-LT"/>
              </w:rPr>
              <w:t>31</w:t>
            </w:r>
          </w:p>
        </w:tc>
        <w:tc>
          <w:tcPr>
            <w:tcW w:w="960" w:type="dxa"/>
            <w:hideMark/>
          </w:tcPr>
          <w:p w14:paraId="4B511AB8" w14:textId="77777777" w:rsidR="00AE2A18" w:rsidRPr="00AE2A18" w:rsidRDefault="00AE2A18" w:rsidP="00AE2A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AE2A18">
              <w:rPr>
                <w:rFonts w:ascii="Times New Roman" w:eastAsia="Times New Roman" w:hAnsi="Times New Roman" w:cs="Times New Roman"/>
                <w:color w:val="000000"/>
                <w:lang w:eastAsia="lt-LT"/>
              </w:rPr>
              <w:t>27</w:t>
            </w:r>
          </w:p>
        </w:tc>
        <w:tc>
          <w:tcPr>
            <w:tcW w:w="960" w:type="dxa"/>
            <w:hideMark/>
          </w:tcPr>
          <w:p w14:paraId="017ADA1E" w14:textId="77777777" w:rsidR="00AE2A18" w:rsidRPr="00AE2A18" w:rsidRDefault="00AE2A18" w:rsidP="00AE2A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AE2A18">
              <w:rPr>
                <w:rFonts w:ascii="Times New Roman" w:eastAsia="Times New Roman" w:hAnsi="Times New Roman" w:cs="Times New Roman"/>
                <w:color w:val="000000"/>
                <w:lang w:eastAsia="lt-LT"/>
              </w:rPr>
              <w:t>28</w:t>
            </w:r>
          </w:p>
        </w:tc>
        <w:tc>
          <w:tcPr>
            <w:tcW w:w="960" w:type="dxa"/>
            <w:hideMark/>
          </w:tcPr>
          <w:p w14:paraId="610E5922" w14:textId="77777777" w:rsidR="00AE2A18" w:rsidRPr="00AE2A18" w:rsidRDefault="00AE2A18" w:rsidP="00AE2A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AE2A18">
              <w:rPr>
                <w:rFonts w:ascii="Times New Roman" w:eastAsia="Times New Roman" w:hAnsi="Times New Roman" w:cs="Times New Roman"/>
                <w:color w:val="000000"/>
                <w:lang w:eastAsia="lt-LT"/>
              </w:rPr>
              <w:t>27</w:t>
            </w:r>
          </w:p>
        </w:tc>
        <w:tc>
          <w:tcPr>
            <w:tcW w:w="960" w:type="dxa"/>
            <w:hideMark/>
          </w:tcPr>
          <w:p w14:paraId="7E7E5BF2" w14:textId="77777777" w:rsidR="00AE2A18" w:rsidRPr="00644477" w:rsidRDefault="00AE2A18" w:rsidP="00AE2A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644477">
              <w:rPr>
                <w:rFonts w:ascii="Times New Roman" w:eastAsia="Times New Roman" w:hAnsi="Times New Roman" w:cs="Times New Roman"/>
                <w:color w:val="000000"/>
                <w:lang w:eastAsia="lt-LT"/>
              </w:rPr>
              <w:t>27</w:t>
            </w:r>
          </w:p>
        </w:tc>
        <w:tc>
          <w:tcPr>
            <w:tcW w:w="960" w:type="dxa"/>
            <w:hideMark/>
          </w:tcPr>
          <w:p w14:paraId="509A3C1D" w14:textId="77777777" w:rsidR="00AE2A18" w:rsidRPr="00644477" w:rsidRDefault="00AE2A18" w:rsidP="00AE2A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644477">
              <w:rPr>
                <w:rFonts w:ascii="Times New Roman" w:eastAsia="Times New Roman" w:hAnsi="Times New Roman" w:cs="Times New Roman"/>
                <w:color w:val="000000"/>
                <w:lang w:eastAsia="lt-LT"/>
              </w:rPr>
              <w:t>25</w:t>
            </w:r>
          </w:p>
        </w:tc>
      </w:tr>
      <w:tr w:rsidR="00AE2A18" w:rsidRPr="00AE2A18" w14:paraId="41096452" w14:textId="77777777" w:rsidTr="00AE2A18">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1480" w:type="dxa"/>
            <w:hideMark/>
          </w:tcPr>
          <w:p w14:paraId="694DF8FE" w14:textId="77777777" w:rsidR="00AE2A18" w:rsidRPr="00AE2A18" w:rsidRDefault="00AE2A18" w:rsidP="00AE2A18">
            <w:pPr>
              <w:spacing w:after="0" w:line="240" w:lineRule="auto"/>
              <w:jc w:val="center"/>
              <w:rPr>
                <w:rFonts w:ascii="Times New Roman" w:eastAsia="Times New Roman" w:hAnsi="Times New Roman" w:cs="Times New Roman"/>
                <w:color w:val="000000"/>
                <w:lang w:eastAsia="lt-LT"/>
              </w:rPr>
            </w:pPr>
            <w:r w:rsidRPr="00AE2A18">
              <w:rPr>
                <w:rFonts w:ascii="Times New Roman" w:eastAsia="Times New Roman" w:hAnsi="Times New Roman" w:cs="Times New Roman"/>
                <w:color w:val="000000"/>
                <w:lang w:eastAsia="lt-LT"/>
              </w:rPr>
              <w:t>Auklėtinių skaičius</w:t>
            </w:r>
          </w:p>
        </w:tc>
        <w:tc>
          <w:tcPr>
            <w:tcW w:w="960" w:type="dxa"/>
            <w:hideMark/>
          </w:tcPr>
          <w:p w14:paraId="6F561CEF" w14:textId="77777777" w:rsidR="00AE2A18" w:rsidRPr="00AE2A18" w:rsidRDefault="00AE2A18" w:rsidP="00AE2A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AE2A18">
              <w:rPr>
                <w:rFonts w:ascii="Times New Roman" w:eastAsia="Times New Roman" w:hAnsi="Times New Roman" w:cs="Times New Roman"/>
                <w:color w:val="000000"/>
                <w:lang w:eastAsia="lt-LT"/>
              </w:rPr>
              <w:t>196</w:t>
            </w:r>
          </w:p>
        </w:tc>
        <w:tc>
          <w:tcPr>
            <w:tcW w:w="960" w:type="dxa"/>
            <w:hideMark/>
          </w:tcPr>
          <w:p w14:paraId="55A0F5E8" w14:textId="77777777" w:rsidR="00AE2A18" w:rsidRPr="00AE2A18" w:rsidRDefault="00AE2A18" w:rsidP="00AE2A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AE2A18">
              <w:rPr>
                <w:rFonts w:ascii="Times New Roman" w:eastAsia="Times New Roman" w:hAnsi="Times New Roman" w:cs="Times New Roman"/>
                <w:color w:val="000000"/>
                <w:lang w:eastAsia="lt-LT"/>
              </w:rPr>
              <w:t>182</w:t>
            </w:r>
          </w:p>
        </w:tc>
        <w:tc>
          <w:tcPr>
            <w:tcW w:w="960" w:type="dxa"/>
            <w:hideMark/>
          </w:tcPr>
          <w:p w14:paraId="1B06B381" w14:textId="77777777" w:rsidR="00AE2A18" w:rsidRPr="00AE2A18" w:rsidRDefault="00AE2A18" w:rsidP="00AE2A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AE2A18">
              <w:rPr>
                <w:rFonts w:ascii="Times New Roman" w:eastAsia="Times New Roman" w:hAnsi="Times New Roman" w:cs="Times New Roman"/>
                <w:color w:val="000000"/>
                <w:lang w:eastAsia="lt-LT"/>
              </w:rPr>
              <w:t>196</w:t>
            </w:r>
          </w:p>
        </w:tc>
        <w:tc>
          <w:tcPr>
            <w:tcW w:w="960" w:type="dxa"/>
            <w:hideMark/>
          </w:tcPr>
          <w:p w14:paraId="6B2116C1" w14:textId="77777777" w:rsidR="00AE2A18" w:rsidRPr="00AE2A18" w:rsidRDefault="00AE2A18" w:rsidP="00AE2A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AE2A18">
              <w:rPr>
                <w:rFonts w:ascii="Times New Roman" w:eastAsia="Times New Roman" w:hAnsi="Times New Roman" w:cs="Times New Roman"/>
                <w:color w:val="000000"/>
                <w:lang w:eastAsia="lt-LT"/>
              </w:rPr>
              <w:t>188</w:t>
            </w:r>
          </w:p>
        </w:tc>
        <w:tc>
          <w:tcPr>
            <w:tcW w:w="960" w:type="dxa"/>
            <w:hideMark/>
          </w:tcPr>
          <w:p w14:paraId="6F72E179" w14:textId="77777777" w:rsidR="00AE2A18" w:rsidRPr="00644477" w:rsidRDefault="00AE2A18" w:rsidP="00AE2A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644477">
              <w:rPr>
                <w:rFonts w:ascii="Times New Roman" w:eastAsia="Times New Roman" w:hAnsi="Times New Roman" w:cs="Times New Roman"/>
                <w:color w:val="000000"/>
                <w:lang w:eastAsia="lt-LT"/>
              </w:rPr>
              <w:t>185</w:t>
            </w:r>
          </w:p>
        </w:tc>
        <w:tc>
          <w:tcPr>
            <w:tcW w:w="960" w:type="dxa"/>
            <w:hideMark/>
          </w:tcPr>
          <w:p w14:paraId="2540C66F" w14:textId="52E4EDA3" w:rsidR="00AE2A18" w:rsidRPr="00644477" w:rsidRDefault="00AE2A18" w:rsidP="00AE2A1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644477">
              <w:rPr>
                <w:rFonts w:ascii="Times New Roman" w:eastAsia="Times New Roman" w:hAnsi="Times New Roman" w:cs="Times New Roman"/>
                <w:color w:val="000000"/>
                <w:lang w:eastAsia="lt-LT"/>
              </w:rPr>
              <w:t>1</w:t>
            </w:r>
            <w:r w:rsidR="001F0979" w:rsidRPr="00644477">
              <w:rPr>
                <w:rFonts w:ascii="Times New Roman" w:eastAsia="Times New Roman" w:hAnsi="Times New Roman" w:cs="Times New Roman"/>
                <w:color w:val="000000"/>
                <w:lang w:eastAsia="lt-LT"/>
              </w:rPr>
              <w:t>94</w:t>
            </w:r>
          </w:p>
        </w:tc>
      </w:tr>
    </w:tbl>
    <w:p w14:paraId="53C52418" w14:textId="4876625E" w:rsidR="00011B26" w:rsidRPr="00C07D6E" w:rsidRDefault="00011B26" w:rsidP="00011B26">
      <w:pPr>
        <w:spacing w:after="240" w:line="240" w:lineRule="auto"/>
        <w:jc w:val="center"/>
        <w:rPr>
          <w:rFonts w:ascii="Times New Roman" w:hAnsi="Times New Roman" w:cs="Times New Roman"/>
          <w:i/>
          <w:sz w:val="20"/>
          <w:szCs w:val="20"/>
        </w:rPr>
      </w:pPr>
      <w:r w:rsidRPr="00C07D6E">
        <w:rPr>
          <w:rFonts w:ascii="Times New Roman" w:hAnsi="Times New Roman" w:cs="Times New Roman"/>
          <w:i/>
          <w:sz w:val="20"/>
          <w:szCs w:val="20"/>
        </w:rPr>
        <w:t xml:space="preserve">Šaltinis: </w:t>
      </w:r>
      <w:r w:rsidR="00AE2A18">
        <w:rPr>
          <w:rFonts w:ascii="Times New Roman" w:hAnsi="Times New Roman" w:cs="Times New Roman"/>
          <w:i/>
          <w:sz w:val="20"/>
          <w:szCs w:val="20"/>
        </w:rPr>
        <w:t>Rokiškio</w:t>
      </w:r>
      <w:r w:rsidRPr="00C07D6E">
        <w:rPr>
          <w:rFonts w:ascii="Times New Roman" w:hAnsi="Times New Roman" w:cs="Times New Roman"/>
          <w:i/>
          <w:sz w:val="20"/>
          <w:szCs w:val="20"/>
        </w:rPr>
        <w:t xml:space="preserve"> lopšelis-darželis „</w:t>
      </w:r>
      <w:r w:rsidR="00DE63B9">
        <w:rPr>
          <w:rFonts w:ascii="Times New Roman" w:hAnsi="Times New Roman" w:cs="Times New Roman"/>
          <w:i/>
          <w:sz w:val="20"/>
          <w:szCs w:val="20"/>
        </w:rPr>
        <w:t>V</w:t>
      </w:r>
      <w:r w:rsidR="0008229C">
        <w:rPr>
          <w:rFonts w:ascii="Times New Roman" w:hAnsi="Times New Roman" w:cs="Times New Roman"/>
          <w:i/>
          <w:sz w:val="20"/>
          <w:szCs w:val="20"/>
        </w:rPr>
        <w:t>arpe</w:t>
      </w:r>
      <w:r w:rsidR="00EB3823" w:rsidRPr="00C07D6E">
        <w:rPr>
          <w:rFonts w:ascii="Times New Roman" w:hAnsi="Times New Roman" w:cs="Times New Roman"/>
          <w:i/>
          <w:sz w:val="20"/>
          <w:szCs w:val="20"/>
        </w:rPr>
        <w:t>lis</w:t>
      </w:r>
      <w:r w:rsidRPr="00C07D6E">
        <w:rPr>
          <w:rFonts w:ascii="Times New Roman" w:hAnsi="Times New Roman" w:cs="Times New Roman"/>
          <w:i/>
          <w:sz w:val="20"/>
          <w:szCs w:val="20"/>
        </w:rPr>
        <w:t>“</w:t>
      </w:r>
    </w:p>
    <w:p w14:paraId="0108B092" w14:textId="24408FEB" w:rsidR="00421D6B" w:rsidRPr="00421D6B" w:rsidRDefault="00421D6B" w:rsidP="00044208">
      <w:pPr>
        <w:pStyle w:val="Antrat2"/>
        <w:numPr>
          <w:ilvl w:val="2"/>
          <w:numId w:val="23"/>
        </w:numPr>
        <w:spacing w:after="120"/>
        <w:jc w:val="left"/>
        <w:rPr>
          <w:rFonts w:ascii="Times New Roman" w:eastAsiaTheme="minorHAnsi" w:hAnsi="Times New Roman" w:cs="Times New Roman"/>
        </w:rPr>
      </w:pPr>
      <w:bookmarkStart w:id="9" w:name="_Toc104452996"/>
      <w:bookmarkStart w:id="10" w:name="_Toc420488995"/>
      <w:bookmarkStart w:id="11" w:name="_Toc420488996"/>
      <w:r w:rsidRPr="00FA6FB2">
        <w:rPr>
          <w:rFonts w:ascii="Times New Roman" w:eastAsiaTheme="minorHAnsi" w:hAnsi="Times New Roman" w:cs="Times New Roman"/>
        </w:rPr>
        <w:t>paslaugos pa</w:t>
      </w:r>
      <w:r>
        <w:rPr>
          <w:rFonts w:ascii="Times New Roman" w:eastAsiaTheme="minorHAnsi" w:hAnsi="Times New Roman" w:cs="Times New Roman"/>
        </w:rPr>
        <w:t>klausa</w:t>
      </w:r>
      <w:bookmarkEnd w:id="9"/>
    </w:p>
    <w:p w14:paraId="2187DC85" w14:textId="77777777" w:rsidR="00044208" w:rsidRPr="00044208" w:rsidRDefault="00044208" w:rsidP="00C07D6E">
      <w:pPr>
        <w:autoSpaceDE w:val="0"/>
        <w:autoSpaceDN w:val="0"/>
        <w:adjustRightInd w:val="0"/>
        <w:spacing w:before="120" w:after="120"/>
        <w:ind w:firstLine="851"/>
        <w:jc w:val="both"/>
        <w:rPr>
          <w:rFonts w:ascii="Times New Roman" w:eastAsia="Calibri" w:hAnsi="Times New Roman" w:cs="Times New Roman"/>
          <w:bCs/>
          <w:sz w:val="24"/>
          <w:szCs w:val="24"/>
          <w:lang w:eastAsia="lt-LT"/>
        </w:rPr>
      </w:pPr>
      <w:r w:rsidRPr="00044208">
        <w:rPr>
          <w:rFonts w:ascii="Times New Roman" w:eastAsia="Calibri" w:hAnsi="Times New Roman" w:cs="Times New Roman"/>
          <w:bCs/>
          <w:sz w:val="24"/>
          <w:szCs w:val="24"/>
          <w:lang w:eastAsia="lt-LT"/>
        </w:rPr>
        <w:t>Ikimokyklinio ugdymo poreikį lemia demografinė padėtis, bendrosios šalies makroekonominės tendencijos – demografinė ir ūkio raida.</w:t>
      </w:r>
    </w:p>
    <w:p w14:paraId="49217521" w14:textId="118F159A" w:rsidR="00400A48" w:rsidRDefault="00084306" w:rsidP="00084306">
      <w:pPr>
        <w:spacing w:before="120" w:after="120" w:line="240" w:lineRule="auto"/>
        <w:ind w:firstLine="709"/>
        <w:jc w:val="both"/>
        <w:rPr>
          <w:noProof/>
        </w:rPr>
      </w:pPr>
      <w:r w:rsidRPr="00084306">
        <w:rPr>
          <w:rFonts w:ascii="Times New Roman" w:eastAsia="Calibri" w:hAnsi="Times New Roman" w:cs="Times New Roman"/>
          <w:bCs/>
          <w:sz w:val="24"/>
          <w:szCs w:val="24"/>
          <w:lang w:eastAsia="lt-LT"/>
        </w:rPr>
        <w:t>Rokiškio miestas išsidėstęs Lietuvos šiaurės rytuose, Panevėžio apskrityje, 60 km į šiaurę nuo Utenos. Rokiškis yra Rokiškio rajono savivaldybės, Rokiškio miesto seniūnijos, taip pat Rokiškio kaimiškosios seniūnijos centras. Rokiškio miesto geografinė padėtis rajono atžvilgiu yra gera – tolimiausios rajono ribos nuo Rokiškio nutolusios beveik tolygiai. Rokiškio miesto bei rajono teritorijos nekerta magistraliniai keliai, tačiau krašto kelių tinklas išplėtotas. Rokiškį ir didžiausius šalies miestus skiria šis atstumas: iki Vilniaus – 180 km., iki Kauno – 175 km., iki Rygos – 160 km, iki Klaipėdos – 360 km. Rokiškio miestas iš dalies atlieka regioninio centro funkcijas, aktyvindamas atokias periferines pasienio teritorijas ir būdamas prie perspektyvinių tarptautinės urbanistinės integracijos ašių. Dėl šios priežasties Lietuvos Respublikos teritorijos bendrajame plane Rokiškis priskiriamas 2 lygme</w:t>
      </w:r>
      <w:r w:rsidR="004016C8">
        <w:rPr>
          <w:rFonts w:ascii="Times New Roman" w:eastAsia="Calibri" w:hAnsi="Times New Roman" w:cs="Times New Roman"/>
          <w:bCs/>
          <w:sz w:val="24"/>
          <w:szCs w:val="24"/>
          <w:lang w:eastAsia="lt-LT"/>
        </w:rPr>
        <w:t xml:space="preserve">ns </w:t>
      </w:r>
      <w:r w:rsidRPr="00084306">
        <w:rPr>
          <w:rFonts w:ascii="Times New Roman" w:eastAsia="Calibri" w:hAnsi="Times New Roman" w:cs="Times New Roman"/>
          <w:bCs/>
          <w:sz w:val="24"/>
          <w:szCs w:val="24"/>
          <w:lang w:eastAsia="lt-LT"/>
        </w:rPr>
        <w:t>kategorijos</w:t>
      </w:r>
      <w:r w:rsidRPr="007F15BE">
        <w:rPr>
          <w:rFonts w:ascii="Times New Roman" w:eastAsia="Times New Roman" w:hAnsi="Times New Roman" w:cs="Times New Roman"/>
          <w:sz w:val="24"/>
        </w:rPr>
        <w:t xml:space="preserve"> centrams. </w:t>
      </w:r>
    </w:p>
    <w:p w14:paraId="393C8066" w14:textId="49652449" w:rsidR="004016C8" w:rsidRPr="00051A69" w:rsidRDefault="00C71CD7" w:rsidP="00C71CD7">
      <w:pPr>
        <w:spacing w:before="120" w:after="120" w:line="240" w:lineRule="auto"/>
        <w:ind w:firstLine="709"/>
        <w:jc w:val="center"/>
        <w:rPr>
          <w:rFonts w:ascii="Times New Roman" w:eastAsia="Calibri" w:hAnsi="Times New Roman"/>
          <w:lang w:eastAsia="en-GB"/>
        </w:rPr>
      </w:pPr>
      <w:r>
        <w:rPr>
          <w:noProof/>
          <w:lang w:eastAsia="lt-LT"/>
        </w:rPr>
        <w:drawing>
          <wp:inline distT="0" distB="0" distL="0" distR="0" wp14:anchorId="695CDC60" wp14:editId="2CFB1F6B">
            <wp:extent cx="3109080" cy="2513330"/>
            <wp:effectExtent l="0" t="0" r="0" b="1270"/>
            <wp:docPr id="3" name="Picture 3" descr="Žemėla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Žemėlap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2334" cy="2524044"/>
                    </a:xfrm>
                    <a:prstGeom prst="rect">
                      <a:avLst/>
                    </a:prstGeom>
                    <a:noFill/>
                    <a:ln>
                      <a:noFill/>
                    </a:ln>
                  </pic:spPr>
                </pic:pic>
              </a:graphicData>
            </a:graphic>
          </wp:inline>
        </w:drawing>
      </w:r>
    </w:p>
    <w:p w14:paraId="23973D52" w14:textId="15959F1C" w:rsidR="00400A48" w:rsidRPr="00051A69" w:rsidRDefault="00400A48" w:rsidP="00400A48">
      <w:pPr>
        <w:autoSpaceDE w:val="0"/>
        <w:spacing w:after="0" w:line="240" w:lineRule="auto"/>
        <w:jc w:val="center"/>
        <w:rPr>
          <w:rFonts w:ascii="Times New Roman" w:eastAsia="Calibri" w:hAnsi="Times New Roman"/>
          <w:b/>
        </w:rPr>
      </w:pPr>
      <w:r w:rsidRPr="00A76CD2">
        <w:rPr>
          <w:rFonts w:ascii="Times New Roman" w:eastAsia="Calibri" w:hAnsi="Times New Roman"/>
          <w:b/>
        </w:rPr>
        <w:t>1.1.</w:t>
      </w:r>
      <w:r>
        <w:rPr>
          <w:rFonts w:ascii="Times New Roman" w:eastAsia="Calibri" w:hAnsi="Times New Roman"/>
          <w:b/>
        </w:rPr>
        <w:t>2</w:t>
      </w:r>
      <w:r w:rsidRPr="00A76CD2">
        <w:rPr>
          <w:rFonts w:ascii="Times New Roman" w:eastAsia="Calibri" w:hAnsi="Times New Roman"/>
          <w:b/>
        </w:rPr>
        <w:t>.</w:t>
      </w:r>
      <w:r>
        <w:rPr>
          <w:rFonts w:ascii="Times New Roman" w:eastAsia="Calibri" w:hAnsi="Times New Roman"/>
          <w:b/>
        </w:rPr>
        <w:t>1</w:t>
      </w:r>
      <w:r w:rsidRPr="00A76CD2">
        <w:rPr>
          <w:rFonts w:ascii="Times New Roman" w:eastAsia="Calibri" w:hAnsi="Times New Roman"/>
          <w:b/>
        </w:rPr>
        <w:t xml:space="preserve"> pav</w:t>
      </w:r>
      <w:r w:rsidRPr="00A76CD2">
        <w:rPr>
          <w:rFonts w:ascii="Times New Roman" w:eastAsia="Calibri" w:hAnsi="Times New Roman"/>
          <w:b/>
          <w:color w:val="7F7F7F"/>
        </w:rPr>
        <w:t xml:space="preserve">. </w:t>
      </w:r>
      <w:r w:rsidR="004016C8">
        <w:rPr>
          <w:rFonts w:ascii="Times New Roman" w:eastAsia="Calibri" w:hAnsi="Times New Roman"/>
          <w:b/>
          <w:color w:val="000000"/>
        </w:rPr>
        <w:t>Rokiškio</w:t>
      </w:r>
      <w:r w:rsidR="002D3E94">
        <w:rPr>
          <w:rFonts w:ascii="Times New Roman" w:eastAsia="Calibri" w:hAnsi="Times New Roman"/>
          <w:b/>
          <w:color w:val="000000"/>
        </w:rPr>
        <w:t xml:space="preserve"> rajono</w:t>
      </w:r>
      <w:r w:rsidRPr="00A76CD2">
        <w:rPr>
          <w:rFonts w:ascii="Times New Roman" w:eastAsia="Calibri" w:hAnsi="Times New Roman"/>
          <w:b/>
          <w:color w:val="000000"/>
        </w:rPr>
        <w:t xml:space="preserve"> savivaldybės geografinė padėtis</w:t>
      </w:r>
    </w:p>
    <w:p w14:paraId="7C182D74" w14:textId="77777777" w:rsidR="00400A48" w:rsidRPr="00051A69" w:rsidRDefault="00400A48" w:rsidP="00400A48">
      <w:pPr>
        <w:spacing w:after="0" w:line="240" w:lineRule="auto"/>
        <w:contextualSpacing/>
        <w:jc w:val="center"/>
        <w:rPr>
          <w:rFonts w:ascii="Times New Roman" w:eastAsia="Calibri" w:hAnsi="Times New Roman"/>
          <w:i/>
          <w:iCs/>
          <w:sz w:val="18"/>
        </w:rPr>
      </w:pPr>
      <w:r w:rsidRPr="00A76CD2">
        <w:rPr>
          <w:rFonts w:ascii="Times New Roman" w:eastAsia="Calibri" w:hAnsi="Times New Roman"/>
          <w:iCs/>
          <w:sz w:val="18"/>
        </w:rPr>
        <w:t>Šaltinis</w:t>
      </w:r>
      <w:r w:rsidRPr="00A76CD2">
        <w:rPr>
          <w:rFonts w:ascii="Times New Roman" w:eastAsia="Calibri" w:hAnsi="Times New Roman"/>
          <w:i/>
          <w:iCs/>
          <w:sz w:val="18"/>
        </w:rPr>
        <w:t>: sudaryta autorių</w:t>
      </w:r>
    </w:p>
    <w:p w14:paraId="12B9B571" w14:textId="5E39A810" w:rsidR="006B1CD2" w:rsidRPr="00FA6FB2" w:rsidRDefault="00E04B76" w:rsidP="00A6733A">
      <w:pPr>
        <w:spacing w:before="120" w:after="120"/>
        <w:ind w:firstLine="709"/>
        <w:jc w:val="both"/>
        <w:rPr>
          <w:rFonts w:ascii="Times New Roman" w:hAnsi="Times New Roman" w:cs="Times New Roman"/>
          <w:sz w:val="24"/>
          <w:szCs w:val="24"/>
        </w:rPr>
      </w:pPr>
      <w:r w:rsidRPr="00FA6FB2">
        <w:rPr>
          <w:rFonts w:ascii="Times New Roman" w:eastAsia="Calibri" w:hAnsi="Times New Roman" w:cs="Times New Roman"/>
          <w:b/>
          <w:sz w:val="24"/>
          <w:szCs w:val="24"/>
          <w:lang w:eastAsia="lt-LT"/>
        </w:rPr>
        <w:lastRenderedPageBreak/>
        <w:t xml:space="preserve">Socialinė aplinka. </w:t>
      </w:r>
      <w:r w:rsidR="00A6733A" w:rsidRPr="00346490">
        <w:rPr>
          <w:rFonts w:ascii="Times New Roman" w:hAnsi="Times New Roman" w:cs="Times New Roman"/>
          <w:sz w:val="24"/>
          <w:szCs w:val="24"/>
        </w:rPr>
        <w:t>Remiantis Lietuvos statistiko departamento duomenimis,</w:t>
      </w:r>
      <w:r w:rsidR="00A6733A">
        <w:rPr>
          <w:rFonts w:ascii="Times New Roman" w:hAnsi="Times New Roman" w:cs="Times New Roman"/>
          <w:sz w:val="24"/>
          <w:szCs w:val="24"/>
        </w:rPr>
        <w:t xml:space="preserve"> 202</w:t>
      </w:r>
      <w:r w:rsidR="000A1FF9">
        <w:rPr>
          <w:rFonts w:ascii="Times New Roman" w:hAnsi="Times New Roman" w:cs="Times New Roman"/>
          <w:sz w:val="24"/>
          <w:szCs w:val="24"/>
        </w:rPr>
        <w:t>2</w:t>
      </w:r>
      <w:r w:rsidR="00A6733A">
        <w:rPr>
          <w:rFonts w:ascii="Times New Roman" w:hAnsi="Times New Roman" w:cs="Times New Roman"/>
          <w:sz w:val="24"/>
          <w:szCs w:val="24"/>
        </w:rPr>
        <w:t xml:space="preserve"> m. pradžioje</w:t>
      </w:r>
      <w:r w:rsidR="00A6733A" w:rsidRPr="00346490">
        <w:rPr>
          <w:rFonts w:ascii="Times New Roman" w:hAnsi="Times New Roman" w:cs="Times New Roman"/>
          <w:sz w:val="24"/>
          <w:szCs w:val="24"/>
        </w:rPr>
        <w:t xml:space="preserve"> </w:t>
      </w:r>
      <w:r w:rsidR="004377B0">
        <w:rPr>
          <w:rFonts w:ascii="Times New Roman" w:hAnsi="Times New Roman" w:cs="Times New Roman"/>
          <w:sz w:val="24"/>
          <w:szCs w:val="24"/>
        </w:rPr>
        <w:t>Rokiškio</w:t>
      </w:r>
      <w:r w:rsidR="00A6733A" w:rsidRPr="00392A8C">
        <w:rPr>
          <w:rFonts w:ascii="Times New Roman" w:hAnsi="Times New Roman" w:cs="Times New Roman"/>
          <w:sz w:val="24"/>
          <w:szCs w:val="24"/>
        </w:rPr>
        <w:t xml:space="preserve"> rajono savivaldybėje gyveno </w:t>
      </w:r>
      <w:r w:rsidR="000A1FF9">
        <w:rPr>
          <w:rFonts w:ascii="Times New Roman" w:hAnsi="Times New Roman" w:cs="Times New Roman"/>
          <w:sz w:val="24"/>
          <w:szCs w:val="24"/>
        </w:rPr>
        <w:t>28</w:t>
      </w:r>
      <w:r w:rsidR="00A6733A" w:rsidRPr="00392A8C">
        <w:rPr>
          <w:rFonts w:ascii="Times New Roman" w:hAnsi="Times New Roman" w:cs="Times New Roman"/>
          <w:sz w:val="24"/>
          <w:szCs w:val="24"/>
        </w:rPr>
        <w:t xml:space="preserve"> </w:t>
      </w:r>
      <w:r w:rsidR="000A1FF9">
        <w:rPr>
          <w:rFonts w:ascii="Times New Roman" w:hAnsi="Times New Roman" w:cs="Times New Roman"/>
          <w:sz w:val="24"/>
          <w:szCs w:val="24"/>
        </w:rPr>
        <w:t>121</w:t>
      </w:r>
      <w:r w:rsidR="00A6733A" w:rsidRPr="00392A8C">
        <w:rPr>
          <w:rFonts w:ascii="Times New Roman" w:hAnsi="Times New Roman" w:cs="Times New Roman"/>
          <w:sz w:val="24"/>
          <w:szCs w:val="24"/>
        </w:rPr>
        <w:t xml:space="preserve"> gyventoja</w:t>
      </w:r>
      <w:r w:rsidR="00EB2140">
        <w:rPr>
          <w:rFonts w:ascii="Times New Roman" w:hAnsi="Times New Roman" w:cs="Times New Roman"/>
          <w:sz w:val="24"/>
          <w:szCs w:val="24"/>
        </w:rPr>
        <w:t>s</w:t>
      </w:r>
      <w:r w:rsidR="00A6733A" w:rsidRPr="00392A8C">
        <w:rPr>
          <w:rFonts w:ascii="Times New Roman" w:hAnsi="Times New Roman" w:cs="Times New Roman"/>
          <w:sz w:val="24"/>
          <w:szCs w:val="24"/>
        </w:rPr>
        <w:t xml:space="preserve">, iš kurių </w:t>
      </w:r>
      <w:r w:rsidR="00B16BFD">
        <w:rPr>
          <w:rFonts w:ascii="Times New Roman" w:hAnsi="Times New Roman" w:cs="Times New Roman"/>
          <w:sz w:val="24"/>
          <w:szCs w:val="24"/>
        </w:rPr>
        <w:t>11</w:t>
      </w:r>
      <w:r w:rsidR="00A6733A" w:rsidRPr="00392A8C">
        <w:rPr>
          <w:rFonts w:ascii="Times New Roman" w:hAnsi="Times New Roman" w:cs="Times New Roman"/>
          <w:sz w:val="24"/>
          <w:szCs w:val="24"/>
        </w:rPr>
        <w:t xml:space="preserve"> </w:t>
      </w:r>
      <w:r w:rsidR="00D25A33">
        <w:rPr>
          <w:rFonts w:ascii="Times New Roman" w:hAnsi="Times New Roman" w:cs="Times New Roman"/>
          <w:sz w:val="24"/>
          <w:szCs w:val="24"/>
        </w:rPr>
        <w:t>576</w:t>
      </w:r>
      <w:r w:rsidR="00A6733A" w:rsidRPr="00392A8C">
        <w:rPr>
          <w:rFonts w:ascii="Times New Roman" w:hAnsi="Times New Roman" w:cs="Times New Roman"/>
          <w:sz w:val="24"/>
          <w:szCs w:val="24"/>
        </w:rPr>
        <w:t xml:space="preserve"> (</w:t>
      </w:r>
      <w:r w:rsidR="008F232B">
        <w:rPr>
          <w:rFonts w:ascii="Times New Roman" w:hAnsi="Times New Roman" w:cs="Times New Roman"/>
          <w:sz w:val="24"/>
          <w:szCs w:val="24"/>
        </w:rPr>
        <w:t>41</w:t>
      </w:r>
      <w:r w:rsidR="00A6733A" w:rsidRPr="00392A8C">
        <w:rPr>
          <w:rFonts w:ascii="Times New Roman" w:hAnsi="Times New Roman" w:cs="Times New Roman"/>
          <w:sz w:val="24"/>
          <w:szCs w:val="24"/>
        </w:rPr>
        <w:t>,</w:t>
      </w:r>
      <w:r w:rsidR="008F232B">
        <w:rPr>
          <w:rFonts w:ascii="Times New Roman" w:hAnsi="Times New Roman" w:cs="Times New Roman"/>
          <w:sz w:val="24"/>
          <w:szCs w:val="24"/>
        </w:rPr>
        <w:t>16</w:t>
      </w:r>
      <w:r w:rsidR="00A6733A" w:rsidRPr="00392A8C">
        <w:rPr>
          <w:rFonts w:ascii="Times New Roman" w:hAnsi="Times New Roman" w:cs="Times New Roman"/>
          <w:sz w:val="24"/>
          <w:szCs w:val="24"/>
        </w:rPr>
        <w:t xml:space="preserve"> proc.) </w:t>
      </w:r>
      <w:r w:rsidR="00E82E02">
        <w:rPr>
          <w:rFonts w:ascii="Times New Roman" w:hAnsi="Times New Roman" w:cs="Times New Roman"/>
          <w:sz w:val="24"/>
          <w:szCs w:val="24"/>
        </w:rPr>
        <w:t>Rokiškio</w:t>
      </w:r>
      <w:r w:rsidR="00A6733A" w:rsidRPr="00392A8C">
        <w:rPr>
          <w:rFonts w:ascii="Times New Roman" w:hAnsi="Times New Roman" w:cs="Times New Roman"/>
          <w:sz w:val="24"/>
          <w:szCs w:val="24"/>
        </w:rPr>
        <w:t xml:space="preserve"> mieste</w:t>
      </w:r>
      <w:r w:rsidR="00A6733A" w:rsidRPr="00346490">
        <w:rPr>
          <w:rFonts w:ascii="Times New Roman" w:hAnsi="Times New Roman" w:cs="Times New Roman"/>
          <w:sz w:val="24"/>
          <w:szCs w:val="24"/>
        </w:rPr>
        <w:t xml:space="preserve">. Tai sudarė </w:t>
      </w:r>
      <w:r w:rsidR="006D524D">
        <w:rPr>
          <w:rFonts w:ascii="Times New Roman" w:hAnsi="Times New Roman" w:cs="Times New Roman"/>
          <w:sz w:val="24"/>
          <w:szCs w:val="24"/>
        </w:rPr>
        <w:t>13</w:t>
      </w:r>
      <w:r w:rsidR="00A6733A" w:rsidRPr="00346490">
        <w:rPr>
          <w:rFonts w:ascii="Times New Roman" w:hAnsi="Times New Roman" w:cs="Times New Roman"/>
          <w:sz w:val="24"/>
          <w:szCs w:val="24"/>
        </w:rPr>
        <w:t>,</w:t>
      </w:r>
      <w:r w:rsidR="006D524D">
        <w:rPr>
          <w:rFonts w:ascii="Times New Roman" w:hAnsi="Times New Roman" w:cs="Times New Roman"/>
          <w:sz w:val="24"/>
          <w:szCs w:val="24"/>
        </w:rPr>
        <w:t>25</w:t>
      </w:r>
      <w:r w:rsidR="00A6733A" w:rsidRPr="00346490">
        <w:rPr>
          <w:rFonts w:ascii="Times New Roman" w:hAnsi="Times New Roman" w:cs="Times New Roman"/>
          <w:sz w:val="24"/>
          <w:szCs w:val="24"/>
        </w:rPr>
        <w:t xml:space="preserve"> proc. </w:t>
      </w:r>
      <w:r w:rsidR="00BE11FC">
        <w:rPr>
          <w:rFonts w:ascii="Times New Roman" w:hAnsi="Times New Roman" w:cs="Times New Roman"/>
          <w:sz w:val="24"/>
          <w:szCs w:val="24"/>
        </w:rPr>
        <w:t>Panevėžio</w:t>
      </w:r>
      <w:r w:rsidR="00A6733A" w:rsidRPr="00346490">
        <w:rPr>
          <w:rFonts w:ascii="Times New Roman" w:hAnsi="Times New Roman" w:cs="Times New Roman"/>
          <w:sz w:val="24"/>
          <w:szCs w:val="24"/>
        </w:rPr>
        <w:t xml:space="preserve"> apskrities </w:t>
      </w:r>
      <w:r w:rsidR="00A6733A" w:rsidRPr="00B02BDD">
        <w:rPr>
          <w:rFonts w:ascii="Times New Roman" w:hAnsi="Times New Roman" w:cs="Times New Roman"/>
          <w:sz w:val="24"/>
          <w:szCs w:val="24"/>
        </w:rPr>
        <w:t>(</w:t>
      </w:r>
      <w:r w:rsidR="00BE11FC">
        <w:rPr>
          <w:rFonts w:ascii="Times New Roman" w:hAnsi="Times New Roman" w:cs="Times New Roman"/>
          <w:sz w:val="24"/>
          <w:szCs w:val="24"/>
        </w:rPr>
        <w:t>212</w:t>
      </w:r>
      <w:r w:rsidR="00A6733A" w:rsidRPr="00B02BDD">
        <w:rPr>
          <w:rFonts w:ascii="Times New Roman" w:hAnsi="Times New Roman" w:cs="Times New Roman"/>
          <w:sz w:val="24"/>
          <w:szCs w:val="24"/>
        </w:rPr>
        <w:t xml:space="preserve"> </w:t>
      </w:r>
      <w:r w:rsidR="00BE11FC">
        <w:rPr>
          <w:rFonts w:ascii="Times New Roman" w:hAnsi="Times New Roman" w:cs="Times New Roman"/>
          <w:sz w:val="24"/>
          <w:szCs w:val="24"/>
        </w:rPr>
        <w:t>260</w:t>
      </w:r>
      <w:r w:rsidR="00A6733A" w:rsidRPr="00B02BDD">
        <w:rPr>
          <w:rFonts w:ascii="Times New Roman" w:hAnsi="Times New Roman" w:cs="Times New Roman"/>
          <w:sz w:val="24"/>
          <w:szCs w:val="24"/>
        </w:rPr>
        <w:t>)</w:t>
      </w:r>
      <w:r w:rsidR="00A6733A" w:rsidRPr="00346490">
        <w:rPr>
          <w:rFonts w:ascii="Times New Roman" w:hAnsi="Times New Roman" w:cs="Times New Roman"/>
          <w:sz w:val="24"/>
          <w:szCs w:val="24"/>
        </w:rPr>
        <w:t xml:space="preserve"> ir </w:t>
      </w:r>
      <w:r w:rsidR="00A6733A">
        <w:rPr>
          <w:rFonts w:ascii="Times New Roman" w:hAnsi="Times New Roman" w:cs="Times New Roman"/>
          <w:sz w:val="24"/>
          <w:szCs w:val="24"/>
        </w:rPr>
        <w:t>1</w:t>
      </w:r>
      <w:r w:rsidR="00A6733A" w:rsidRPr="00346490">
        <w:rPr>
          <w:rFonts w:ascii="Times New Roman" w:hAnsi="Times New Roman" w:cs="Times New Roman"/>
          <w:sz w:val="24"/>
          <w:szCs w:val="24"/>
        </w:rPr>
        <w:t>,</w:t>
      </w:r>
      <w:r w:rsidR="0000482C">
        <w:rPr>
          <w:rFonts w:ascii="Times New Roman" w:hAnsi="Times New Roman" w:cs="Times New Roman"/>
          <w:sz w:val="24"/>
          <w:szCs w:val="24"/>
        </w:rPr>
        <w:t>01</w:t>
      </w:r>
      <w:r w:rsidR="00A6733A" w:rsidRPr="00346490">
        <w:rPr>
          <w:rFonts w:ascii="Times New Roman" w:hAnsi="Times New Roman" w:cs="Times New Roman"/>
          <w:sz w:val="24"/>
          <w:szCs w:val="24"/>
        </w:rPr>
        <w:t xml:space="preserve"> proc. visų Lietuvos gyventojų (2 </w:t>
      </w:r>
      <w:r w:rsidR="00A6733A">
        <w:rPr>
          <w:rFonts w:ascii="Times New Roman" w:hAnsi="Times New Roman" w:cs="Times New Roman"/>
          <w:sz w:val="24"/>
          <w:szCs w:val="24"/>
        </w:rPr>
        <w:t>79</w:t>
      </w:r>
      <w:r w:rsidR="000C792E">
        <w:rPr>
          <w:rFonts w:ascii="Times New Roman" w:hAnsi="Times New Roman" w:cs="Times New Roman"/>
          <w:sz w:val="24"/>
          <w:szCs w:val="24"/>
        </w:rPr>
        <w:t>4</w:t>
      </w:r>
      <w:r w:rsidR="00A6733A" w:rsidRPr="00346490">
        <w:rPr>
          <w:rFonts w:ascii="Times New Roman" w:hAnsi="Times New Roman" w:cs="Times New Roman"/>
          <w:sz w:val="24"/>
          <w:szCs w:val="24"/>
        </w:rPr>
        <w:t xml:space="preserve"> </w:t>
      </w:r>
      <w:r w:rsidR="004E0262">
        <w:rPr>
          <w:rFonts w:ascii="Times New Roman" w:hAnsi="Times New Roman" w:cs="Times New Roman"/>
          <w:sz w:val="24"/>
          <w:szCs w:val="24"/>
        </w:rPr>
        <w:t>961</w:t>
      </w:r>
      <w:r w:rsidR="00A6733A" w:rsidRPr="00346490">
        <w:rPr>
          <w:rFonts w:ascii="Times New Roman" w:hAnsi="Times New Roman" w:cs="Times New Roman"/>
          <w:sz w:val="24"/>
          <w:szCs w:val="24"/>
        </w:rPr>
        <w:t>). Gyventojų skaičius 201</w:t>
      </w:r>
      <w:r w:rsidR="004E0262">
        <w:rPr>
          <w:rFonts w:ascii="Times New Roman" w:hAnsi="Times New Roman" w:cs="Times New Roman"/>
          <w:sz w:val="24"/>
          <w:szCs w:val="24"/>
        </w:rPr>
        <w:t>8</w:t>
      </w:r>
      <w:r w:rsidR="00A6733A" w:rsidRPr="00346490">
        <w:rPr>
          <w:rFonts w:ascii="Times New Roman" w:hAnsi="Times New Roman" w:cs="Times New Roman"/>
          <w:sz w:val="24"/>
          <w:szCs w:val="24"/>
        </w:rPr>
        <w:t>–20</w:t>
      </w:r>
      <w:r w:rsidR="00A6733A">
        <w:rPr>
          <w:rFonts w:ascii="Times New Roman" w:hAnsi="Times New Roman" w:cs="Times New Roman"/>
          <w:sz w:val="24"/>
          <w:szCs w:val="24"/>
        </w:rPr>
        <w:t>2</w:t>
      </w:r>
      <w:r w:rsidR="004E0262">
        <w:rPr>
          <w:rFonts w:ascii="Times New Roman" w:hAnsi="Times New Roman" w:cs="Times New Roman"/>
          <w:sz w:val="24"/>
          <w:szCs w:val="24"/>
        </w:rPr>
        <w:t>2</w:t>
      </w:r>
      <w:r w:rsidR="00A6733A" w:rsidRPr="00346490">
        <w:rPr>
          <w:rFonts w:ascii="Times New Roman" w:hAnsi="Times New Roman" w:cs="Times New Roman"/>
          <w:sz w:val="24"/>
          <w:szCs w:val="24"/>
        </w:rPr>
        <w:t xml:space="preserve"> m. laikotarpiu </w:t>
      </w:r>
      <w:r w:rsidR="0000482C">
        <w:rPr>
          <w:rFonts w:ascii="Times New Roman" w:hAnsi="Times New Roman" w:cs="Times New Roman"/>
          <w:sz w:val="24"/>
          <w:szCs w:val="24"/>
        </w:rPr>
        <w:t>Rokiškio</w:t>
      </w:r>
      <w:r w:rsidR="00A6733A" w:rsidRPr="00346490">
        <w:rPr>
          <w:rFonts w:ascii="Times New Roman" w:hAnsi="Times New Roman" w:cs="Times New Roman"/>
          <w:sz w:val="24"/>
          <w:szCs w:val="24"/>
        </w:rPr>
        <w:t xml:space="preserve"> rajono savivaldybėje </w:t>
      </w:r>
      <w:r w:rsidR="00A6733A">
        <w:rPr>
          <w:rFonts w:ascii="Times New Roman" w:hAnsi="Times New Roman" w:cs="Times New Roman"/>
          <w:sz w:val="24"/>
          <w:szCs w:val="24"/>
        </w:rPr>
        <w:t>maž</w:t>
      </w:r>
      <w:r w:rsidR="00A6733A" w:rsidRPr="00346490">
        <w:rPr>
          <w:rFonts w:ascii="Times New Roman" w:hAnsi="Times New Roman" w:cs="Times New Roman"/>
          <w:sz w:val="24"/>
          <w:szCs w:val="24"/>
        </w:rPr>
        <w:t xml:space="preserve">ėjo </w:t>
      </w:r>
      <w:r w:rsidR="0000482C">
        <w:rPr>
          <w:rFonts w:ascii="Times New Roman" w:hAnsi="Times New Roman" w:cs="Times New Roman"/>
          <w:sz w:val="24"/>
          <w:szCs w:val="24"/>
        </w:rPr>
        <w:t>4</w:t>
      </w:r>
      <w:r w:rsidR="00A6733A" w:rsidRPr="00346490">
        <w:rPr>
          <w:rFonts w:ascii="Times New Roman" w:hAnsi="Times New Roman" w:cs="Times New Roman"/>
          <w:sz w:val="24"/>
          <w:szCs w:val="24"/>
        </w:rPr>
        <w:t>,</w:t>
      </w:r>
      <w:r w:rsidR="0000482C">
        <w:rPr>
          <w:rFonts w:ascii="Times New Roman" w:hAnsi="Times New Roman" w:cs="Times New Roman"/>
          <w:sz w:val="24"/>
          <w:szCs w:val="24"/>
        </w:rPr>
        <w:t>58</w:t>
      </w:r>
      <w:r w:rsidR="00A6733A" w:rsidRPr="00346490">
        <w:rPr>
          <w:rFonts w:ascii="Times New Roman" w:hAnsi="Times New Roman" w:cs="Times New Roman"/>
          <w:sz w:val="24"/>
          <w:szCs w:val="24"/>
        </w:rPr>
        <w:t xml:space="preserve"> proc. (nuo </w:t>
      </w:r>
      <w:r w:rsidR="0000482C">
        <w:rPr>
          <w:rFonts w:ascii="Times New Roman" w:hAnsi="Times New Roman" w:cs="Times New Roman"/>
          <w:sz w:val="24"/>
          <w:szCs w:val="24"/>
        </w:rPr>
        <w:t>29</w:t>
      </w:r>
      <w:r w:rsidR="00A6733A" w:rsidRPr="00346490">
        <w:rPr>
          <w:rFonts w:ascii="Times New Roman" w:hAnsi="Times New Roman" w:cs="Times New Roman"/>
          <w:sz w:val="24"/>
          <w:szCs w:val="24"/>
        </w:rPr>
        <w:t xml:space="preserve"> </w:t>
      </w:r>
      <w:r w:rsidR="0000482C">
        <w:rPr>
          <w:rFonts w:ascii="Times New Roman" w:hAnsi="Times New Roman" w:cs="Times New Roman"/>
          <w:sz w:val="24"/>
          <w:szCs w:val="24"/>
        </w:rPr>
        <w:t>4</w:t>
      </w:r>
      <w:r w:rsidR="00A6733A">
        <w:rPr>
          <w:rFonts w:ascii="Times New Roman" w:hAnsi="Times New Roman" w:cs="Times New Roman"/>
          <w:sz w:val="24"/>
          <w:szCs w:val="24"/>
        </w:rPr>
        <w:t>72</w:t>
      </w:r>
      <w:r w:rsidR="00A6733A" w:rsidRPr="00346490">
        <w:rPr>
          <w:rFonts w:ascii="Times New Roman" w:hAnsi="Times New Roman" w:cs="Times New Roman"/>
          <w:sz w:val="24"/>
          <w:szCs w:val="24"/>
        </w:rPr>
        <w:t xml:space="preserve"> iki </w:t>
      </w:r>
      <w:r w:rsidR="0000482C">
        <w:rPr>
          <w:rFonts w:ascii="Times New Roman" w:hAnsi="Times New Roman" w:cs="Times New Roman"/>
          <w:sz w:val="24"/>
          <w:szCs w:val="24"/>
        </w:rPr>
        <w:t>28</w:t>
      </w:r>
      <w:r w:rsidR="00A6733A" w:rsidRPr="00346490">
        <w:rPr>
          <w:rFonts w:ascii="Times New Roman" w:hAnsi="Times New Roman" w:cs="Times New Roman"/>
          <w:sz w:val="24"/>
          <w:szCs w:val="24"/>
        </w:rPr>
        <w:t xml:space="preserve"> </w:t>
      </w:r>
      <w:r w:rsidR="007A20A6">
        <w:rPr>
          <w:rFonts w:ascii="Times New Roman" w:hAnsi="Times New Roman" w:cs="Times New Roman"/>
          <w:sz w:val="24"/>
          <w:szCs w:val="24"/>
        </w:rPr>
        <w:t>121</w:t>
      </w:r>
      <w:r w:rsidR="00A6733A" w:rsidRPr="00346490">
        <w:rPr>
          <w:rFonts w:ascii="Times New Roman" w:hAnsi="Times New Roman" w:cs="Times New Roman"/>
          <w:sz w:val="24"/>
          <w:szCs w:val="24"/>
        </w:rPr>
        <w:t xml:space="preserve">). Šis rodiklis viršijo visos šalies ir </w:t>
      </w:r>
      <w:r w:rsidR="007A20A6">
        <w:rPr>
          <w:rFonts w:ascii="Times New Roman" w:hAnsi="Times New Roman" w:cs="Times New Roman"/>
          <w:sz w:val="24"/>
          <w:szCs w:val="24"/>
        </w:rPr>
        <w:t>Panevėžio</w:t>
      </w:r>
      <w:r w:rsidR="00A6733A" w:rsidRPr="00346490">
        <w:rPr>
          <w:rFonts w:ascii="Times New Roman" w:hAnsi="Times New Roman" w:cs="Times New Roman"/>
          <w:sz w:val="24"/>
          <w:szCs w:val="24"/>
        </w:rPr>
        <w:t xml:space="preserve"> apskrities atitinkamą vidutinį gyventojų skaičiaus pokytį</w:t>
      </w:r>
      <w:r w:rsidR="00A6733A">
        <w:rPr>
          <w:rFonts w:ascii="Times New Roman" w:hAnsi="Times New Roman" w:cs="Times New Roman"/>
          <w:sz w:val="24"/>
          <w:szCs w:val="24"/>
        </w:rPr>
        <w:t xml:space="preserve"> </w:t>
      </w:r>
      <w:r w:rsidRPr="00FA6FB2">
        <w:rPr>
          <w:rFonts w:ascii="Times New Roman" w:hAnsi="Times New Roman" w:cs="Times New Roman"/>
          <w:sz w:val="24"/>
          <w:szCs w:val="24"/>
        </w:rPr>
        <w:t>(žr. 1.1.</w:t>
      </w:r>
      <w:r w:rsidR="006B1CD2">
        <w:rPr>
          <w:rFonts w:ascii="Times New Roman" w:hAnsi="Times New Roman" w:cs="Times New Roman"/>
          <w:sz w:val="24"/>
          <w:szCs w:val="24"/>
        </w:rPr>
        <w:t>2.1</w:t>
      </w:r>
      <w:r w:rsidRPr="00FA6FB2">
        <w:rPr>
          <w:rFonts w:ascii="Times New Roman" w:hAnsi="Times New Roman" w:cs="Times New Roman"/>
          <w:sz w:val="24"/>
          <w:szCs w:val="24"/>
        </w:rPr>
        <w:t xml:space="preserve"> lentelę). </w:t>
      </w:r>
    </w:p>
    <w:p w14:paraId="7D6AEBC3" w14:textId="13CAF183" w:rsidR="00E04B76" w:rsidRPr="00FA6FB2" w:rsidRDefault="00E04B76" w:rsidP="00E04B76">
      <w:pPr>
        <w:spacing w:line="240" w:lineRule="auto"/>
        <w:jc w:val="center"/>
        <w:rPr>
          <w:rFonts w:ascii="Times New Roman" w:hAnsi="Times New Roman" w:cs="Times New Roman"/>
          <w:b/>
          <w:szCs w:val="24"/>
        </w:rPr>
      </w:pPr>
      <w:r w:rsidRPr="00FA6FB2">
        <w:rPr>
          <w:rFonts w:ascii="Times New Roman" w:hAnsi="Times New Roman" w:cs="Times New Roman"/>
          <w:b/>
          <w:szCs w:val="24"/>
        </w:rPr>
        <w:t>1.1.</w:t>
      </w:r>
      <w:r w:rsidR="00AF3FE0">
        <w:rPr>
          <w:rFonts w:ascii="Times New Roman" w:hAnsi="Times New Roman" w:cs="Times New Roman"/>
          <w:b/>
          <w:szCs w:val="24"/>
        </w:rPr>
        <w:t>2.1</w:t>
      </w:r>
      <w:r w:rsidRPr="00FA6FB2">
        <w:rPr>
          <w:rFonts w:ascii="Times New Roman" w:hAnsi="Times New Roman" w:cs="Times New Roman"/>
          <w:b/>
          <w:szCs w:val="24"/>
        </w:rPr>
        <w:t xml:space="preserve"> lentelė. Gyventojų skaičius metų pradžioje</w:t>
      </w:r>
    </w:p>
    <w:tbl>
      <w:tblPr>
        <w:tblStyle w:val="viesussraas1parykinimas2"/>
        <w:tblW w:w="8200" w:type="dxa"/>
        <w:jc w:val="center"/>
        <w:tblLook w:val="04A0" w:firstRow="1" w:lastRow="0" w:firstColumn="1" w:lastColumn="0" w:noHBand="0" w:noVBand="1"/>
      </w:tblPr>
      <w:tblGrid>
        <w:gridCol w:w="2005"/>
        <w:gridCol w:w="986"/>
        <w:gridCol w:w="986"/>
        <w:gridCol w:w="986"/>
        <w:gridCol w:w="986"/>
        <w:gridCol w:w="986"/>
        <w:gridCol w:w="1265"/>
      </w:tblGrid>
      <w:tr w:rsidR="00CC0CF4" w:rsidRPr="00522E54" w14:paraId="0EB704B7" w14:textId="77777777" w:rsidTr="00CC0CF4">
        <w:trPr>
          <w:cnfStyle w:val="100000000000" w:firstRow="1" w:lastRow="0" w:firstColumn="0" w:lastColumn="0" w:oddVBand="0" w:evenVBand="0" w:oddHBand="0"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2100" w:type="dxa"/>
            <w:hideMark/>
          </w:tcPr>
          <w:p w14:paraId="62BA9DCE" w14:textId="77777777" w:rsidR="00522E54" w:rsidRPr="00522E54" w:rsidRDefault="00522E54" w:rsidP="00522E54">
            <w:pPr>
              <w:spacing w:after="0" w:line="240" w:lineRule="auto"/>
              <w:jc w:val="center"/>
              <w:rPr>
                <w:rFonts w:ascii="Times New Roman" w:eastAsia="Times New Roman" w:hAnsi="Times New Roman" w:cs="Times New Roman"/>
                <w:color w:val="FFFFFF"/>
                <w:lang w:eastAsia="lt-LT"/>
              </w:rPr>
            </w:pPr>
            <w:r w:rsidRPr="00522E54">
              <w:rPr>
                <w:rFonts w:ascii="Times New Roman" w:eastAsia="Times New Roman" w:hAnsi="Times New Roman" w:cs="Times New Roman"/>
                <w:color w:val="FFFFFF"/>
                <w:lang w:eastAsia="lt-LT"/>
              </w:rPr>
              <w:t>Teritorija</w:t>
            </w:r>
          </w:p>
        </w:tc>
        <w:tc>
          <w:tcPr>
            <w:tcW w:w="960" w:type="dxa"/>
            <w:hideMark/>
          </w:tcPr>
          <w:p w14:paraId="2C44E1F8" w14:textId="77777777" w:rsidR="00522E54" w:rsidRPr="00522E54" w:rsidRDefault="00522E54" w:rsidP="00522E5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lang w:eastAsia="lt-LT"/>
              </w:rPr>
            </w:pPr>
            <w:r w:rsidRPr="00522E54">
              <w:rPr>
                <w:rFonts w:ascii="Times New Roman" w:eastAsia="Times New Roman" w:hAnsi="Times New Roman" w:cs="Times New Roman"/>
                <w:color w:val="FFFFFF"/>
                <w:lang w:eastAsia="lt-LT"/>
              </w:rPr>
              <w:t>2018 m.</w:t>
            </w:r>
          </w:p>
        </w:tc>
        <w:tc>
          <w:tcPr>
            <w:tcW w:w="960" w:type="dxa"/>
            <w:noWrap/>
            <w:hideMark/>
          </w:tcPr>
          <w:p w14:paraId="699DC3C7" w14:textId="77777777" w:rsidR="00522E54" w:rsidRPr="00522E54" w:rsidRDefault="00522E54" w:rsidP="00522E5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lang w:eastAsia="lt-LT"/>
              </w:rPr>
            </w:pPr>
            <w:r w:rsidRPr="00522E54">
              <w:rPr>
                <w:rFonts w:ascii="Times New Roman" w:eastAsia="Times New Roman" w:hAnsi="Times New Roman" w:cs="Times New Roman"/>
                <w:color w:val="FFFFFF"/>
                <w:lang w:eastAsia="lt-LT"/>
              </w:rPr>
              <w:t>2019 m.</w:t>
            </w:r>
          </w:p>
        </w:tc>
        <w:tc>
          <w:tcPr>
            <w:tcW w:w="960" w:type="dxa"/>
            <w:noWrap/>
            <w:hideMark/>
          </w:tcPr>
          <w:p w14:paraId="646C9D94" w14:textId="77777777" w:rsidR="00522E54" w:rsidRPr="00522E54" w:rsidRDefault="00522E54" w:rsidP="00522E5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lang w:eastAsia="lt-LT"/>
              </w:rPr>
            </w:pPr>
            <w:r w:rsidRPr="00522E54">
              <w:rPr>
                <w:rFonts w:ascii="Times New Roman" w:eastAsia="Times New Roman" w:hAnsi="Times New Roman" w:cs="Times New Roman"/>
                <w:color w:val="FFFFFF"/>
                <w:lang w:eastAsia="lt-LT"/>
              </w:rPr>
              <w:t>2020 m.</w:t>
            </w:r>
          </w:p>
        </w:tc>
        <w:tc>
          <w:tcPr>
            <w:tcW w:w="960" w:type="dxa"/>
            <w:noWrap/>
            <w:hideMark/>
          </w:tcPr>
          <w:p w14:paraId="35E6335F" w14:textId="77777777" w:rsidR="00522E54" w:rsidRPr="00522E54" w:rsidRDefault="00522E54" w:rsidP="00522E5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lang w:eastAsia="lt-LT"/>
              </w:rPr>
            </w:pPr>
            <w:r w:rsidRPr="00522E54">
              <w:rPr>
                <w:rFonts w:ascii="Times New Roman" w:eastAsia="Times New Roman" w:hAnsi="Times New Roman" w:cs="Times New Roman"/>
                <w:color w:val="FFFFFF"/>
                <w:lang w:eastAsia="lt-LT"/>
              </w:rPr>
              <w:t>2021 m.</w:t>
            </w:r>
          </w:p>
        </w:tc>
        <w:tc>
          <w:tcPr>
            <w:tcW w:w="960" w:type="dxa"/>
            <w:noWrap/>
            <w:hideMark/>
          </w:tcPr>
          <w:p w14:paraId="5B4D9FF9" w14:textId="77777777" w:rsidR="00522E54" w:rsidRPr="00522E54" w:rsidRDefault="00522E54" w:rsidP="00522E5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lang w:eastAsia="lt-LT"/>
              </w:rPr>
            </w:pPr>
            <w:r w:rsidRPr="00522E54">
              <w:rPr>
                <w:rFonts w:ascii="Times New Roman" w:eastAsia="Times New Roman" w:hAnsi="Times New Roman" w:cs="Times New Roman"/>
                <w:color w:val="FFFFFF"/>
                <w:lang w:eastAsia="lt-LT"/>
              </w:rPr>
              <w:t>2022 m.</w:t>
            </w:r>
          </w:p>
        </w:tc>
        <w:tc>
          <w:tcPr>
            <w:tcW w:w="1300" w:type="dxa"/>
            <w:hideMark/>
          </w:tcPr>
          <w:p w14:paraId="4BFEF2D7" w14:textId="77777777" w:rsidR="00522E54" w:rsidRPr="00522E54" w:rsidRDefault="00522E54" w:rsidP="00522E5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lang w:eastAsia="lt-LT"/>
              </w:rPr>
            </w:pPr>
            <w:r w:rsidRPr="00522E54">
              <w:rPr>
                <w:rFonts w:ascii="Times New Roman" w:eastAsia="Times New Roman" w:hAnsi="Times New Roman" w:cs="Times New Roman"/>
                <w:color w:val="FFFFFF"/>
                <w:lang w:eastAsia="lt-LT"/>
              </w:rPr>
              <w:t>Pokytis, proc.</w:t>
            </w:r>
          </w:p>
        </w:tc>
      </w:tr>
      <w:tr w:rsidR="00522E54" w:rsidRPr="00522E54" w14:paraId="0990D7DC" w14:textId="77777777" w:rsidTr="00CC0CF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00" w:type="dxa"/>
            <w:hideMark/>
          </w:tcPr>
          <w:p w14:paraId="1E3C9575" w14:textId="77777777" w:rsidR="00522E54" w:rsidRPr="00522E54" w:rsidRDefault="00522E54" w:rsidP="00522E54">
            <w:pPr>
              <w:spacing w:after="0" w:line="240" w:lineRule="auto"/>
              <w:jc w:val="both"/>
              <w:rPr>
                <w:rFonts w:ascii="Times New Roman" w:eastAsia="Times New Roman" w:hAnsi="Times New Roman" w:cs="Times New Roman"/>
                <w:b w:val="0"/>
                <w:bCs w:val="0"/>
                <w:color w:val="000000"/>
                <w:lang w:eastAsia="lt-LT"/>
              </w:rPr>
            </w:pPr>
            <w:r w:rsidRPr="00522E54">
              <w:rPr>
                <w:rFonts w:ascii="Times New Roman" w:eastAsia="Times New Roman" w:hAnsi="Times New Roman" w:cs="Times New Roman"/>
                <w:b w:val="0"/>
                <w:bCs w:val="0"/>
                <w:color w:val="000000"/>
                <w:lang w:eastAsia="lt-LT"/>
              </w:rPr>
              <w:t>Lietuvos Respublika</w:t>
            </w:r>
          </w:p>
        </w:tc>
        <w:tc>
          <w:tcPr>
            <w:tcW w:w="960" w:type="dxa"/>
            <w:hideMark/>
          </w:tcPr>
          <w:p w14:paraId="153E6D18" w14:textId="43B83F44" w:rsidR="00522E54" w:rsidRPr="00522E54" w:rsidRDefault="00522E54" w:rsidP="00522E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522E54">
              <w:rPr>
                <w:rFonts w:ascii="Times New Roman" w:eastAsia="Times New Roman" w:hAnsi="Times New Roman" w:cs="Times New Roman"/>
                <w:color w:val="000000"/>
                <w:lang w:eastAsia="lt-LT"/>
              </w:rPr>
              <w:t>2808901</w:t>
            </w:r>
          </w:p>
        </w:tc>
        <w:tc>
          <w:tcPr>
            <w:tcW w:w="960" w:type="dxa"/>
            <w:hideMark/>
          </w:tcPr>
          <w:p w14:paraId="16EBDF0E" w14:textId="113FBE23" w:rsidR="00522E54" w:rsidRPr="00522E54" w:rsidRDefault="00522E54" w:rsidP="00522E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522E54">
              <w:rPr>
                <w:rFonts w:ascii="Times New Roman" w:eastAsia="Times New Roman" w:hAnsi="Times New Roman" w:cs="Times New Roman"/>
                <w:color w:val="000000"/>
                <w:lang w:eastAsia="lt-LT"/>
              </w:rPr>
              <w:t>2793986</w:t>
            </w:r>
          </w:p>
        </w:tc>
        <w:tc>
          <w:tcPr>
            <w:tcW w:w="960" w:type="dxa"/>
            <w:hideMark/>
          </w:tcPr>
          <w:p w14:paraId="71D8CB70" w14:textId="7794F8EF" w:rsidR="00522E54" w:rsidRPr="00522E54" w:rsidRDefault="00522E54" w:rsidP="00522E5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522E54">
              <w:rPr>
                <w:rFonts w:ascii="Times New Roman" w:eastAsia="Times New Roman" w:hAnsi="Times New Roman" w:cs="Times New Roman"/>
                <w:color w:val="000000"/>
                <w:lang w:eastAsia="lt-LT"/>
              </w:rPr>
              <w:t>2794090</w:t>
            </w:r>
          </w:p>
        </w:tc>
        <w:tc>
          <w:tcPr>
            <w:tcW w:w="960" w:type="dxa"/>
            <w:noWrap/>
            <w:hideMark/>
          </w:tcPr>
          <w:p w14:paraId="25018019" w14:textId="21490A04" w:rsidR="00522E54" w:rsidRPr="00522E54" w:rsidRDefault="00522E54" w:rsidP="00522E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522E54">
              <w:rPr>
                <w:rFonts w:ascii="Times New Roman" w:eastAsia="Times New Roman" w:hAnsi="Times New Roman" w:cs="Times New Roman"/>
                <w:color w:val="000000"/>
                <w:lang w:eastAsia="lt-LT"/>
              </w:rPr>
              <w:t>2795175</w:t>
            </w:r>
          </w:p>
        </w:tc>
        <w:tc>
          <w:tcPr>
            <w:tcW w:w="960" w:type="dxa"/>
            <w:noWrap/>
            <w:hideMark/>
          </w:tcPr>
          <w:p w14:paraId="459C1506" w14:textId="71606015" w:rsidR="00522E54" w:rsidRPr="00522E54" w:rsidRDefault="00522E54" w:rsidP="00522E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522E54">
              <w:rPr>
                <w:rFonts w:ascii="Times New Roman" w:eastAsia="Times New Roman" w:hAnsi="Times New Roman" w:cs="Times New Roman"/>
                <w:color w:val="000000"/>
                <w:lang w:eastAsia="lt-LT"/>
              </w:rPr>
              <w:t>2794961</w:t>
            </w:r>
          </w:p>
        </w:tc>
        <w:tc>
          <w:tcPr>
            <w:tcW w:w="1300" w:type="dxa"/>
            <w:hideMark/>
          </w:tcPr>
          <w:p w14:paraId="0FDF6E22" w14:textId="77777777" w:rsidR="00522E54" w:rsidRPr="00522E54" w:rsidRDefault="00522E54" w:rsidP="00522E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522E54">
              <w:rPr>
                <w:rFonts w:ascii="Times New Roman" w:eastAsia="Times New Roman" w:hAnsi="Times New Roman" w:cs="Times New Roman"/>
                <w:color w:val="000000"/>
                <w:lang w:eastAsia="lt-LT"/>
              </w:rPr>
              <w:t>-0,50%</w:t>
            </w:r>
          </w:p>
        </w:tc>
      </w:tr>
      <w:tr w:rsidR="00522E54" w:rsidRPr="00522E54" w14:paraId="1F037351" w14:textId="77777777" w:rsidTr="00CC0CF4">
        <w:trPr>
          <w:trHeight w:val="300"/>
          <w:jc w:val="center"/>
        </w:trPr>
        <w:tc>
          <w:tcPr>
            <w:cnfStyle w:val="001000000000" w:firstRow="0" w:lastRow="0" w:firstColumn="1" w:lastColumn="0" w:oddVBand="0" w:evenVBand="0" w:oddHBand="0" w:evenHBand="0" w:firstRowFirstColumn="0" w:firstRowLastColumn="0" w:lastRowFirstColumn="0" w:lastRowLastColumn="0"/>
            <w:tcW w:w="2100" w:type="dxa"/>
            <w:hideMark/>
          </w:tcPr>
          <w:p w14:paraId="14B5CDAB" w14:textId="77777777" w:rsidR="00522E54" w:rsidRPr="00522E54" w:rsidRDefault="00522E54" w:rsidP="00522E54">
            <w:pPr>
              <w:spacing w:after="0" w:line="240" w:lineRule="auto"/>
              <w:jc w:val="both"/>
              <w:rPr>
                <w:rFonts w:ascii="Times New Roman" w:eastAsia="Times New Roman" w:hAnsi="Times New Roman" w:cs="Times New Roman"/>
                <w:b w:val="0"/>
                <w:bCs w:val="0"/>
                <w:color w:val="000000"/>
                <w:lang w:eastAsia="lt-LT"/>
              </w:rPr>
            </w:pPr>
            <w:r w:rsidRPr="00522E54">
              <w:rPr>
                <w:rFonts w:ascii="Times New Roman" w:eastAsia="Times New Roman" w:hAnsi="Times New Roman" w:cs="Times New Roman"/>
                <w:b w:val="0"/>
                <w:bCs w:val="0"/>
                <w:color w:val="000000"/>
                <w:lang w:eastAsia="lt-LT"/>
              </w:rPr>
              <w:t>Panevėžio apskritis</w:t>
            </w:r>
          </w:p>
        </w:tc>
        <w:tc>
          <w:tcPr>
            <w:tcW w:w="960" w:type="dxa"/>
            <w:hideMark/>
          </w:tcPr>
          <w:p w14:paraId="1D9FDC2F" w14:textId="77777777" w:rsidR="00522E54" w:rsidRPr="00522E54" w:rsidRDefault="00522E54" w:rsidP="00522E5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522E54">
              <w:rPr>
                <w:rFonts w:ascii="Times New Roman" w:eastAsia="Times New Roman" w:hAnsi="Times New Roman" w:cs="Times New Roman"/>
                <w:color w:val="000000"/>
                <w:lang w:eastAsia="lt-LT"/>
              </w:rPr>
              <w:t>218726</w:t>
            </w:r>
          </w:p>
        </w:tc>
        <w:tc>
          <w:tcPr>
            <w:tcW w:w="960" w:type="dxa"/>
            <w:hideMark/>
          </w:tcPr>
          <w:p w14:paraId="18CEC05B" w14:textId="77777777" w:rsidR="00522E54" w:rsidRPr="00522E54" w:rsidRDefault="00522E54" w:rsidP="00522E5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522E54">
              <w:rPr>
                <w:rFonts w:ascii="Times New Roman" w:eastAsia="Times New Roman" w:hAnsi="Times New Roman" w:cs="Times New Roman"/>
                <w:color w:val="000000"/>
                <w:lang w:eastAsia="lt-LT"/>
              </w:rPr>
              <w:t>214617</w:t>
            </w:r>
          </w:p>
        </w:tc>
        <w:tc>
          <w:tcPr>
            <w:tcW w:w="960" w:type="dxa"/>
            <w:hideMark/>
          </w:tcPr>
          <w:p w14:paraId="4EB62F43" w14:textId="77777777" w:rsidR="00522E54" w:rsidRPr="00522E54" w:rsidRDefault="00522E54" w:rsidP="00522E5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522E54">
              <w:rPr>
                <w:rFonts w:ascii="Times New Roman" w:eastAsia="Times New Roman" w:hAnsi="Times New Roman" w:cs="Times New Roman"/>
                <w:color w:val="000000"/>
                <w:lang w:eastAsia="lt-LT"/>
              </w:rPr>
              <w:t>211189</w:t>
            </w:r>
          </w:p>
        </w:tc>
        <w:tc>
          <w:tcPr>
            <w:tcW w:w="960" w:type="dxa"/>
            <w:hideMark/>
          </w:tcPr>
          <w:p w14:paraId="3E3FECC4" w14:textId="77777777" w:rsidR="00522E54" w:rsidRPr="00522E54" w:rsidRDefault="00522E54" w:rsidP="00522E5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522E54">
              <w:rPr>
                <w:rFonts w:ascii="Times New Roman" w:eastAsia="Times New Roman" w:hAnsi="Times New Roman" w:cs="Times New Roman"/>
                <w:color w:val="000000"/>
                <w:lang w:eastAsia="lt-LT"/>
              </w:rPr>
              <w:t>208016</w:t>
            </w:r>
          </w:p>
        </w:tc>
        <w:tc>
          <w:tcPr>
            <w:tcW w:w="960" w:type="dxa"/>
            <w:hideMark/>
          </w:tcPr>
          <w:p w14:paraId="356AE35C" w14:textId="77777777" w:rsidR="00522E54" w:rsidRPr="00522E54" w:rsidRDefault="00522E54" w:rsidP="00522E5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522E54">
              <w:rPr>
                <w:rFonts w:ascii="Times New Roman" w:eastAsia="Times New Roman" w:hAnsi="Times New Roman" w:cs="Times New Roman"/>
                <w:color w:val="000000"/>
                <w:lang w:eastAsia="lt-LT"/>
              </w:rPr>
              <w:t>212260</w:t>
            </w:r>
          </w:p>
        </w:tc>
        <w:tc>
          <w:tcPr>
            <w:tcW w:w="1300" w:type="dxa"/>
            <w:hideMark/>
          </w:tcPr>
          <w:p w14:paraId="60A11730" w14:textId="77777777" w:rsidR="00522E54" w:rsidRPr="00522E54" w:rsidRDefault="00522E54" w:rsidP="00522E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522E54">
              <w:rPr>
                <w:rFonts w:ascii="Times New Roman" w:eastAsia="Times New Roman" w:hAnsi="Times New Roman" w:cs="Times New Roman"/>
                <w:color w:val="000000"/>
                <w:lang w:eastAsia="lt-LT"/>
              </w:rPr>
              <w:t>-2,96%</w:t>
            </w:r>
          </w:p>
        </w:tc>
      </w:tr>
      <w:tr w:rsidR="00522E54" w:rsidRPr="00522E54" w14:paraId="0799801B" w14:textId="77777777" w:rsidTr="00CC0CF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00" w:type="dxa"/>
            <w:hideMark/>
          </w:tcPr>
          <w:p w14:paraId="626BACF6" w14:textId="77777777" w:rsidR="00522E54" w:rsidRPr="00522E54" w:rsidRDefault="00522E54" w:rsidP="00522E54">
            <w:pPr>
              <w:spacing w:after="0" w:line="240" w:lineRule="auto"/>
              <w:jc w:val="both"/>
              <w:rPr>
                <w:rFonts w:ascii="Times New Roman" w:eastAsia="Times New Roman" w:hAnsi="Times New Roman" w:cs="Times New Roman"/>
                <w:color w:val="000000"/>
                <w:lang w:eastAsia="lt-LT"/>
              </w:rPr>
            </w:pPr>
            <w:r w:rsidRPr="00522E54">
              <w:rPr>
                <w:rFonts w:ascii="Times New Roman" w:eastAsia="Times New Roman" w:hAnsi="Times New Roman" w:cs="Times New Roman"/>
                <w:color w:val="000000"/>
                <w:lang w:eastAsia="lt-LT"/>
              </w:rPr>
              <w:t>Rokiškio r. sav.</w:t>
            </w:r>
          </w:p>
        </w:tc>
        <w:tc>
          <w:tcPr>
            <w:tcW w:w="960" w:type="dxa"/>
            <w:hideMark/>
          </w:tcPr>
          <w:p w14:paraId="57D73E98" w14:textId="77777777" w:rsidR="00522E54" w:rsidRPr="00522E54" w:rsidRDefault="00522E54" w:rsidP="00522E5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t-LT"/>
              </w:rPr>
            </w:pPr>
            <w:r w:rsidRPr="00522E54">
              <w:rPr>
                <w:rFonts w:ascii="Times New Roman" w:eastAsia="Times New Roman" w:hAnsi="Times New Roman" w:cs="Times New Roman"/>
                <w:b/>
                <w:bCs/>
                <w:color w:val="000000"/>
                <w:lang w:eastAsia="lt-LT"/>
              </w:rPr>
              <w:t>29472</w:t>
            </w:r>
          </w:p>
        </w:tc>
        <w:tc>
          <w:tcPr>
            <w:tcW w:w="960" w:type="dxa"/>
            <w:hideMark/>
          </w:tcPr>
          <w:p w14:paraId="77893644" w14:textId="77777777" w:rsidR="00522E54" w:rsidRPr="00522E54" w:rsidRDefault="00522E54" w:rsidP="00522E5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t-LT"/>
              </w:rPr>
            </w:pPr>
            <w:r w:rsidRPr="00522E54">
              <w:rPr>
                <w:rFonts w:ascii="Times New Roman" w:eastAsia="Times New Roman" w:hAnsi="Times New Roman" w:cs="Times New Roman"/>
                <w:b/>
                <w:bCs/>
                <w:color w:val="000000"/>
                <w:lang w:eastAsia="lt-LT"/>
              </w:rPr>
              <w:t>28728</w:t>
            </w:r>
          </w:p>
        </w:tc>
        <w:tc>
          <w:tcPr>
            <w:tcW w:w="960" w:type="dxa"/>
            <w:hideMark/>
          </w:tcPr>
          <w:p w14:paraId="65F3C1DE" w14:textId="77777777" w:rsidR="00522E54" w:rsidRPr="00522E54" w:rsidRDefault="00522E54" w:rsidP="00522E5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t-LT"/>
              </w:rPr>
            </w:pPr>
            <w:r w:rsidRPr="00522E54">
              <w:rPr>
                <w:rFonts w:ascii="Times New Roman" w:eastAsia="Times New Roman" w:hAnsi="Times New Roman" w:cs="Times New Roman"/>
                <w:b/>
                <w:bCs/>
                <w:color w:val="000000"/>
                <w:lang w:eastAsia="lt-LT"/>
              </w:rPr>
              <w:t>28072</w:t>
            </w:r>
          </w:p>
        </w:tc>
        <w:tc>
          <w:tcPr>
            <w:tcW w:w="960" w:type="dxa"/>
            <w:hideMark/>
          </w:tcPr>
          <w:p w14:paraId="53614288" w14:textId="77777777" w:rsidR="00522E54" w:rsidRPr="00522E54" w:rsidRDefault="00522E54" w:rsidP="00522E5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t-LT"/>
              </w:rPr>
            </w:pPr>
            <w:r w:rsidRPr="00522E54">
              <w:rPr>
                <w:rFonts w:ascii="Times New Roman" w:eastAsia="Times New Roman" w:hAnsi="Times New Roman" w:cs="Times New Roman"/>
                <w:b/>
                <w:bCs/>
                <w:color w:val="000000"/>
                <w:lang w:eastAsia="lt-LT"/>
              </w:rPr>
              <w:t>27515</w:t>
            </w:r>
          </w:p>
        </w:tc>
        <w:tc>
          <w:tcPr>
            <w:tcW w:w="960" w:type="dxa"/>
            <w:hideMark/>
          </w:tcPr>
          <w:p w14:paraId="55422FED" w14:textId="77777777" w:rsidR="00522E54" w:rsidRPr="00522E54" w:rsidRDefault="00522E54" w:rsidP="00522E5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t-LT"/>
              </w:rPr>
            </w:pPr>
            <w:r w:rsidRPr="00522E54">
              <w:rPr>
                <w:rFonts w:ascii="Times New Roman" w:eastAsia="Times New Roman" w:hAnsi="Times New Roman" w:cs="Times New Roman"/>
                <w:b/>
                <w:bCs/>
                <w:color w:val="000000"/>
                <w:lang w:eastAsia="lt-LT"/>
              </w:rPr>
              <w:t>28121</w:t>
            </w:r>
          </w:p>
        </w:tc>
        <w:tc>
          <w:tcPr>
            <w:tcW w:w="1300" w:type="dxa"/>
            <w:hideMark/>
          </w:tcPr>
          <w:p w14:paraId="67356CBD" w14:textId="77777777" w:rsidR="00522E54" w:rsidRPr="00522E54" w:rsidRDefault="00522E54" w:rsidP="00522E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522E54">
              <w:rPr>
                <w:rFonts w:ascii="Times New Roman" w:eastAsia="Times New Roman" w:hAnsi="Times New Roman" w:cs="Times New Roman"/>
                <w:color w:val="000000"/>
                <w:lang w:eastAsia="lt-LT"/>
              </w:rPr>
              <w:t>-4,58%</w:t>
            </w:r>
          </w:p>
        </w:tc>
      </w:tr>
    </w:tbl>
    <w:p w14:paraId="2300AC5A" w14:textId="77777777" w:rsidR="00E04B76" w:rsidRPr="00C07D6E" w:rsidRDefault="00E04B76" w:rsidP="00B04334">
      <w:pPr>
        <w:spacing w:after="120" w:line="240" w:lineRule="auto"/>
        <w:jc w:val="center"/>
        <w:rPr>
          <w:rFonts w:ascii="Times New Roman" w:hAnsi="Times New Roman" w:cs="Times New Roman"/>
          <w:i/>
          <w:sz w:val="20"/>
          <w:lang w:eastAsia="lt-LT"/>
        </w:rPr>
      </w:pPr>
      <w:r w:rsidRPr="00C07D6E">
        <w:rPr>
          <w:rFonts w:ascii="Times New Roman" w:hAnsi="Times New Roman" w:cs="Times New Roman"/>
          <w:i/>
          <w:sz w:val="20"/>
          <w:lang w:eastAsia="lt-LT"/>
        </w:rPr>
        <w:t>Šaltinis: Lietuvos Statistikos departamentas</w:t>
      </w:r>
    </w:p>
    <w:p w14:paraId="1D60E00F" w14:textId="08D973C7" w:rsidR="00B318A2" w:rsidRPr="00346490" w:rsidRDefault="00B318A2" w:rsidP="00B318A2">
      <w:pPr>
        <w:spacing w:after="0"/>
        <w:ind w:firstLine="720"/>
        <w:jc w:val="both"/>
        <w:rPr>
          <w:rFonts w:ascii="Times New Roman" w:hAnsi="Times New Roman" w:cs="Times New Roman"/>
          <w:bCs/>
          <w:sz w:val="24"/>
          <w:szCs w:val="24"/>
        </w:rPr>
      </w:pPr>
      <w:r w:rsidRPr="00346490">
        <w:rPr>
          <w:rFonts w:ascii="Times New Roman" w:hAnsi="Times New Roman" w:cs="Times New Roman"/>
          <w:sz w:val="24"/>
          <w:szCs w:val="24"/>
        </w:rPr>
        <w:t>Lietuvos statistiko</w:t>
      </w:r>
      <w:r w:rsidR="0027754C">
        <w:rPr>
          <w:rFonts w:ascii="Times New Roman" w:hAnsi="Times New Roman" w:cs="Times New Roman"/>
          <w:sz w:val="24"/>
          <w:szCs w:val="24"/>
        </w:rPr>
        <w:t>s</w:t>
      </w:r>
      <w:r w:rsidRPr="00346490">
        <w:rPr>
          <w:rFonts w:ascii="Times New Roman" w:hAnsi="Times New Roman" w:cs="Times New Roman"/>
          <w:sz w:val="24"/>
          <w:szCs w:val="24"/>
        </w:rPr>
        <w:t xml:space="preserve"> departamento duomenimis</w:t>
      </w:r>
      <w:r w:rsidRPr="00346490">
        <w:rPr>
          <w:rFonts w:ascii="Times New Roman" w:hAnsi="Times New Roman" w:cs="Times New Roman"/>
          <w:bCs/>
          <w:sz w:val="24"/>
          <w:szCs w:val="24"/>
        </w:rPr>
        <w:t xml:space="preserve"> 20</w:t>
      </w:r>
      <w:r>
        <w:rPr>
          <w:rFonts w:ascii="Times New Roman" w:hAnsi="Times New Roman" w:cs="Times New Roman"/>
          <w:bCs/>
          <w:sz w:val="24"/>
          <w:szCs w:val="24"/>
        </w:rPr>
        <w:t>2</w:t>
      </w:r>
      <w:r w:rsidR="00C64134">
        <w:rPr>
          <w:rFonts w:ascii="Times New Roman" w:hAnsi="Times New Roman" w:cs="Times New Roman"/>
          <w:bCs/>
          <w:sz w:val="24"/>
          <w:szCs w:val="24"/>
        </w:rPr>
        <w:t>1</w:t>
      </w:r>
      <w:r w:rsidRPr="00346490">
        <w:rPr>
          <w:rFonts w:ascii="Times New Roman" w:hAnsi="Times New Roman" w:cs="Times New Roman"/>
          <w:bCs/>
          <w:sz w:val="24"/>
          <w:szCs w:val="24"/>
        </w:rPr>
        <w:t xml:space="preserve"> m. </w:t>
      </w:r>
      <w:r w:rsidR="00C64134">
        <w:rPr>
          <w:rFonts w:ascii="Times New Roman" w:hAnsi="Times New Roman" w:cs="Times New Roman"/>
          <w:sz w:val="24"/>
          <w:szCs w:val="24"/>
        </w:rPr>
        <w:t>Rokiškio</w:t>
      </w:r>
      <w:r w:rsidRPr="00346490">
        <w:rPr>
          <w:rFonts w:ascii="Times New Roman" w:hAnsi="Times New Roman" w:cs="Times New Roman"/>
          <w:sz w:val="24"/>
          <w:szCs w:val="24"/>
        </w:rPr>
        <w:t xml:space="preserve"> rajono</w:t>
      </w:r>
      <w:r w:rsidRPr="00346490">
        <w:rPr>
          <w:rFonts w:ascii="Times New Roman" w:hAnsi="Times New Roman" w:cs="Times New Roman"/>
          <w:bCs/>
          <w:sz w:val="24"/>
          <w:szCs w:val="24"/>
        </w:rPr>
        <w:t xml:space="preserve"> savivaldybėje gyveno </w:t>
      </w:r>
      <w:r w:rsidR="00EC7EDF">
        <w:rPr>
          <w:rFonts w:ascii="Times New Roman" w:hAnsi="Times New Roman" w:cs="Times New Roman"/>
          <w:bCs/>
          <w:sz w:val="24"/>
          <w:szCs w:val="24"/>
        </w:rPr>
        <w:t>3</w:t>
      </w:r>
      <w:r w:rsidRPr="00346490">
        <w:rPr>
          <w:rFonts w:ascii="Times New Roman" w:hAnsi="Times New Roman" w:cs="Times New Roman"/>
          <w:bCs/>
          <w:sz w:val="24"/>
          <w:szCs w:val="24"/>
        </w:rPr>
        <w:t xml:space="preserve"> </w:t>
      </w:r>
      <w:r w:rsidR="00EC7EDF">
        <w:rPr>
          <w:rFonts w:ascii="Times New Roman" w:hAnsi="Times New Roman" w:cs="Times New Roman"/>
          <w:bCs/>
          <w:sz w:val="24"/>
          <w:szCs w:val="24"/>
        </w:rPr>
        <w:t>517</w:t>
      </w:r>
      <w:r w:rsidRPr="00346490">
        <w:rPr>
          <w:rFonts w:ascii="Times New Roman" w:hAnsi="Times New Roman" w:cs="Times New Roman"/>
          <w:bCs/>
          <w:sz w:val="24"/>
          <w:szCs w:val="24"/>
        </w:rPr>
        <w:t xml:space="preserve"> (arba 1</w:t>
      </w:r>
      <w:r w:rsidR="00B56D09">
        <w:rPr>
          <w:rFonts w:ascii="Times New Roman" w:hAnsi="Times New Roman" w:cs="Times New Roman"/>
          <w:bCs/>
          <w:sz w:val="24"/>
          <w:szCs w:val="24"/>
        </w:rPr>
        <w:t>2</w:t>
      </w:r>
      <w:r w:rsidRPr="00346490">
        <w:rPr>
          <w:rFonts w:ascii="Times New Roman" w:hAnsi="Times New Roman" w:cs="Times New Roman"/>
          <w:bCs/>
          <w:sz w:val="24"/>
          <w:szCs w:val="24"/>
        </w:rPr>
        <w:t>,</w:t>
      </w:r>
      <w:r w:rsidR="00B56D09">
        <w:rPr>
          <w:rFonts w:ascii="Times New Roman" w:hAnsi="Times New Roman" w:cs="Times New Roman"/>
          <w:bCs/>
          <w:sz w:val="24"/>
          <w:szCs w:val="24"/>
        </w:rPr>
        <w:t>78</w:t>
      </w:r>
      <w:r w:rsidRPr="00346490">
        <w:rPr>
          <w:rFonts w:ascii="Times New Roman" w:hAnsi="Times New Roman" w:cs="Times New Roman"/>
          <w:bCs/>
          <w:sz w:val="24"/>
          <w:szCs w:val="24"/>
        </w:rPr>
        <w:t xml:space="preserve"> proc.) vaik</w:t>
      </w:r>
      <w:r w:rsidR="00EC7EDF">
        <w:rPr>
          <w:rFonts w:ascii="Times New Roman" w:hAnsi="Times New Roman" w:cs="Times New Roman"/>
          <w:bCs/>
          <w:sz w:val="24"/>
          <w:szCs w:val="24"/>
        </w:rPr>
        <w:t>ų</w:t>
      </w:r>
      <w:r w:rsidRPr="00346490">
        <w:rPr>
          <w:rFonts w:ascii="Times New Roman" w:hAnsi="Times New Roman" w:cs="Times New Roman"/>
          <w:bCs/>
          <w:sz w:val="24"/>
          <w:szCs w:val="24"/>
        </w:rPr>
        <w:t xml:space="preserve"> iki 15 m. amžiaus, </w:t>
      </w:r>
      <w:r w:rsidR="00762327">
        <w:rPr>
          <w:rFonts w:ascii="Times New Roman" w:hAnsi="Times New Roman" w:cs="Times New Roman"/>
          <w:bCs/>
          <w:sz w:val="24"/>
          <w:szCs w:val="24"/>
        </w:rPr>
        <w:t>1</w:t>
      </w:r>
      <w:r>
        <w:rPr>
          <w:rFonts w:ascii="Times New Roman" w:hAnsi="Times New Roman" w:cs="Times New Roman"/>
          <w:bCs/>
          <w:sz w:val="24"/>
          <w:szCs w:val="24"/>
        </w:rPr>
        <w:t>6</w:t>
      </w:r>
      <w:r w:rsidRPr="00346490">
        <w:rPr>
          <w:rFonts w:ascii="Times New Roman" w:hAnsi="Times New Roman" w:cs="Times New Roman"/>
          <w:bCs/>
          <w:sz w:val="24"/>
          <w:szCs w:val="24"/>
        </w:rPr>
        <w:t xml:space="preserve"> </w:t>
      </w:r>
      <w:r w:rsidR="00762327">
        <w:rPr>
          <w:rFonts w:ascii="Times New Roman" w:hAnsi="Times New Roman" w:cs="Times New Roman"/>
          <w:bCs/>
          <w:sz w:val="24"/>
          <w:szCs w:val="24"/>
        </w:rPr>
        <w:t>380</w:t>
      </w:r>
      <w:r w:rsidRPr="00346490">
        <w:rPr>
          <w:rFonts w:ascii="Times New Roman" w:hAnsi="Times New Roman" w:cs="Times New Roman"/>
          <w:bCs/>
          <w:sz w:val="24"/>
          <w:szCs w:val="24"/>
        </w:rPr>
        <w:t xml:space="preserve"> (arba </w:t>
      </w:r>
      <w:r>
        <w:rPr>
          <w:rFonts w:ascii="Times New Roman" w:hAnsi="Times New Roman" w:cs="Times New Roman"/>
          <w:bCs/>
          <w:sz w:val="24"/>
          <w:szCs w:val="24"/>
        </w:rPr>
        <w:t>59</w:t>
      </w:r>
      <w:r w:rsidRPr="00346490">
        <w:rPr>
          <w:rFonts w:ascii="Times New Roman" w:hAnsi="Times New Roman" w:cs="Times New Roman"/>
          <w:bCs/>
          <w:sz w:val="24"/>
          <w:szCs w:val="24"/>
        </w:rPr>
        <w:t>,</w:t>
      </w:r>
      <w:r w:rsidR="00762327">
        <w:rPr>
          <w:rFonts w:ascii="Times New Roman" w:hAnsi="Times New Roman" w:cs="Times New Roman"/>
          <w:bCs/>
          <w:sz w:val="24"/>
          <w:szCs w:val="24"/>
        </w:rPr>
        <w:t>53</w:t>
      </w:r>
      <w:r w:rsidRPr="00346490">
        <w:rPr>
          <w:rFonts w:ascii="Times New Roman" w:hAnsi="Times New Roman" w:cs="Times New Roman"/>
          <w:bCs/>
          <w:sz w:val="24"/>
          <w:szCs w:val="24"/>
        </w:rPr>
        <w:t xml:space="preserve"> proc.) darbingo amžiaus asmen</w:t>
      </w:r>
      <w:r w:rsidR="00430C98">
        <w:rPr>
          <w:rFonts w:ascii="Times New Roman" w:hAnsi="Times New Roman" w:cs="Times New Roman"/>
          <w:bCs/>
          <w:sz w:val="24"/>
          <w:szCs w:val="24"/>
        </w:rPr>
        <w:t>ų</w:t>
      </w:r>
      <w:r w:rsidRPr="00346490">
        <w:rPr>
          <w:rFonts w:ascii="Times New Roman" w:hAnsi="Times New Roman" w:cs="Times New Roman"/>
          <w:bCs/>
          <w:sz w:val="24"/>
          <w:szCs w:val="24"/>
        </w:rPr>
        <w:t xml:space="preserve"> ir </w:t>
      </w:r>
      <w:r w:rsidR="00762327">
        <w:rPr>
          <w:rFonts w:ascii="Times New Roman" w:hAnsi="Times New Roman" w:cs="Times New Roman"/>
          <w:bCs/>
          <w:sz w:val="24"/>
          <w:szCs w:val="24"/>
        </w:rPr>
        <w:t>7</w:t>
      </w:r>
      <w:r w:rsidRPr="00346490">
        <w:rPr>
          <w:rFonts w:ascii="Times New Roman" w:hAnsi="Times New Roman" w:cs="Times New Roman"/>
          <w:bCs/>
          <w:sz w:val="24"/>
          <w:szCs w:val="24"/>
        </w:rPr>
        <w:t xml:space="preserve"> </w:t>
      </w:r>
      <w:r w:rsidR="00762327">
        <w:rPr>
          <w:rFonts w:ascii="Times New Roman" w:hAnsi="Times New Roman" w:cs="Times New Roman"/>
          <w:bCs/>
          <w:sz w:val="24"/>
          <w:szCs w:val="24"/>
        </w:rPr>
        <w:t>618</w:t>
      </w:r>
      <w:r w:rsidRPr="00346490">
        <w:rPr>
          <w:rFonts w:ascii="Times New Roman" w:hAnsi="Times New Roman" w:cs="Times New Roman"/>
          <w:bCs/>
          <w:sz w:val="24"/>
          <w:szCs w:val="24"/>
        </w:rPr>
        <w:t xml:space="preserve"> (arba </w:t>
      </w:r>
      <w:r>
        <w:rPr>
          <w:rFonts w:ascii="Times New Roman" w:hAnsi="Times New Roman" w:cs="Times New Roman"/>
          <w:bCs/>
          <w:sz w:val="24"/>
          <w:szCs w:val="24"/>
        </w:rPr>
        <w:t>2</w:t>
      </w:r>
      <w:r w:rsidR="000879E9">
        <w:rPr>
          <w:rFonts w:ascii="Times New Roman" w:hAnsi="Times New Roman" w:cs="Times New Roman"/>
          <w:bCs/>
          <w:sz w:val="24"/>
          <w:szCs w:val="24"/>
        </w:rPr>
        <w:t>7</w:t>
      </w:r>
      <w:r w:rsidRPr="00346490">
        <w:rPr>
          <w:rFonts w:ascii="Times New Roman" w:hAnsi="Times New Roman" w:cs="Times New Roman"/>
          <w:bCs/>
          <w:sz w:val="24"/>
          <w:szCs w:val="24"/>
        </w:rPr>
        <w:t>,</w:t>
      </w:r>
      <w:r w:rsidR="000879E9">
        <w:rPr>
          <w:rFonts w:ascii="Times New Roman" w:hAnsi="Times New Roman" w:cs="Times New Roman"/>
          <w:bCs/>
          <w:sz w:val="24"/>
          <w:szCs w:val="24"/>
        </w:rPr>
        <w:t>69</w:t>
      </w:r>
      <w:r w:rsidRPr="00346490">
        <w:rPr>
          <w:rFonts w:ascii="Times New Roman" w:hAnsi="Times New Roman" w:cs="Times New Roman"/>
          <w:bCs/>
          <w:sz w:val="24"/>
          <w:szCs w:val="24"/>
        </w:rPr>
        <w:t xml:space="preserve"> proc.) pensinio amžiaus gyventoj</w:t>
      </w:r>
      <w:r w:rsidR="00430C98">
        <w:rPr>
          <w:rFonts w:ascii="Times New Roman" w:hAnsi="Times New Roman" w:cs="Times New Roman"/>
          <w:bCs/>
          <w:sz w:val="24"/>
          <w:szCs w:val="24"/>
        </w:rPr>
        <w:t>ų</w:t>
      </w:r>
      <w:r w:rsidRPr="00346490">
        <w:rPr>
          <w:rFonts w:ascii="Times New Roman" w:hAnsi="Times New Roman" w:cs="Times New Roman"/>
          <w:bCs/>
          <w:sz w:val="24"/>
          <w:szCs w:val="24"/>
        </w:rPr>
        <w:t xml:space="preserve">. Vaikų iki 15 m. amžiaus </w:t>
      </w:r>
      <w:r>
        <w:rPr>
          <w:rFonts w:ascii="Times New Roman" w:hAnsi="Times New Roman" w:cs="Times New Roman"/>
          <w:bCs/>
          <w:sz w:val="24"/>
          <w:szCs w:val="24"/>
        </w:rPr>
        <w:t xml:space="preserve">skaičius </w:t>
      </w:r>
      <w:r w:rsidRPr="00346490">
        <w:rPr>
          <w:rFonts w:ascii="Times New Roman" w:hAnsi="Times New Roman" w:cs="Times New Roman"/>
          <w:bCs/>
          <w:sz w:val="24"/>
          <w:szCs w:val="24"/>
        </w:rPr>
        <w:t>201</w:t>
      </w:r>
      <w:r w:rsidR="000879E9">
        <w:rPr>
          <w:rFonts w:ascii="Times New Roman" w:hAnsi="Times New Roman" w:cs="Times New Roman"/>
          <w:bCs/>
          <w:sz w:val="24"/>
          <w:szCs w:val="24"/>
        </w:rPr>
        <w:t>7</w:t>
      </w:r>
      <w:r w:rsidRPr="00346490">
        <w:rPr>
          <w:rFonts w:ascii="Times New Roman" w:hAnsi="Times New Roman" w:cs="Times New Roman"/>
          <w:bCs/>
          <w:sz w:val="24"/>
          <w:szCs w:val="24"/>
        </w:rPr>
        <w:t>–20</w:t>
      </w:r>
      <w:r>
        <w:rPr>
          <w:rFonts w:ascii="Times New Roman" w:hAnsi="Times New Roman" w:cs="Times New Roman"/>
          <w:bCs/>
          <w:sz w:val="24"/>
          <w:szCs w:val="24"/>
        </w:rPr>
        <w:t>2</w:t>
      </w:r>
      <w:r w:rsidR="000879E9">
        <w:rPr>
          <w:rFonts w:ascii="Times New Roman" w:hAnsi="Times New Roman" w:cs="Times New Roman"/>
          <w:bCs/>
          <w:sz w:val="24"/>
          <w:szCs w:val="24"/>
        </w:rPr>
        <w:t>1</w:t>
      </w:r>
      <w:r w:rsidRPr="00346490">
        <w:rPr>
          <w:rFonts w:ascii="Times New Roman" w:hAnsi="Times New Roman" w:cs="Times New Roman"/>
          <w:bCs/>
          <w:sz w:val="24"/>
          <w:szCs w:val="24"/>
        </w:rPr>
        <w:t xml:space="preserve"> m. laikotarpiu </w:t>
      </w:r>
      <w:r>
        <w:rPr>
          <w:rFonts w:ascii="Times New Roman" w:hAnsi="Times New Roman" w:cs="Times New Roman"/>
          <w:bCs/>
          <w:sz w:val="24"/>
          <w:szCs w:val="24"/>
        </w:rPr>
        <w:t>maž</w:t>
      </w:r>
      <w:r w:rsidRPr="00346490">
        <w:rPr>
          <w:rFonts w:ascii="Times New Roman" w:hAnsi="Times New Roman" w:cs="Times New Roman"/>
          <w:bCs/>
          <w:sz w:val="24"/>
          <w:szCs w:val="24"/>
        </w:rPr>
        <w:t xml:space="preserve">ėjo </w:t>
      </w:r>
      <w:r>
        <w:rPr>
          <w:rFonts w:ascii="Times New Roman" w:hAnsi="Times New Roman" w:cs="Times New Roman"/>
          <w:bCs/>
          <w:sz w:val="24"/>
          <w:szCs w:val="24"/>
        </w:rPr>
        <w:t>1</w:t>
      </w:r>
      <w:r w:rsidR="000879E9">
        <w:rPr>
          <w:rFonts w:ascii="Times New Roman" w:hAnsi="Times New Roman" w:cs="Times New Roman"/>
          <w:bCs/>
          <w:sz w:val="24"/>
          <w:szCs w:val="24"/>
        </w:rPr>
        <w:t>2</w:t>
      </w:r>
      <w:r w:rsidRPr="00346490">
        <w:rPr>
          <w:rFonts w:ascii="Times New Roman" w:hAnsi="Times New Roman" w:cs="Times New Roman"/>
          <w:bCs/>
          <w:sz w:val="24"/>
          <w:szCs w:val="24"/>
        </w:rPr>
        <w:t>,</w:t>
      </w:r>
      <w:r>
        <w:rPr>
          <w:rFonts w:ascii="Times New Roman" w:hAnsi="Times New Roman" w:cs="Times New Roman"/>
          <w:bCs/>
          <w:sz w:val="24"/>
          <w:szCs w:val="24"/>
        </w:rPr>
        <w:t>0</w:t>
      </w:r>
      <w:r w:rsidR="000879E9">
        <w:rPr>
          <w:rFonts w:ascii="Times New Roman" w:hAnsi="Times New Roman" w:cs="Times New Roman"/>
          <w:bCs/>
          <w:sz w:val="24"/>
          <w:szCs w:val="24"/>
        </w:rPr>
        <w:t>8</w:t>
      </w:r>
      <w:r w:rsidRPr="00346490">
        <w:rPr>
          <w:rFonts w:ascii="Times New Roman" w:hAnsi="Times New Roman" w:cs="Times New Roman"/>
          <w:bCs/>
          <w:sz w:val="24"/>
          <w:szCs w:val="24"/>
        </w:rPr>
        <w:t xml:space="preserve"> proc. (nuo </w:t>
      </w:r>
      <w:r w:rsidR="0025203D">
        <w:rPr>
          <w:rFonts w:ascii="Times New Roman" w:hAnsi="Times New Roman" w:cs="Times New Roman"/>
          <w:bCs/>
          <w:sz w:val="24"/>
          <w:szCs w:val="24"/>
        </w:rPr>
        <w:t>4</w:t>
      </w:r>
      <w:r>
        <w:rPr>
          <w:rFonts w:ascii="Times New Roman" w:hAnsi="Times New Roman" w:cs="Times New Roman"/>
          <w:bCs/>
          <w:sz w:val="24"/>
          <w:szCs w:val="24"/>
        </w:rPr>
        <w:t xml:space="preserve"> </w:t>
      </w:r>
      <w:r w:rsidR="0025203D">
        <w:rPr>
          <w:rFonts w:ascii="Times New Roman" w:hAnsi="Times New Roman" w:cs="Times New Roman"/>
          <w:bCs/>
          <w:sz w:val="24"/>
          <w:szCs w:val="24"/>
        </w:rPr>
        <w:t>000</w:t>
      </w:r>
      <w:r w:rsidRPr="00346490">
        <w:rPr>
          <w:rFonts w:ascii="Times New Roman" w:hAnsi="Times New Roman" w:cs="Times New Roman"/>
          <w:bCs/>
          <w:sz w:val="24"/>
          <w:szCs w:val="24"/>
        </w:rPr>
        <w:t xml:space="preserve"> iki </w:t>
      </w:r>
      <w:r w:rsidR="0025203D">
        <w:rPr>
          <w:rFonts w:ascii="Times New Roman" w:hAnsi="Times New Roman" w:cs="Times New Roman"/>
          <w:bCs/>
          <w:sz w:val="24"/>
          <w:szCs w:val="24"/>
        </w:rPr>
        <w:t>3</w:t>
      </w:r>
      <w:r>
        <w:rPr>
          <w:rFonts w:ascii="Times New Roman" w:hAnsi="Times New Roman" w:cs="Times New Roman"/>
          <w:bCs/>
          <w:sz w:val="24"/>
          <w:szCs w:val="24"/>
        </w:rPr>
        <w:t xml:space="preserve"> </w:t>
      </w:r>
      <w:r w:rsidR="0025203D">
        <w:rPr>
          <w:rFonts w:ascii="Times New Roman" w:hAnsi="Times New Roman" w:cs="Times New Roman"/>
          <w:bCs/>
          <w:sz w:val="24"/>
          <w:szCs w:val="24"/>
        </w:rPr>
        <w:t>517</w:t>
      </w:r>
      <w:r w:rsidRPr="00346490">
        <w:rPr>
          <w:rFonts w:ascii="Times New Roman" w:hAnsi="Times New Roman" w:cs="Times New Roman"/>
          <w:bCs/>
          <w:sz w:val="24"/>
          <w:szCs w:val="24"/>
        </w:rPr>
        <w:t xml:space="preserve">), darbingo amžiaus gyventojų skaičius – </w:t>
      </w:r>
      <w:r w:rsidR="0025203D">
        <w:rPr>
          <w:rFonts w:ascii="Times New Roman" w:hAnsi="Times New Roman" w:cs="Times New Roman"/>
          <w:bCs/>
          <w:sz w:val="24"/>
          <w:szCs w:val="24"/>
        </w:rPr>
        <w:t>10</w:t>
      </w:r>
      <w:r w:rsidRPr="00346490">
        <w:rPr>
          <w:rFonts w:ascii="Times New Roman" w:hAnsi="Times New Roman" w:cs="Times New Roman"/>
          <w:bCs/>
          <w:sz w:val="24"/>
          <w:szCs w:val="24"/>
        </w:rPr>
        <w:t>,</w:t>
      </w:r>
      <w:r w:rsidR="0025203D">
        <w:rPr>
          <w:rFonts w:ascii="Times New Roman" w:hAnsi="Times New Roman" w:cs="Times New Roman"/>
          <w:bCs/>
          <w:sz w:val="24"/>
          <w:szCs w:val="24"/>
        </w:rPr>
        <w:t>14</w:t>
      </w:r>
      <w:r w:rsidRPr="00346490">
        <w:rPr>
          <w:rFonts w:ascii="Times New Roman" w:hAnsi="Times New Roman" w:cs="Times New Roman"/>
          <w:bCs/>
          <w:sz w:val="24"/>
          <w:szCs w:val="24"/>
        </w:rPr>
        <w:t xml:space="preserve"> proc. (nuo </w:t>
      </w:r>
      <w:r w:rsidR="00B4731D">
        <w:rPr>
          <w:rFonts w:ascii="Times New Roman" w:hAnsi="Times New Roman" w:cs="Times New Roman"/>
          <w:bCs/>
          <w:sz w:val="24"/>
          <w:szCs w:val="24"/>
        </w:rPr>
        <w:t>18</w:t>
      </w:r>
      <w:r>
        <w:rPr>
          <w:rFonts w:ascii="Times New Roman" w:hAnsi="Times New Roman" w:cs="Times New Roman"/>
          <w:bCs/>
          <w:sz w:val="24"/>
          <w:szCs w:val="24"/>
        </w:rPr>
        <w:t xml:space="preserve"> </w:t>
      </w:r>
      <w:r w:rsidR="00B4731D">
        <w:rPr>
          <w:rFonts w:ascii="Times New Roman" w:hAnsi="Times New Roman" w:cs="Times New Roman"/>
          <w:bCs/>
          <w:sz w:val="24"/>
          <w:szCs w:val="24"/>
        </w:rPr>
        <w:t>228</w:t>
      </w:r>
      <w:r w:rsidRPr="00346490">
        <w:rPr>
          <w:rFonts w:ascii="Times New Roman" w:hAnsi="Times New Roman" w:cs="Times New Roman"/>
          <w:bCs/>
          <w:sz w:val="24"/>
          <w:szCs w:val="24"/>
        </w:rPr>
        <w:t xml:space="preserve"> iki </w:t>
      </w:r>
      <w:r w:rsidR="00C7628F">
        <w:rPr>
          <w:rFonts w:ascii="Times New Roman" w:hAnsi="Times New Roman" w:cs="Times New Roman"/>
          <w:bCs/>
          <w:sz w:val="24"/>
          <w:szCs w:val="24"/>
        </w:rPr>
        <w:t>1</w:t>
      </w:r>
      <w:r>
        <w:rPr>
          <w:rFonts w:ascii="Times New Roman" w:hAnsi="Times New Roman" w:cs="Times New Roman"/>
          <w:bCs/>
          <w:sz w:val="24"/>
          <w:szCs w:val="24"/>
        </w:rPr>
        <w:t xml:space="preserve">6 </w:t>
      </w:r>
      <w:r w:rsidR="00C7628F">
        <w:rPr>
          <w:rFonts w:ascii="Times New Roman" w:hAnsi="Times New Roman" w:cs="Times New Roman"/>
          <w:bCs/>
          <w:sz w:val="24"/>
          <w:szCs w:val="24"/>
        </w:rPr>
        <w:t>380</w:t>
      </w:r>
      <w:r w:rsidRPr="00346490">
        <w:rPr>
          <w:rFonts w:ascii="Times New Roman" w:hAnsi="Times New Roman" w:cs="Times New Roman"/>
          <w:bCs/>
          <w:sz w:val="24"/>
          <w:szCs w:val="24"/>
        </w:rPr>
        <w:t xml:space="preserve">), pensinio amžiaus gyventojų – </w:t>
      </w:r>
      <w:r w:rsidR="00C7628F">
        <w:rPr>
          <w:rFonts w:ascii="Times New Roman" w:hAnsi="Times New Roman" w:cs="Times New Roman"/>
          <w:bCs/>
          <w:sz w:val="24"/>
          <w:szCs w:val="24"/>
        </w:rPr>
        <w:t>7</w:t>
      </w:r>
      <w:r w:rsidRPr="00346490">
        <w:rPr>
          <w:rFonts w:ascii="Times New Roman" w:hAnsi="Times New Roman" w:cs="Times New Roman"/>
          <w:bCs/>
          <w:sz w:val="24"/>
          <w:szCs w:val="24"/>
        </w:rPr>
        <w:t>,</w:t>
      </w:r>
      <w:r w:rsidR="00C7628F">
        <w:rPr>
          <w:rFonts w:ascii="Times New Roman" w:hAnsi="Times New Roman" w:cs="Times New Roman"/>
          <w:bCs/>
          <w:sz w:val="24"/>
          <w:szCs w:val="24"/>
        </w:rPr>
        <w:t>36</w:t>
      </w:r>
      <w:r w:rsidRPr="00346490">
        <w:rPr>
          <w:rFonts w:ascii="Times New Roman" w:hAnsi="Times New Roman" w:cs="Times New Roman"/>
          <w:bCs/>
          <w:sz w:val="24"/>
          <w:szCs w:val="24"/>
        </w:rPr>
        <w:t xml:space="preserve"> proc. (nuo </w:t>
      </w:r>
      <w:r w:rsidR="00C7628F">
        <w:rPr>
          <w:rFonts w:ascii="Times New Roman" w:hAnsi="Times New Roman" w:cs="Times New Roman"/>
          <w:bCs/>
          <w:sz w:val="24"/>
          <w:szCs w:val="24"/>
        </w:rPr>
        <w:t>8</w:t>
      </w:r>
      <w:r>
        <w:rPr>
          <w:rFonts w:ascii="Times New Roman" w:hAnsi="Times New Roman" w:cs="Times New Roman"/>
          <w:bCs/>
          <w:sz w:val="24"/>
          <w:szCs w:val="24"/>
        </w:rPr>
        <w:t xml:space="preserve"> </w:t>
      </w:r>
      <w:r w:rsidR="00C7628F">
        <w:rPr>
          <w:rFonts w:ascii="Times New Roman" w:hAnsi="Times New Roman" w:cs="Times New Roman"/>
          <w:bCs/>
          <w:sz w:val="24"/>
          <w:szCs w:val="24"/>
        </w:rPr>
        <w:t>223</w:t>
      </w:r>
      <w:r w:rsidRPr="00346490">
        <w:rPr>
          <w:rFonts w:ascii="Times New Roman" w:hAnsi="Times New Roman" w:cs="Times New Roman"/>
          <w:bCs/>
          <w:sz w:val="24"/>
          <w:szCs w:val="24"/>
        </w:rPr>
        <w:t xml:space="preserve"> iki </w:t>
      </w:r>
      <w:r w:rsidR="00902B4A">
        <w:rPr>
          <w:rFonts w:ascii="Times New Roman" w:hAnsi="Times New Roman" w:cs="Times New Roman"/>
          <w:bCs/>
          <w:sz w:val="24"/>
          <w:szCs w:val="24"/>
        </w:rPr>
        <w:t>7</w:t>
      </w:r>
      <w:r>
        <w:rPr>
          <w:rFonts w:ascii="Times New Roman" w:hAnsi="Times New Roman" w:cs="Times New Roman"/>
          <w:bCs/>
          <w:sz w:val="24"/>
          <w:szCs w:val="24"/>
        </w:rPr>
        <w:t xml:space="preserve"> </w:t>
      </w:r>
      <w:r w:rsidR="00902B4A">
        <w:rPr>
          <w:rFonts w:ascii="Times New Roman" w:hAnsi="Times New Roman" w:cs="Times New Roman"/>
          <w:bCs/>
          <w:sz w:val="24"/>
          <w:szCs w:val="24"/>
        </w:rPr>
        <w:t>618</w:t>
      </w:r>
      <w:r w:rsidRPr="00346490">
        <w:rPr>
          <w:rFonts w:ascii="Times New Roman" w:hAnsi="Times New Roman" w:cs="Times New Roman"/>
          <w:bCs/>
          <w:sz w:val="24"/>
          <w:szCs w:val="24"/>
        </w:rPr>
        <w:t>).</w:t>
      </w:r>
    </w:p>
    <w:p w14:paraId="0E776B59" w14:textId="3EA361D7" w:rsidR="00FC425D" w:rsidRPr="00300125" w:rsidRDefault="00B318A2" w:rsidP="00300125">
      <w:pPr>
        <w:spacing w:before="120" w:after="120"/>
        <w:ind w:firstLine="709"/>
        <w:jc w:val="both"/>
        <w:rPr>
          <w:rFonts w:ascii="Times New Roman" w:eastAsia="Calibri" w:hAnsi="Times New Roman" w:cs="Times New Roman"/>
          <w:sz w:val="24"/>
          <w:szCs w:val="24"/>
          <w:lang w:eastAsia="lt-LT"/>
        </w:rPr>
      </w:pPr>
      <w:r w:rsidRPr="00346490">
        <w:rPr>
          <w:rFonts w:ascii="Times New Roman" w:hAnsi="Times New Roman" w:cs="Times New Roman"/>
          <w:bCs/>
          <w:sz w:val="24"/>
          <w:szCs w:val="24"/>
        </w:rPr>
        <w:t xml:space="preserve">Remiantis Lietuvos statistikos departamento duomenimis, gimstamumo rodikliai rodo </w:t>
      </w:r>
      <w:r>
        <w:rPr>
          <w:rFonts w:ascii="Times New Roman" w:hAnsi="Times New Roman" w:cs="Times New Roman"/>
          <w:bCs/>
          <w:sz w:val="24"/>
          <w:szCs w:val="24"/>
        </w:rPr>
        <w:t>n</w:t>
      </w:r>
      <w:r w:rsidRPr="00346490">
        <w:rPr>
          <w:rFonts w:ascii="Times New Roman" w:hAnsi="Times New Roman" w:cs="Times New Roman"/>
          <w:bCs/>
          <w:sz w:val="24"/>
          <w:szCs w:val="24"/>
        </w:rPr>
        <w:t xml:space="preserve">eigiamą prieaugį šalyje ir </w:t>
      </w:r>
      <w:r w:rsidR="00721B2B">
        <w:rPr>
          <w:rFonts w:ascii="Times New Roman" w:hAnsi="Times New Roman" w:cs="Times New Roman"/>
          <w:sz w:val="24"/>
          <w:szCs w:val="24"/>
        </w:rPr>
        <w:t>Panevėžio</w:t>
      </w:r>
      <w:r w:rsidRPr="00346490">
        <w:rPr>
          <w:rFonts w:ascii="Times New Roman" w:hAnsi="Times New Roman" w:cs="Times New Roman"/>
          <w:bCs/>
          <w:sz w:val="24"/>
          <w:szCs w:val="24"/>
        </w:rPr>
        <w:t xml:space="preserve"> apskrityje. </w:t>
      </w:r>
      <w:r w:rsidR="00721B2B">
        <w:rPr>
          <w:rFonts w:ascii="Times New Roman" w:hAnsi="Times New Roman" w:cs="Times New Roman"/>
          <w:sz w:val="24"/>
          <w:szCs w:val="24"/>
        </w:rPr>
        <w:t>Rokiškio</w:t>
      </w:r>
      <w:r w:rsidRPr="00346490">
        <w:rPr>
          <w:rFonts w:ascii="Times New Roman" w:hAnsi="Times New Roman" w:cs="Times New Roman"/>
          <w:bCs/>
          <w:sz w:val="24"/>
          <w:szCs w:val="24"/>
        </w:rPr>
        <w:t xml:space="preserve"> rajono savivaldybėje gimstamumo skaičius </w:t>
      </w:r>
      <w:r>
        <w:rPr>
          <w:rFonts w:ascii="Times New Roman" w:hAnsi="Times New Roman" w:cs="Times New Roman"/>
          <w:bCs/>
          <w:sz w:val="24"/>
          <w:szCs w:val="24"/>
        </w:rPr>
        <w:t>m</w:t>
      </w:r>
      <w:r w:rsidRPr="00346490">
        <w:rPr>
          <w:rFonts w:ascii="Times New Roman" w:hAnsi="Times New Roman" w:cs="Times New Roman"/>
          <w:bCs/>
          <w:sz w:val="24"/>
          <w:szCs w:val="24"/>
        </w:rPr>
        <w:t>ažėj</w:t>
      </w:r>
      <w:r>
        <w:rPr>
          <w:rFonts w:ascii="Times New Roman" w:hAnsi="Times New Roman" w:cs="Times New Roman"/>
          <w:bCs/>
          <w:sz w:val="24"/>
          <w:szCs w:val="24"/>
        </w:rPr>
        <w:t xml:space="preserve">o </w:t>
      </w:r>
      <w:r w:rsidR="007C5263">
        <w:rPr>
          <w:rFonts w:ascii="Times New Roman" w:hAnsi="Times New Roman" w:cs="Times New Roman"/>
          <w:bCs/>
          <w:sz w:val="24"/>
          <w:szCs w:val="24"/>
        </w:rPr>
        <w:t>17,12 proc.</w:t>
      </w:r>
      <w:r>
        <w:rPr>
          <w:rFonts w:ascii="Times New Roman" w:hAnsi="Times New Roman" w:cs="Times New Roman"/>
          <w:bCs/>
          <w:sz w:val="24"/>
          <w:szCs w:val="24"/>
        </w:rPr>
        <w:t xml:space="preserve"> </w:t>
      </w:r>
      <w:r w:rsidR="00794A55">
        <w:rPr>
          <w:rFonts w:ascii="Times New Roman" w:hAnsi="Times New Roman" w:cs="Times New Roman"/>
          <w:bCs/>
          <w:sz w:val="24"/>
          <w:szCs w:val="24"/>
        </w:rPr>
        <w:t xml:space="preserve">lyginant </w:t>
      </w:r>
      <w:r>
        <w:rPr>
          <w:rFonts w:ascii="Times New Roman" w:hAnsi="Times New Roman" w:cs="Times New Roman"/>
          <w:bCs/>
          <w:sz w:val="24"/>
          <w:szCs w:val="24"/>
        </w:rPr>
        <w:t>su 201</w:t>
      </w:r>
      <w:r w:rsidR="00940C03">
        <w:rPr>
          <w:rFonts w:ascii="Times New Roman" w:hAnsi="Times New Roman" w:cs="Times New Roman"/>
          <w:bCs/>
          <w:sz w:val="24"/>
          <w:szCs w:val="24"/>
        </w:rPr>
        <w:t>7</w:t>
      </w:r>
      <w:r>
        <w:rPr>
          <w:rFonts w:ascii="Times New Roman" w:hAnsi="Times New Roman" w:cs="Times New Roman"/>
          <w:bCs/>
          <w:sz w:val="24"/>
          <w:szCs w:val="24"/>
        </w:rPr>
        <w:t xml:space="preserve"> m</w:t>
      </w:r>
      <w:r w:rsidRPr="00346490">
        <w:rPr>
          <w:rFonts w:ascii="Times New Roman" w:hAnsi="Times New Roman" w:cs="Times New Roman"/>
          <w:bCs/>
          <w:sz w:val="24"/>
          <w:szCs w:val="24"/>
        </w:rPr>
        <w:t xml:space="preserve">. Galima numatyti, jog tokiam skaičiui įtakos turi emigracijos ir šalies miestėjimo procesai, tai yra jaunų šeimų persikraustymas gyventi </w:t>
      </w:r>
      <w:r>
        <w:rPr>
          <w:rFonts w:ascii="Times New Roman" w:hAnsi="Times New Roman" w:cs="Times New Roman"/>
          <w:bCs/>
          <w:sz w:val="24"/>
          <w:szCs w:val="24"/>
        </w:rPr>
        <w:t xml:space="preserve">ne tik į </w:t>
      </w:r>
      <w:r w:rsidRPr="00300125">
        <w:rPr>
          <w:rFonts w:ascii="Times New Roman" w:eastAsia="Calibri" w:hAnsi="Times New Roman" w:cs="Times New Roman"/>
          <w:sz w:val="24"/>
          <w:szCs w:val="24"/>
          <w:lang w:eastAsia="lt-LT"/>
        </w:rPr>
        <w:t xml:space="preserve">didesnius miestus, bet ir </w:t>
      </w:r>
      <w:r w:rsidR="0072595D">
        <w:rPr>
          <w:rFonts w:ascii="Times New Roman" w:eastAsia="Calibri" w:hAnsi="Times New Roman" w:cs="Times New Roman"/>
          <w:sz w:val="24"/>
          <w:szCs w:val="24"/>
          <w:lang w:eastAsia="lt-LT"/>
        </w:rPr>
        <w:t xml:space="preserve">į </w:t>
      </w:r>
      <w:r w:rsidRPr="00300125">
        <w:rPr>
          <w:rFonts w:ascii="Times New Roman" w:eastAsia="Calibri" w:hAnsi="Times New Roman" w:cs="Times New Roman"/>
          <w:sz w:val="24"/>
          <w:szCs w:val="24"/>
          <w:lang w:eastAsia="lt-LT"/>
        </w:rPr>
        <w:t xml:space="preserve">šalia šių miestų esančius rajonus. </w:t>
      </w:r>
    </w:p>
    <w:p w14:paraId="5C8C80AA" w14:textId="7D4E86F9" w:rsidR="00FC425D" w:rsidRPr="00300125" w:rsidRDefault="00FC425D" w:rsidP="00300125">
      <w:pPr>
        <w:spacing w:line="240" w:lineRule="auto"/>
        <w:jc w:val="center"/>
        <w:rPr>
          <w:rFonts w:ascii="Times New Roman" w:hAnsi="Times New Roman" w:cs="Times New Roman"/>
          <w:b/>
          <w:szCs w:val="24"/>
        </w:rPr>
      </w:pPr>
      <w:r w:rsidRPr="00300125">
        <w:rPr>
          <w:rFonts w:ascii="Times New Roman" w:hAnsi="Times New Roman" w:cs="Times New Roman"/>
          <w:b/>
          <w:szCs w:val="24"/>
        </w:rPr>
        <w:t>1.1.</w:t>
      </w:r>
      <w:r w:rsidR="00E240FE" w:rsidRPr="00300125">
        <w:rPr>
          <w:rFonts w:ascii="Times New Roman" w:hAnsi="Times New Roman" w:cs="Times New Roman"/>
          <w:b/>
          <w:szCs w:val="24"/>
        </w:rPr>
        <w:t>2.2</w:t>
      </w:r>
      <w:r w:rsidRPr="00300125">
        <w:rPr>
          <w:rFonts w:ascii="Times New Roman" w:hAnsi="Times New Roman" w:cs="Times New Roman"/>
          <w:b/>
          <w:szCs w:val="24"/>
        </w:rPr>
        <w:t xml:space="preserve"> lentelė. Gimstamumo rodikliai šalyje, </w:t>
      </w:r>
      <w:r w:rsidR="009A01F9">
        <w:rPr>
          <w:rFonts w:ascii="Times New Roman" w:hAnsi="Times New Roman" w:cs="Times New Roman"/>
          <w:b/>
          <w:szCs w:val="24"/>
        </w:rPr>
        <w:t>Panevėžio</w:t>
      </w:r>
      <w:r w:rsidRPr="00300125">
        <w:rPr>
          <w:rFonts w:ascii="Times New Roman" w:hAnsi="Times New Roman" w:cs="Times New Roman"/>
          <w:b/>
          <w:szCs w:val="24"/>
        </w:rPr>
        <w:t xml:space="preserve"> apskrityje ir </w:t>
      </w:r>
      <w:r w:rsidR="009A01F9">
        <w:rPr>
          <w:rFonts w:ascii="Times New Roman" w:hAnsi="Times New Roman" w:cs="Times New Roman"/>
          <w:b/>
          <w:szCs w:val="24"/>
        </w:rPr>
        <w:t>Rokiškio</w:t>
      </w:r>
      <w:r w:rsidRPr="00300125">
        <w:rPr>
          <w:rFonts w:ascii="Times New Roman" w:hAnsi="Times New Roman" w:cs="Times New Roman"/>
          <w:b/>
          <w:szCs w:val="24"/>
        </w:rPr>
        <w:t xml:space="preserve"> r. sav.</w:t>
      </w:r>
    </w:p>
    <w:tbl>
      <w:tblPr>
        <w:tblStyle w:val="viesussraas1parykinimas2"/>
        <w:tblW w:w="9520" w:type="dxa"/>
        <w:tblLook w:val="04A0" w:firstRow="1" w:lastRow="0" w:firstColumn="1" w:lastColumn="0" w:noHBand="0" w:noVBand="1"/>
      </w:tblPr>
      <w:tblGrid>
        <w:gridCol w:w="3000"/>
        <w:gridCol w:w="960"/>
        <w:gridCol w:w="960"/>
        <w:gridCol w:w="960"/>
        <w:gridCol w:w="960"/>
        <w:gridCol w:w="1240"/>
        <w:gridCol w:w="1440"/>
      </w:tblGrid>
      <w:tr w:rsidR="007364FE" w:rsidRPr="002008AD" w14:paraId="081DA5F1" w14:textId="77777777" w:rsidTr="007364F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0" w:type="dxa"/>
            <w:hideMark/>
          </w:tcPr>
          <w:p w14:paraId="380E09E2" w14:textId="77777777" w:rsidR="007364FE" w:rsidRPr="007364FE" w:rsidRDefault="007364FE" w:rsidP="007364FE">
            <w:pPr>
              <w:spacing w:after="0" w:line="240" w:lineRule="auto"/>
              <w:rPr>
                <w:rFonts w:ascii="Times New Roman" w:eastAsia="Times New Roman" w:hAnsi="Times New Roman" w:cs="Times New Roman"/>
                <w:color w:val="FFFFFF"/>
                <w:lang w:eastAsia="lt-LT"/>
              </w:rPr>
            </w:pPr>
            <w:r w:rsidRPr="007364FE">
              <w:rPr>
                <w:rFonts w:ascii="Times New Roman" w:eastAsia="Times New Roman" w:hAnsi="Times New Roman" w:cs="Times New Roman"/>
                <w:color w:val="FFFFFF"/>
                <w:lang w:eastAsia="lt-LT"/>
              </w:rPr>
              <w:t>Teritorija</w:t>
            </w:r>
          </w:p>
        </w:tc>
        <w:tc>
          <w:tcPr>
            <w:tcW w:w="960" w:type="dxa"/>
            <w:hideMark/>
          </w:tcPr>
          <w:p w14:paraId="0D9DEA96" w14:textId="77777777" w:rsidR="007364FE" w:rsidRPr="007364FE" w:rsidRDefault="007364FE" w:rsidP="007364F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lang w:eastAsia="lt-LT"/>
              </w:rPr>
            </w:pPr>
            <w:r w:rsidRPr="007364FE">
              <w:rPr>
                <w:rFonts w:ascii="Times New Roman" w:eastAsia="Times New Roman" w:hAnsi="Times New Roman" w:cs="Times New Roman"/>
                <w:color w:val="FFFFFF"/>
                <w:lang w:eastAsia="lt-LT"/>
              </w:rPr>
              <w:t>2017 m.</w:t>
            </w:r>
          </w:p>
        </w:tc>
        <w:tc>
          <w:tcPr>
            <w:tcW w:w="960" w:type="dxa"/>
            <w:noWrap/>
            <w:hideMark/>
          </w:tcPr>
          <w:p w14:paraId="7E3D3AE7" w14:textId="77777777" w:rsidR="007364FE" w:rsidRPr="007364FE" w:rsidRDefault="007364FE" w:rsidP="007364F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lang w:eastAsia="lt-LT"/>
              </w:rPr>
            </w:pPr>
            <w:r w:rsidRPr="007364FE">
              <w:rPr>
                <w:rFonts w:ascii="Times New Roman" w:eastAsia="Times New Roman" w:hAnsi="Times New Roman" w:cs="Times New Roman"/>
                <w:color w:val="FFFFFF"/>
                <w:lang w:eastAsia="lt-LT"/>
              </w:rPr>
              <w:t>2018 m.</w:t>
            </w:r>
          </w:p>
        </w:tc>
        <w:tc>
          <w:tcPr>
            <w:tcW w:w="960" w:type="dxa"/>
            <w:noWrap/>
            <w:hideMark/>
          </w:tcPr>
          <w:p w14:paraId="0E09BBE3" w14:textId="77777777" w:rsidR="007364FE" w:rsidRPr="007364FE" w:rsidRDefault="007364FE" w:rsidP="007364F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lang w:eastAsia="lt-LT"/>
              </w:rPr>
            </w:pPr>
            <w:r w:rsidRPr="007364FE">
              <w:rPr>
                <w:rFonts w:ascii="Times New Roman" w:eastAsia="Times New Roman" w:hAnsi="Times New Roman" w:cs="Times New Roman"/>
                <w:color w:val="FFFFFF"/>
                <w:lang w:eastAsia="lt-LT"/>
              </w:rPr>
              <w:t>2019 m.</w:t>
            </w:r>
          </w:p>
        </w:tc>
        <w:tc>
          <w:tcPr>
            <w:tcW w:w="960" w:type="dxa"/>
            <w:noWrap/>
            <w:hideMark/>
          </w:tcPr>
          <w:p w14:paraId="2679B2A2" w14:textId="77777777" w:rsidR="007364FE" w:rsidRPr="007364FE" w:rsidRDefault="007364FE" w:rsidP="007364F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lang w:eastAsia="lt-LT"/>
              </w:rPr>
            </w:pPr>
            <w:r w:rsidRPr="007364FE">
              <w:rPr>
                <w:rFonts w:ascii="Times New Roman" w:eastAsia="Times New Roman" w:hAnsi="Times New Roman" w:cs="Times New Roman"/>
                <w:color w:val="FFFFFF"/>
                <w:lang w:eastAsia="lt-LT"/>
              </w:rPr>
              <w:t>2020 m.</w:t>
            </w:r>
          </w:p>
        </w:tc>
        <w:tc>
          <w:tcPr>
            <w:tcW w:w="1240" w:type="dxa"/>
            <w:noWrap/>
            <w:hideMark/>
          </w:tcPr>
          <w:p w14:paraId="25C6A90D" w14:textId="77777777" w:rsidR="007364FE" w:rsidRPr="007364FE" w:rsidRDefault="007364FE" w:rsidP="007364F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lang w:eastAsia="lt-LT"/>
              </w:rPr>
            </w:pPr>
            <w:r w:rsidRPr="007364FE">
              <w:rPr>
                <w:rFonts w:ascii="Times New Roman" w:eastAsia="Times New Roman" w:hAnsi="Times New Roman" w:cs="Times New Roman"/>
                <w:color w:val="FFFFFF"/>
                <w:lang w:eastAsia="lt-LT"/>
              </w:rPr>
              <w:t>2021 m.</w:t>
            </w:r>
          </w:p>
        </w:tc>
        <w:tc>
          <w:tcPr>
            <w:tcW w:w="1440" w:type="dxa"/>
            <w:hideMark/>
          </w:tcPr>
          <w:p w14:paraId="5150140A" w14:textId="77777777" w:rsidR="007364FE" w:rsidRPr="007364FE" w:rsidRDefault="007364FE" w:rsidP="007364F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lang w:eastAsia="lt-LT"/>
              </w:rPr>
            </w:pPr>
            <w:r w:rsidRPr="007364FE">
              <w:rPr>
                <w:rFonts w:ascii="Times New Roman" w:eastAsia="Times New Roman" w:hAnsi="Times New Roman" w:cs="Times New Roman"/>
                <w:color w:val="FFFFFF"/>
                <w:lang w:eastAsia="lt-LT"/>
              </w:rPr>
              <w:t>Pokytis, proc.</w:t>
            </w:r>
          </w:p>
        </w:tc>
      </w:tr>
      <w:tr w:rsidR="007364FE" w:rsidRPr="007364FE" w14:paraId="3D67DA7D" w14:textId="77777777" w:rsidTr="007364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0" w:type="dxa"/>
            <w:hideMark/>
          </w:tcPr>
          <w:p w14:paraId="7473CE03" w14:textId="77777777" w:rsidR="007364FE" w:rsidRPr="007364FE" w:rsidRDefault="007364FE" w:rsidP="007364FE">
            <w:pPr>
              <w:spacing w:after="0" w:line="240" w:lineRule="auto"/>
              <w:jc w:val="both"/>
              <w:rPr>
                <w:rFonts w:ascii="Times New Roman" w:eastAsia="Times New Roman" w:hAnsi="Times New Roman" w:cs="Times New Roman"/>
                <w:color w:val="000000"/>
                <w:lang w:eastAsia="lt-LT"/>
              </w:rPr>
            </w:pPr>
            <w:r w:rsidRPr="007364FE">
              <w:rPr>
                <w:rFonts w:ascii="Times New Roman" w:eastAsia="Times New Roman" w:hAnsi="Times New Roman" w:cs="Times New Roman"/>
                <w:color w:val="000000"/>
                <w:lang w:eastAsia="lt-LT"/>
              </w:rPr>
              <w:t>Lietuvos Respublika</w:t>
            </w:r>
          </w:p>
        </w:tc>
        <w:tc>
          <w:tcPr>
            <w:tcW w:w="960" w:type="dxa"/>
            <w:hideMark/>
          </w:tcPr>
          <w:p w14:paraId="19B34386" w14:textId="77777777" w:rsidR="007364FE" w:rsidRPr="007364FE" w:rsidRDefault="007364FE" w:rsidP="007364F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7364FE">
              <w:rPr>
                <w:rFonts w:ascii="Times New Roman" w:eastAsia="Times New Roman" w:hAnsi="Times New Roman" w:cs="Times New Roman"/>
                <w:color w:val="000000"/>
                <w:lang w:eastAsia="lt-LT"/>
              </w:rPr>
              <w:t>28696</w:t>
            </w:r>
          </w:p>
        </w:tc>
        <w:tc>
          <w:tcPr>
            <w:tcW w:w="960" w:type="dxa"/>
            <w:hideMark/>
          </w:tcPr>
          <w:p w14:paraId="0D323E08" w14:textId="77777777" w:rsidR="007364FE" w:rsidRPr="007364FE" w:rsidRDefault="007364FE" w:rsidP="007364F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7364FE">
              <w:rPr>
                <w:rFonts w:ascii="Times New Roman" w:eastAsia="Times New Roman" w:hAnsi="Times New Roman" w:cs="Times New Roman"/>
                <w:color w:val="000000"/>
                <w:lang w:eastAsia="lt-LT"/>
              </w:rPr>
              <w:t>28149</w:t>
            </w:r>
          </w:p>
        </w:tc>
        <w:tc>
          <w:tcPr>
            <w:tcW w:w="960" w:type="dxa"/>
            <w:hideMark/>
          </w:tcPr>
          <w:p w14:paraId="5B825DEB" w14:textId="77777777" w:rsidR="007364FE" w:rsidRPr="007364FE" w:rsidRDefault="007364FE" w:rsidP="007364F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7364FE">
              <w:rPr>
                <w:rFonts w:ascii="Times New Roman" w:eastAsia="Times New Roman" w:hAnsi="Times New Roman" w:cs="Times New Roman"/>
                <w:color w:val="000000"/>
                <w:lang w:eastAsia="lt-LT"/>
              </w:rPr>
              <w:t>27393</w:t>
            </w:r>
          </w:p>
        </w:tc>
        <w:tc>
          <w:tcPr>
            <w:tcW w:w="960" w:type="dxa"/>
            <w:hideMark/>
          </w:tcPr>
          <w:p w14:paraId="3359F63C" w14:textId="77777777" w:rsidR="007364FE" w:rsidRPr="007364FE" w:rsidRDefault="007364FE" w:rsidP="007364F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7364FE">
              <w:rPr>
                <w:rFonts w:ascii="Times New Roman" w:eastAsia="Times New Roman" w:hAnsi="Times New Roman" w:cs="Times New Roman"/>
                <w:color w:val="000000"/>
                <w:lang w:eastAsia="lt-LT"/>
              </w:rPr>
              <w:t>25144</w:t>
            </w:r>
          </w:p>
        </w:tc>
        <w:tc>
          <w:tcPr>
            <w:tcW w:w="1240" w:type="dxa"/>
            <w:hideMark/>
          </w:tcPr>
          <w:p w14:paraId="1D482AEC" w14:textId="77777777" w:rsidR="007364FE" w:rsidRPr="007364FE" w:rsidRDefault="007364FE" w:rsidP="007364F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7364FE">
              <w:rPr>
                <w:rFonts w:ascii="Times New Roman" w:eastAsia="Times New Roman" w:hAnsi="Times New Roman" w:cs="Times New Roman"/>
                <w:color w:val="000000"/>
                <w:lang w:eastAsia="lt-LT"/>
              </w:rPr>
              <w:t>24606</w:t>
            </w:r>
          </w:p>
        </w:tc>
        <w:tc>
          <w:tcPr>
            <w:tcW w:w="1440" w:type="dxa"/>
            <w:hideMark/>
          </w:tcPr>
          <w:p w14:paraId="74A37261" w14:textId="77777777" w:rsidR="007364FE" w:rsidRPr="007364FE" w:rsidRDefault="007364FE" w:rsidP="007364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7364FE">
              <w:rPr>
                <w:rFonts w:ascii="Times New Roman" w:eastAsia="Times New Roman" w:hAnsi="Times New Roman" w:cs="Times New Roman"/>
                <w:color w:val="000000"/>
                <w:lang w:eastAsia="lt-LT"/>
              </w:rPr>
              <w:t>-14,25%</w:t>
            </w:r>
          </w:p>
        </w:tc>
      </w:tr>
      <w:tr w:rsidR="007364FE" w:rsidRPr="007364FE" w14:paraId="7863A5A8" w14:textId="77777777" w:rsidTr="007364FE">
        <w:trPr>
          <w:trHeight w:val="300"/>
        </w:trPr>
        <w:tc>
          <w:tcPr>
            <w:cnfStyle w:val="001000000000" w:firstRow="0" w:lastRow="0" w:firstColumn="1" w:lastColumn="0" w:oddVBand="0" w:evenVBand="0" w:oddHBand="0" w:evenHBand="0" w:firstRowFirstColumn="0" w:firstRowLastColumn="0" w:lastRowFirstColumn="0" w:lastRowLastColumn="0"/>
            <w:tcW w:w="3000" w:type="dxa"/>
            <w:hideMark/>
          </w:tcPr>
          <w:p w14:paraId="5435D2F0" w14:textId="77777777" w:rsidR="007364FE" w:rsidRPr="007364FE" w:rsidRDefault="007364FE" w:rsidP="007364FE">
            <w:pPr>
              <w:spacing w:after="0" w:line="240" w:lineRule="auto"/>
              <w:jc w:val="both"/>
              <w:rPr>
                <w:rFonts w:ascii="Times New Roman" w:eastAsia="Times New Roman" w:hAnsi="Times New Roman" w:cs="Times New Roman"/>
                <w:color w:val="000000"/>
                <w:lang w:eastAsia="lt-LT"/>
              </w:rPr>
            </w:pPr>
            <w:r w:rsidRPr="007364FE">
              <w:rPr>
                <w:rFonts w:ascii="Times New Roman" w:eastAsia="Times New Roman" w:hAnsi="Times New Roman" w:cs="Times New Roman"/>
                <w:color w:val="000000"/>
                <w:lang w:eastAsia="lt-LT"/>
              </w:rPr>
              <w:t>Panevėžio apskritis</w:t>
            </w:r>
          </w:p>
        </w:tc>
        <w:tc>
          <w:tcPr>
            <w:tcW w:w="960" w:type="dxa"/>
            <w:hideMark/>
          </w:tcPr>
          <w:p w14:paraId="2FEA1FC0" w14:textId="77777777" w:rsidR="007364FE" w:rsidRPr="007364FE" w:rsidRDefault="007364FE" w:rsidP="007364F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7364FE">
              <w:rPr>
                <w:rFonts w:ascii="Times New Roman" w:eastAsia="Times New Roman" w:hAnsi="Times New Roman" w:cs="Times New Roman"/>
                <w:color w:val="000000"/>
                <w:lang w:eastAsia="lt-LT"/>
              </w:rPr>
              <w:t>1937</w:t>
            </w:r>
          </w:p>
        </w:tc>
        <w:tc>
          <w:tcPr>
            <w:tcW w:w="960" w:type="dxa"/>
            <w:hideMark/>
          </w:tcPr>
          <w:p w14:paraId="43D0C511" w14:textId="77777777" w:rsidR="007364FE" w:rsidRPr="007364FE" w:rsidRDefault="007364FE" w:rsidP="007364F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7364FE">
              <w:rPr>
                <w:rFonts w:ascii="Times New Roman" w:eastAsia="Times New Roman" w:hAnsi="Times New Roman" w:cs="Times New Roman"/>
                <w:color w:val="000000"/>
                <w:lang w:eastAsia="lt-LT"/>
              </w:rPr>
              <w:t>1789</w:t>
            </w:r>
          </w:p>
        </w:tc>
        <w:tc>
          <w:tcPr>
            <w:tcW w:w="960" w:type="dxa"/>
            <w:hideMark/>
          </w:tcPr>
          <w:p w14:paraId="3B24FF7B" w14:textId="77777777" w:rsidR="007364FE" w:rsidRPr="007364FE" w:rsidRDefault="007364FE" w:rsidP="007364F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7364FE">
              <w:rPr>
                <w:rFonts w:ascii="Times New Roman" w:eastAsia="Times New Roman" w:hAnsi="Times New Roman" w:cs="Times New Roman"/>
                <w:color w:val="000000"/>
                <w:lang w:eastAsia="lt-LT"/>
              </w:rPr>
              <w:t>1743</w:t>
            </w:r>
          </w:p>
        </w:tc>
        <w:tc>
          <w:tcPr>
            <w:tcW w:w="960" w:type="dxa"/>
            <w:hideMark/>
          </w:tcPr>
          <w:p w14:paraId="1569F784" w14:textId="77777777" w:rsidR="007364FE" w:rsidRPr="007364FE" w:rsidRDefault="007364FE" w:rsidP="007364F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7364FE">
              <w:rPr>
                <w:rFonts w:ascii="Times New Roman" w:eastAsia="Times New Roman" w:hAnsi="Times New Roman" w:cs="Times New Roman"/>
                <w:color w:val="000000"/>
                <w:lang w:eastAsia="lt-LT"/>
              </w:rPr>
              <w:t>1574</w:t>
            </w:r>
          </w:p>
        </w:tc>
        <w:tc>
          <w:tcPr>
            <w:tcW w:w="1240" w:type="dxa"/>
            <w:hideMark/>
          </w:tcPr>
          <w:p w14:paraId="1D4930A9" w14:textId="77777777" w:rsidR="007364FE" w:rsidRPr="007364FE" w:rsidRDefault="007364FE" w:rsidP="007364F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7364FE">
              <w:rPr>
                <w:rFonts w:ascii="Times New Roman" w:eastAsia="Times New Roman" w:hAnsi="Times New Roman" w:cs="Times New Roman"/>
                <w:color w:val="000000"/>
                <w:lang w:eastAsia="lt-LT"/>
              </w:rPr>
              <w:t>1509</w:t>
            </w:r>
          </w:p>
        </w:tc>
        <w:tc>
          <w:tcPr>
            <w:tcW w:w="1440" w:type="dxa"/>
            <w:hideMark/>
          </w:tcPr>
          <w:p w14:paraId="1BDC9598" w14:textId="77777777" w:rsidR="007364FE" w:rsidRPr="007364FE" w:rsidRDefault="007364FE" w:rsidP="007364F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7364FE">
              <w:rPr>
                <w:rFonts w:ascii="Times New Roman" w:eastAsia="Times New Roman" w:hAnsi="Times New Roman" w:cs="Times New Roman"/>
                <w:color w:val="000000"/>
                <w:lang w:eastAsia="lt-LT"/>
              </w:rPr>
              <w:t>-22,10%</w:t>
            </w:r>
          </w:p>
        </w:tc>
      </w:tr>
      <w:tr w:rsidR="007364FE" w:rsidRPr="007364FE" w14:paraId="024802A4" w14:textId="77777777" w:rsidTr="007364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0" w:type="dxa"/>
            <w:hideMark/>
          </w:tcPr>
          <w:p w14:paraId="21D71C23" w14:textId="77777777" w:rsidR="007364FE" w:rsidRPr="007364FE" w:rsidRDefault="007364FE" w:rsidP="007364FE">
            <w:pPr>
              <w:spacing w:after="0" w:line="240" w:lineRule="auto"/>
              <w:jc w:val="both"/>
              <w:rPr>
                <w:rFonts w:ascii="Times New Roman" w:eastAsia="Times New Roman" w:hAnsi="Times New Roman" w:cs="Times New Roman"/>
                <w:color w:val="000000"/>
                <w:lang w:eastAsia="lt-LT"/>
              </w:rPr>
            </w:pPr>
            <w:r w:rsidRPr="007364FE">
              <w:rPr>
                <w:rFonts w:ascii="Times New Roman" w:eastAsia="Times New Roman" w:hAnsi="Times New Roman" w:cs="Times New Roman"/>
                <w:color w:val="000000"/>
                <w:lang w:eastAsia="lt-LT"/>
              </w:rPr>
              <w:t>Rokiškio r. sav.</w:t>
            </w:r>
          </w:p>
        </w:tc>
        <w:tc>
          <w:tcPr>
            <w:tcW w:w="960" w:type="dxa"/>
            <w:hideMark/>
          </w:tcPr>
          <w:p w14:paraId="545F392A" w14:textId="77777777" w:rsidR="007364FE" w:rsidRPr="007364FE" w:rsidRDefault="007364FE" w:rsidP="007364F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7364FE">
              <w:rPr>
                <w:rFonts w:ascii="Times New Roman" w:eastAsia="Times New Roman" w:hAnsi="Times New Roman" w:cs="Times New Roman"/>
                <w:color w:val="000000"/>
                <w:lang w:eastAsia="lt-LT"/>
              </w:rPr>
              <w:t>222</w:t>
            </w:r>
          </w:p>
        </w:tc>
        <w:tc>
          <w:tcPr>
            <w:tcW w:w="960" w:type="dxa"/>
            <w:hideMark/>
          </w:tcPr>
          <w:p w14:paraId="6420E0EA" w14:textId="77777777" w:rsidR="007364FE" w:rsidRPr="007364FE" w:rsidRDefault="007364FE" w:rsidP="007364F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7364FE">
              <w:rPr>
                <w:rFonts w:ascii="Times New Roman" w:eastAsia="Times New Roman" w:hAnsi="Times New Roman" w:cs="Times New Roman"/>
                <w:color w:val="000000"/>
                <w:lang w:eastAsia="lt-LT"/>
              </w:rPr>
              <w:t>224</w:t>
            </w:r>
          </w:p>
        </w:tc>
        <w:tc>
          <w:tcPr>
            <w:tcW w:w="960" w:type="dxa"/>
            <w:hideMark/>
          </w:tcPr>
          <w:p w14:paraId="5C6156FC" w14:textId="77777777" w:rsidR="007364FE" w:rsidRPr="007364FE" w:rsidRDefault="007364FE" w:rsidP="007364F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7364FE">
              <w:rPr>
                <w:rFonts w:ascii="Times New Roman" w:eastAsia="Times New Roman" w:hAnsi="Times New Roman" w:cs="Times New Roman"/>
                <w:color w:val="000000"/>
                <w:lang w:eastAsia="lt-LT"/>
              </w:rPr>
              <w:t>175</w:t>
            </w:r>
          </w:p>
        </w:tc>
        <w:tc>
          <w:tcPr>
            <w:tcW w:w="960" w:type="dxa"/>
            <w:hideMark/>
          </w:tcPr>
          <w:p w14:paraId="1D52E38E" w14:textId="77777777" w:rsidR="007364FE" w:rsidRPr="007364FE" w:rsidRDefault="007364FE" w:rsidP="007364F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7364FE">
              <w:rPr>
                <w:rFonts w:ascii="Times New Roman" w:eastAsia="Times New Roman" w:hAnsi="Times New Roman" w:cs="Times New Roman"/>
                <w:color w:val="000000"/>
                <w:lang w:eastAsia="lt-LT"/>
              </w:rPr>
              <w:t>160</w:t>
            </w:r>
          </w:p>
        </w:tc>
        <w:tc>
          <w:tcPr>
            <w:tcW w:w="1240" w:type="dxa"/>
            <w:hideMark/>
          </w:tcPr>
          <w:p w14:paraId="0FF0888B" w14:textId="77777777" w:rsidR="007364FE" w:rsidRPr="007364FE" w:rsidRDefault="007364FE" w:rsidP="007364F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7364FE">
              <w:rPr>
                <w:rFonts w:ascii="Times New Roman" w:eastAsia="Times New Roman" w:hAnsi="Times New Roman" w:cs="Times New Roman"/>
                <w:color w:val="000000"/>
                <w:lang w:eastAsia="lt-LT"/>
              </w:rPr>
              <w:t>184</w:t>
            </w:r>
          </w:p>
        </w:tc>
        <w:tc>
          <w:tcPr>
            <w:tcW w:w="1440" w:type="dxa"/>
            <w:hideMark/>
          </w:tcPr>
          <w:p w14:paraId="19B2FAB0" w14:textId="77777777" w:rsidR="007364FE" w:rsidRPr="007364FE" w:rsidRDefault="007364FE" w:rsidP="007364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7364FE">
              <w:rPr>
                <w:rFonts w:ascii="Times New Roman" w:eastAsia="Times New Roman" w:hAnsi="Times New Roman" w:cs="Times New Roman"/>
                <w:color w:val="000000"/>
                <w:lang w:eastAsia="lt-LT"/>
              </w:rPr>
              <w:t>-17,12%</w:t>
            </w:r>
          </w:p>
        </w:tc>
      </w:tr>
    </w:tbl>
    <w:p w14:paraId="4C363D36" w14:textId="77777777" w:rsidR="009520CC" w:rsidRPr="00C07D6E" w:rsidRDefault="009520CC" w:rsidP="009520CC">
      <w:pPr>
        <w:spacing w:after="120" w:line="240" w:lineRule="auto"/>
        <w:jc w:val="center"/>
        <w:rPr>
          <w:rFonts w:ascii="Times New Roman" w:hAnsi="Times New Roman" w:cs="Times New Roman"/>
          <w:i/>
          <w:sz w:val="20"/>
          <w:lang w:eastAsia="lt-LT"/>
        </w:rPr>
      </w:pPr>
      <w:r w:rsidRPr="00C07D6E">
        <w:rPr>
          <w:rFonts w:ascii="Times New Roman" w:hAnsi="Times New Roman" w:cs="Times New Roman"/>
          <w:i/>
          <w:sz w:val="20"/>
          <w:lang w:eastAsia="lt-LT"/>
        </w:rPr>
        <w:t>Šaltinis: Lietuvos Statistikos departamentas</w:t>
      </w:r>
    </w:p>
    <w:p w14:paraId="5DFECD51" w14:textId="2AC43C4D" w:rsidR="007B4809" w:rsidRPr="00AA6A89" w:rsidRDefault="007B4809" w:rsidP="007B4809">
      <w:pPr>
        <w:autoSpaceDE w:val="0"/>
        <w:autoSpaceDN w:val="0"/>
        <w:adjustRightInd w:val="0"/>
        <w:spacing w:after="0"/>
        <w:ind w:firstLine="720"/>
        <w:jc w:val="both"/>
        <w:rPr>
          <w:rFonts w:ascii="Times New Roman" w:eastAsia="TimesNewRomanPSMT" w:hAnsi="Times New Roman" w:cs="Times New Roman"/>
          <w:sz w:val="24"/>
          <w:szCs w:val="24"/>
          <w:lang w:eastAsia="lt-LT"/>
        </w:rPr>
      </w:pPr>
      <w:r>
        <w:rPr>
          <w:rFonts w:ascii="Times New Roman" w:hAnsi="Times New Roman" w:cs="Times New Roman"/>
          <w:bCs/>
          <w:sz w:val="24"/>
          <w:szCs w:val="24"/>
        </w:rPr>
        <w:t>N</w:t>
      </w:r>
      <w:r w:rsidRPr="00346490">
        <w:rPr>
          <w:rFonts w:ascii="Times New Roman" w:hAnsi="Times New Roman" w:cs="Times New Roman"/>
          <w:bCs/>
          <w:sz w:val="24"/>
          <w:szCs w:val="24"/>
        </w:rPr>
        <w:t xml:space="preserve">eigiamas demografines tendencijas </w:t>
      </w:r>
      <w:r w:rsidR="002F13DC">
        <w:rPr>
          <w:rFonts w:ascii="Times New Roman" w:hAnsi="Times New Roman" w:cs="Times New Roman"/>
          <w:sz w:val="24"/>
          <w:szCs w:val="24"/>
        </w:rPr>
        <w:t>Rokiškio</w:t>
      </w:r>
      <w:r w:rsidRPr="00346490">
        <w:rPr>
          <w:rFonts w:ascii="Times New Roman" w:hAnsi="Times New Roman" w:cs="Times New Roman"/>
          <w:bCs/>
          <w:sz w:val="24"/>
          <w:szCs w:val="24"/>
        </w:rPr>
        <w:t xml:space="preserve"> rajono savivaldybėje rodo </w:t>
      </w:r>
      <w:r>
        <w:rPr>
          <w:rFonts w:ascii="Times New Roman" w:hAnsi="Times New Roman" w:cs="Times New Roman"/>
          <w:bCs/>
          <w:sz w:val="24"/>
          <w:szCs w:val="24"/>
        </w:rPr>
        <w:t>n</w:t>
      </w:r>
      <w:r w:rsidRPr="00346490">
        <w:rPr>
          <w:rFonts w:ascii="Times New Roman" w:hAnsi="Times New Roman" w:cs="Times New Roman"/>
          <w:bCs/>
          <w:sz w:val="24"/>
          <w:szCs w:val="24"/>
        </w:rPr>
        <w:t>eigiama natūrali gyventojų kaita 201</w:t>
      </w:r>
      <w:r w:rsidR="00F30930">
        <w:rPr>
          <w:rFonts w:ascii="Times New Roman" w:hAnsi="Times New Roman" w:cs="Times New Roman"/>
          <w:bCs/>
          <w:sz w:val="24"/>
          <w:szCs w:val="24"/>
        </w:rPr>
        <w:t>7</w:t>
      </w:r>
      <w:r w:rsidRPr="00346490">
        <w:rPr>
          <w:rFonts w:ascii="Times New Roman" w:hAnsi="Times New Roman" w:cs="Times New Roman"/>
          <w:bCs/>
          <w:sz w:val="24"/>
          <w:szCs w:val="24"/>
        </w:rPr>
        <w:t>-20</w:t>
      </w:r>
      <w:r>
        <w:rPr>
          <w:rFonts w:ascii="Times New Roman" w:hAnsi="Times New Roman" w:cs="Times New Roman"/>
          <w:bCs/>
          <w:sz w:val="24"/>
          <w:szCs w:val="24"/>
        </w:rPr>
        <w:t>2</w:t>
      </w:r>
      <w:r w:rsidR="00F30930">
        <w:rPr>
          <w:rFonts w:ascii="Times New Roman" w:hAnsi="Times New Roman" w:cs="Times New Roman"/>
          <w:bCs/>
          <w:sz w:val="24"/>
          <w:szCs w:val="24"/>
        </w:rPr>
        <w:t>1</w:t>
      </w:r>
      <w:r w:rsidRPr="00346490">
        <w:rPr>
          <w:rFonts w:ascii="Times New Roman" w:hAnsi="Times New Roman" w:cs="Times New Roman"/>
          <w:bCs/>
          <w:sz w:val="24"/>
          <w:szCs w:val="24"/>
        </w:rPr>
        <w:t xml:space="preserve"> m. laikotarpiu</w:t>
      </w:r>
      <w:r w:rsidRPr="00346490">
        <w:rPr>
          <w:rStyle w:val="Puslapioinaosnuoroda"/>
          <w:rFonts w:ascii="Times New Roman" w:hAnsi="Times New Roman"/>
          <w:bCs/>
          <w:sz w:val="24"/>
          <w:szCs w:val="24"/>
        </w:rPr>
        <w:footnoteReference w:id="1"/>
      </w:r>
      <w:r w:rsidRPr="00346490">
        <w:rPr>
          <w:rFonts w:ascii="Times New Roman" w:hAnsi="Times New Roman" w:cs="Times New Roman"/>
          <w:bCs/>
          <w:sz w:val="24"/>
          <w:szCs w:val="24"/>
        </w:rPr>
        <w:t>: 201</w:t>
      </w:r>
      <w:r w:rsidR="00F30930">
        <w:rPr>
          <w:rFonts w:ascii="Times New Roman" w:hAnsi="Times New Roman" w:cs="Times New Roman"/>
          <w:bCs/>
          <w:sz w:val="24"/>
          <w:szCs w:val="24"/>
        </w:rPr>
        <w:t>7</w:t>
      </w:r>
      <w:r w:rsidRPr="00346490">
        <w:rPr>
          <w:rFonts w:ascii="Times New Roman" w:hAnsi="Times New Roman" w:cs="Times New Roman"/>
          <w:bCs/>
          <w:sz w:val="24"/>
          <w:szCs w:val="24"/>
        </w:rPr>
        <w:t xml:space="preserve"> m. - -</w:t>
      </w:r>
      <w:r w:rsidR="003F19FA">
        <w:rPr>
          <w:rFonts w:ascii="Times New Roman" w:hAnsi="Times New Roman" w:cs="Times New Roman"/>
          <w:bCs/>
          <w:sz w:val="24"/>
          <w:szCs w:val="24"/>
        </w:rPr>
        <w:t>408</w:t>
      </w:r>
      <w:r w:rsidRPr="00346490">
        <w:rPr>
          <w:rFonts w:ascii="Times New Roman" w:hAnsi="Times New Roman" w:cs="Times New Roman"/>
          <w:bCs/>
          <w:sz w:val="24"/>
          <w:szCs w:val="24"/>
        </w:rPr>
        <w:t>, 201</w:t>
      </w:r>
      <w:r w:rsidR="003F19FA">
        <w:rPr>
          <w:rFonts w:ascii="Times New Roman" w:hAnsi="Times New Roman" w:cs="Times New Roman"/>
          <w:bCs/>
          <w:sz w:val="24"/>
          <w:szCs w:val="24"/>
        </w:rPr>
        <w:t>8</w:t>
      </w:r>
      <w:r w:rsidRPr="00346490">
        <w:rPr>
          <w:rFonts w:ascii="Times New Roman" w:hAnsi="Times New Roman" w:cs="Times New Roman"/>
          <w:bCs/>
          <w:sz w:val="24"/>
          <w:szCs w:val="24"/>
        </w:rPr>
        <w:t xml:space="preserve"> m. – </w:t>
      </w:r>
      <w:r>
        <w:rPr>
          <w:rFonts w:ascii="Times New Roman" w:hAnsi="Times New Roman" w:cs="Times New Roman"/>
          <w:bCs/>
          <w:sz w:val="24"/>
          <w:szCs w:val="24"/>
        </w:rPr>
        <w:t>-3</w:t>
      </w:r>
      <w:r w:rsidR="003F19FA">
        <w:rPr>
          <w:rFonts w:ascii="Times New Roman" w:hAnsi="Times New Roman" w:cs="Times New Roman"/>
          <w:bCs/>
          <w:sz w:val="24"/>
          <w:szCs w:val="24"/>
        </w:rPr>
        <w:t>59</w:t>
      </w:r>
      <w:r w:rsidRPr="00346490">
        <w:rPr>
          <w:rFonts w:ascii="Times New Roman" w:hAnsi="Times New Roman" w:cs="Times New Roman"/>
          <w:bCs/>
          <w:sz w:val="24"/>
          <w:szCs w:val="24"/>
        </w:rPr>
        <w:t>, 201</w:t>
      </w:r>
      <w:r w:rsidR="00B242CA">
        <w:rPr>
          <w:rFonts w:ascii="Times New Roman" w:hAnsi="Times New Roman" w:cs="Times New Roman"/>
          <w:bCs/>
          <w:sz w:val="24"/>
          <w:szCs w:val="24"/>
        </w:rPr>
        <w:t>9</w:t>
      </w:r>
      <w:r w:rsidRPr="00346490">
        <w:rPr>
          <w:rFonts w:ascii="Times New Roman" w:hAnsi="Times New Roman" w:cs="Times New Roman"/>
          <w:bCs/>
          <w:sz w:val="24"/>
          <w:szCs w:val="24"/>
        </w:rPr>
        <w:t xml:space="preserve"> m. - -</w:t>
      </w:r>
      <w:r>
        <w:rPr>
          <w:rFonts w:ascii="Times New Roman" w:hAnsi="Times New Roman" w:cs="Times New Roman"/>
          <w:bCs/>
          <w:sz w:val="24"/>
          <w:szCs w:val="24"/>
        </w:rPr>
        <w:t>3</w:t>
      </w:r>
      <w:r w:rsidR="00B242CA">
        <w:rPr>
          <w:rFonts w:ascii="Times New Roman" w:hAnsi="Times New Roman" w:cs="Times New Roman"/>
          <w:bCs/>
          <w:sz w:val="24"/>
          <w:szCs w:val="24"/>
        </w:rPr>
        <w:t>63</w:t>
      </w:r>
      <w:r w:rsidRPr="00346490">
        <w:rPr>
          <w:rFonts w:ascii="Times New Roman" w:hAnsi="Times New Roman" w:cs="Times New Roman"/>
          <w:bCs/>
          <w:sz w:val="24"/>
          <w:szCs w:val="24"/>
        </w:rPr>
        <w:t>, 20</w:t>
      </w:r>
      <w:r w:rsidR="00B242CA">
        <w:rPr>
          <w:rFonts w:ascii="Times New Roman" w:hAnsi="Times New Roman" w:cs="Times New Roman"/>
          <w:bCs/>
          <w:sz w:val="24"/>
          <w:szCs w:val="24"/>
        </w:rPr>
        <w:t>20</w:t>
      </w:r>
      <w:r w:rsidRPr="00346490">
        <w:rPr>
          <w:rFonts w:ascii="Times New Roman" w:hAnsi="Times New Roman" w:cs="Times New Roman"/>
          <w:bCs/>
          <w:sz w:val="24"/>
          <w:szCs w:val="24"/>
        </w:rPr>
        <w:t xml:space="preserve"> m. - </w:t>
      </w:r>
      <w:r>
        <w:rPr>
          <w:rFonts w:ascii="Times New Roman" w:hAnsi="Times New Roman" w:cs="Times New Roman"/>
          <w:bCs/>
          <w:sz w:val="24"/>
          <w:szCs w:val="24"/>
        </w:rPr>
        <w:t>-</w:t>
      </w:r>
      <w:r w:rsidR="00B242CA">
        <w:rPr>
          <w:rFonts w:ascii="Times New Roman" w:hAnsi="Times New Roman" w:cs="Times New Roman"/>
          <w:bCs/>
          <w:sz w:val="24"/>
          <w:szCs w:val="24"/>
        </w:rPr>
        <w:t>425</w:t>
      </w:r>
      <w:r w:rsidRPr="00346490">
        <w:rPr>
          <w:rFonts w:ascii="Times New Roman" w:hAnsi="Times New Roman" w:cs="Times New Roman"/>
          <w:bCs/>
          <w:sz w:val="24"/>
          <w:szCs w:val="24"/>
        </w:rPr>
        <w:t>, 20</w:t>
      </w:r>
      <w:r>
        <w:rPr>
          <w:rFonts w:ascii="Times New Roman" w:hAnsi="Times New Roman" w:cs="Times New Roman"/>
          <w:bCs/>
          <w:sz w:val="24"/>
          <w:szCs w:val="24"/>
        </w:rPr>
        <w:t>2</w:t>
      </w:r>
      <w:r w:rsidR="00B242CA">
        <w:rPr>
          <w:rFonts w:ascii="Times New Roman" w:hAnsi="Times New Roman" w:cs="Times New Roman"/>
          <w:bCs/>
          <w:sz w:val="24"/>
          <w:szCs w:val="24"/>
        </w:rPr>
        <w:t>1</w:t>
      </w:r>
      <w:r w:rsidRPr="00346490">
        <w:rPr>
          <w:rFonts w:ascii="Times New Roman" w:hAnsi="Times New Roman" w:cs="Times New Roman"/>
          <w:bCs/>
          <w:sz w:val="24"/>
          <w:szCs w:val="24"/>
        </w:rPr>
        <w:t xml:space="preserve"> m. - </w:t>
      </w:r>
      <w:r>
        <w:rPr>
          <w:rFonts w:ascii="Times New Roman" w:hAnsi="Times New Roman" w:cs="Times New Roman"/>
          <w:bCs/>
          <w:sz w:val="24"/>
          <w:szCs w:val="24"/>
        </w:rPr>
        <w:t>-</w:t>
      </w:r>
      <w:r w:rsidR="00B242CA">
        <w:rPr>
          <w:rFonts w:ascii="Times New Roman" w:hAnsi="Times New Roman" w:cs="Times New Roman"/>
          <w:bCs/>
          <w:sz w:val="24"/>
          <w:szCs w:val="24"/>
        </w:rPr>
        <w:t>562</w:t>
      </w:r>
      <w:r w:rsidRPr="00346490">
        <w:rPr>
          <w:rFonts w:ascii="Times New Roman" w:hAnsi="Times New Roman" w:cs="Times New Roman"/>
          <w:bCs/>
          <w:sz w:val="24"/>
          <w:szCs w:val="24"/>
        </w:rPr>
        <w:t xml:space="preserve">. </w:t>
      </w:r>
    </w:p>
    <w:p w14:paraId="13178148" w14:textId="27EBEB0C" w:rsidR="007B4809" w:rsidRPr="00346490" w:rsidRDefault="007B4809" w:rsidP="007B4809">
      <w:pPr>
        <w:spacing w:after="0"/>
        <w:ind w:firstLine="720"/>
        <w:jc w:val="both"/>
        <w:rPr>
          <w:rFonts w:ascii="Times New Roman" w:hAnsi="Times New Roman" w:cs="Times New Roman"/>
          <w:sz w:val="24"/>
          <w:szCs w:val="24"/>
          <w:lang w:eastAsia="ja-JP"/>
        </w:rPr>
      </w:pPr>
      <w:r w:rsidRPr="00346490">
        <w:rPr>
          <w:rFonts w:ascii="Times New Roman" w:hAnsi="Times New Roman" w:cs="Times New Roman"/>
          <w:sz w:val="24"/>
          <w:szCs w:val="24"/>
        </w:rPr>
        <w:t xml:space="preserve">Atliekant </w:t>
      </w:r>
      <w:r>
        <w:rPr>
          <w:rFonts w:ascii="Times New Roman" w:hAnsi="Times New Roman" w:cs="Times New Roman"/>
          <w:sz w:val="24"/>
          <w:szCs w:val="24"/>
        </w:rPr>
        <w:t>gyventojų skaičiaus</w:t>
      </w:r>
      <w:r w:rsidRPr="00346490">
        <w:rPr>
          <w:rFonts w:ascii="Times New Roman" w:hAnsi="Times New Roman" w:cs="Times New Roman"/>
          <w:sz w:val="24"/>
          <w:szCs w:val="24"/>
        </w:rPr>
        <w:t xml:space="preserve"> prognozę </w:t>
      </w:r>
      <w:r w:rsidR="006F2818">
        <w:rPr>
          <w:rFonts w:ascii="Times New Roman" w:hAnsi="Times New Roman" w:cs="Times New Roman"/>
          <w:sz w:val="24"/>
          <w:szCs w:val="24"/>
        </w:rPr>
        <w:t>Rokiškio</w:t>
      </w:r>
      <w:r w:rsidRPr="00346490">
        <w:rPr>
          <w:rFonts w:ascii="Times New Roman" w:hAnsi="Times New Roman" w:cs="Times New Roman"/>
          <w:sz w:val="24"/>
          <w:szCs w:val="24"/>
        </w:rPr>
        <w:t xml:space="preserve"> rajono savivaldybėje iki 203</w:t>
      </w:r>
      <w:r w:rsidR="002C470C">
        <w:rPr>
          <w:rFonts w:ascii="Times New Roman" w:hAnsi="Times New Roman" w:cs="Times New Roman"/>
          <w:sz w:val="24"/>
          <w:szCs w:val="24"/>
        </w:rPr>
        <w:t>7</w:t>
      </w:r>
      <w:r w:rsidRPr="00346490">
        <w:rPr>
          <w:rFonts w:ascii="Times New Roman" w:hAnsi="Times New Roman" w:cs="Times New Roman"/>
          <w:sz w:val="24"/>
          <w:szCs w:val="24"/>
        </w:rPr>
        <w:t xml:space="preserve"> m. buvo vertinami trys scenarijai: optimistinis, pesimistinis ir labiausiai tikėtinas. </w:t>
      </w:r>
      <w:r>
        <w:rPr>
          <w:rFonts w:ascii="Times New Roman" w:hAnsi="Times New Roman" w:cs="Times New Roman"/>
          <w:sz w:val="24"/>
          <w:szCs w:val="24"/>
        </w:rPr>
        <w:t>Gyventojų</w:t>
      </w:r>
      <w:r w:rsidRPr="00346490">
        <w:rPr>
          <w:rFonts w:ascii="Times New Roman" w:hAnsi="Times New Roman" w:cs="Times New Roman"/>
          <w:sz w:val="24"/>
          <w:szCs w:val="24"/>
          <w:lang w:eastAsia="ja-JP"/>
        </w:rPr>
        <w:t xml:space="preserve"> skaičius </w:t>
      </w:r>
      <w:r w:rsidR="00244AFD">
        <w:rPr>
          <w:rFonts w:ascii="Times New Roman" w:hAnsi="Times New Roman" w:cs="Times New Roman"/>
          <w:sz w:val="24"/>
          <w:szCs w:val="24"/>
        </w:rPr>
        <w:t>Rokiškio</w:t>
      </w:r>
      <w:r w:rsidRPr="00346490">
        <w:rPr>
          <w:rFonts w:ascii="Times New Roman" w:hAnsi="Times New Roman" w:cs="Times New Roman"/>
          <w:sz w:val="24"/>
          <w:szCs w:val="24"/>
        </w:rPr>
        <w:t xml:space="preserve"> rajono savivaldybėje</w:t>
      </w:r>
      <w:r w:rsidRPr="00346490">
        <w:rPr>
          <w:rFonts w:ascii="Times New Roman" w:hAnsi="Times New Roman" w:cs="Times New Roman"/>
          <w:sz w:val="24"/>
          <w:szCs w:val="24"/>
          <w:lang w:eastAsia="ja-JP"/>
        </w:rPr>
        <w:t xml:space="preserve"> 201</w:t>
      </w:r>
      <w:r w:rsidR="00244AFD">
        <w:rPr>
          <w:rFonts w:ascii="Times New Roman" w:hAnsi="Times New Roman" w:cs="Times New Roman"/>
          <w:sz w:val="24"/>
          <w:szCs w:val="24"/>
          <w:lang w:eastAsia="ja-JP"/>
        </w:rPr>
        <w:t>8</w:t>
      </w:r>
      <w:r w:rsidRPr="00346490">
        <w:rPr>
          <w:rFonts w:ascii="Times New Roman" w:hAnsi="Times New Roman" w:cs="Times New Roman"/>
          <w:sz w:val="24"/>
          <w:szCs w:val="24"/>
          <w:lang w:eastAsia="ja-JP"/>
        </w:rPr>
        <w:t>-20</w:t>
      </w:r>
      <w:r>
        <w:rPr>
          <w:rFonts w:ascii="Times New Roman" w:hAnsi="Times New Roman" w:cs="Times New Roman"/>
          <w:sz w:val="24"/>
          <w:szCs w:val="24"/>
          <w:lang w:eastAsia="ja-JP"/>
        </w:rPr>
        <w:t>2</w:t>
      </w:r>
      <w:r w:rsidR="00244AFD">
        <w:rPr>
          <w:rFonts w:ascii="Times New Roman" w:hAnsi="Times New Roman" w:cs="Times New Roman"/>
          <w:sz w:val="24"/>
          <w:szCs w:val="24"/>
          <w:lang w:eastAsia="ja-JP"/>
        </w:rPr>
        <w:t>2</w:t>
      </w:r>
      <w:r w:rsidRPr="00346490">
        <w:rPr>
          <w:rFonts w:ascii="Times New Roman" w:hAnsi="Times New Roman" w:cs="Times New Roman"/>
          <w:sz w:val="24"/>
          <w:szCs w:val="24"/>
          <w:lang w:eastAsia="ja-JP"/>
        </w:rPr>
        <w:t xml:space="preserve"> m. laikotarpiu kasmet </w:t>
      </w:r>
      <w:r>
        <w:rPr>
          <w:rFonts w:ascii="Times New Roman" w:hAnsi="Times New Roman" w:cs="Times New Roman"/>
          <w:sz w:val="24"/>
          <w:szCs w:val="24"/>
          <w:lang w:eastAsia="ja-JP"/>
        </w:rPr>
        <w:t>maž</w:t>
      </w:r>
      <w:r w:rsidRPr="00346490">
        <w:rPr>
          <w:rFonts w:ascii="Times New Roman" w:hAnsi="Times New Roman" w:cs="Times New Roman"/>
          <w:sz w:val="24"/>
          <w:szCs w:val="24"/>
          <w:lang w:eastAsia="ja-JP"/>
        </w:rPr>
        <w:t>ėjo</w:t>
      </w:r>
      <w:r w:rsidR="00BD207D">
        <w:rPr>
          <w:rFonts w:ascii="Times New Roman" w:hAnsi="Times New Roman" w:cs="Times New Roman"/>
          <w:sz w:val="24"/>
          <w:szCs w:val="24"/>
          <w:lang w:eastAsia="ja-JP"/>
        </w:rPr>
        <w:t xml:space="preserve">, išskyrus 2021-2022 m. kai gyventojų skaičiaus </w:t>
      </w:r>
      <w:r w:rsidR="00BA35EF">
        <w:rPr>
          <w:rFonts w:ascii="Times New Roman" w:hAnsi="Times New Roman" w:cs="Times New Roman"/>
          <w:sz w:val="24"/>
          <w:szCs w:val="24"/>
          <w:lang w:eastAsia="ja-JP"/>
        </w:rPr>
        <w:t>iš</w:t>
      </w:r>
      <w:r w:rsidR="00BD207D">
        <w:rPr>
          <w:rFonts w:ascii="Times New Roman" w:hAnsi="Times New Roman" w:cs="Times New Roman"/>
          <w:sz w:val="24"/>
          <w:szCs w:val="24"/>
          <w:lang w:eastAsia="ja-JP"/>
        </w:rPr>
        <w:t>augo</w:t>
      </w:r>
      <w:r w:rsidRPr="00346490">
        <w:rPr>
          <w:rFonts w:ascii="Times New Roman" w:hAnsi="Times New Roman" w:cs="Times New Roman"/>
          <w:sz w:val="24"/>
          <w:szCs w:val="24"/>
          <w:lang w:eastAsia="ja-JP"/>
        </w:rPr>
        <w:t xml:space="preserve">.  </w:t>
      </w:r>
    </w:p>
    <w:p w14:paraId="07C76D5E" w14:textId="135CCD77" w:rsidR="007B4809" w:rsidRPr="00346490" w:rsidRDefault="007B4809" w:rsidP="007B4809">
      <w:pPr>
        <w:spacing w:after="0"/>
        <w:ind w:firstLine="720"/>
        <w:jc w:val="both"/>
        <w:rPr>
          <w:rFonts w:ascii="Times New Roman" w:hAnsi="Times New Roman" w:cs="Times New Roman"/>
          <w:sz w:val="24"/>
          <w:szCs w:val="24"/>
          <w:lang w:eastAsia="ja-JP"/>
        </w:rPr>
      </w:pPr>
      <w:r w:rsidRPr="00346490">
        <w:rPr>
          <w:rFonts w:ascii="Times New Roman" w:hAnsi="Times New Roman" w:cs="Times New Roman"/>
          <w:sz w:val="24"/>
          <w:szCs w:val="24"/>
          <w:lang w:eastAsia="ja-JP"/>
        </w:rPr>
        <w:lastRenderedPageBreak/>
        <w:t xml:space="preserve">Grafike pažymėta </w:t>
      </w:r>
      <w:r>
        <w:rPr>
          <w:rFonts w:ascii="Times New Roman" w:hAnsi="Times New Roman" w:cs="Times New Roman"/>
          <w:sz w:val="24"/>
          <w:szCs w:val="24"/>
        </w:rPr>
        <w:t>gyventojų skaičiaus</w:t>
      </w:r>
      <w:r w:rsidRPr="00346490">
        <w:rPr>
          <w:rFonts w:ascii="Times New Roman" w:hAnsi="Times New Roman" w:cs="Times New Roman"/>
          <w:sz w:val="24"/>
          <w:szCs w:val="24"/>
        </w:rPr>
        <w:t xml:space="preserve"> </w:t>
      </w:r>
      <w:r w:rsidRPr="00346490">
        <w:rPr>
          <w:rFonts w:ascii="Times New Roman" w:hAnsi="Times New Roman" w:cs="Times New Roman"/>
          <w:sz w:val="24"/>
          <w:szCs w:val="24"/>
          <w:lang w:eastAsia="ja-JP"/>
        </w:rPr>
        <w:t>kitimo tendencija, trendas (</w:t>
      </w:r>
      <w:r w:rsidRPr="00346490">
        <w:rPr>
          <w:rFonts w:ascii="Times New Roman" w:hAnsi="Times New Roman" w:cs="Times New Roman"/>
          <w:i/>
          <w:sz w:val="24"/>
          <w:szCs w:val="24"/>
          <w:lang w:eastAsia="ja-JP"/>
        </w:rPr>
        <w:t>linear</w:t>
      </w:r>
      <w:r w:rsidRPr="00346490">
        <w:rPr>
          <w:rFonts w:ascii="Times New Roman" w:hAnsi="Times New Roman" w:cs="Times New Roman"/>
          <w:sz w:val="24"/>
          <w:szCs w:val="24"/>
          <w:lang w:eastAsia="ja-JP"/>
        </w:rPr>
        <w:t xml:space="preserve">), rodo, kad išlieka didelė tikimybė, jog ateityje šis skaičius </w:t>
      </w:r>
      <w:r w:rsidR="00C30C12">
        <w:rPr>
          <w:rFonts w:ascii="Times New Roman" w:hAnsi="Times New Roman" w:cs="Times New Roman"/>
          <w:sz w:val="24"/>
          <w:szCs w:val="24"/>
        </w:rPr>
        <w:t>Rokiškio</w:t>
      </w:r>
      <w:r w:rsidRPr="00346490">
        <w:rPr>
          <w:rFonts w:ascii="Times New Roman" w:hAnsi="Times New Roman" w:cs="Times New Roman"/>
          <w:sz w:val="24"/>
          <w:szCs w:val="24"/>
          <w:lang w:eastAsia="ja-JP"/>
        </w:rPr>
        <w:t xml:space="preserve"> rajono savivaldybėje </w:t>
      </w:r>
      <w:r>
        <w:rPr>
          <w:rFonts w:ascii="Times New Roman" w:hAnsi="Times New Roman" w:cs="Times New Roman"/>
          <w:sz w:val="24"/>
          <w:szCs w:val="24"/>
          <w:lang w:eastAsia="ja-JP"/>
        </w:rPr>
        <w:t>maž</w:t>
      </w:r>
      <w:r w:rsidRPr="00346490">
        <w:rPr>
          <w:rFonts w:ascii="Times New Roman" w:hAnsi="Times New Roman" w:cs="Times New Roman"/>
          <w:sz w:val="24"/>
          <w:szCs w:val="24"/>
          <w:lang w:eastAsia="ja-JP"/>
        </w:rPr>
        <w:t xml:space="preserve">ės. Priėmus prielaidą, kad pagal optimistinį scenarijų, </w:t>
      </w:r>
      <w:r>
        <w:rPr>
          <w:rFonts w:ascii="Times New Roman" w:hAnsi="Times New Roman" w:cs="Times New Roman"/>
          <w:sz w:val="24"/>
          <w:szCs w:val="24"/>
        </w:rPr>
        <w:t>gyventojų</w:t>
      </w:r>
      <w:r w:rsidRPr="00346490">
        <w:rPr>
          <w:rFonts w:ascii="Times New Roman" w:hAnsi="Times New Roman" w:cs="Times New Roman"/>
          <w:sz w:val="24"/>
          <w:szCs w:val="24"/>
          <w:lang w:eastAsia="ja-JP"/>
        </w:rPr>
        <w:t xml:space="preserve"> skaičius </w:t>
      </w:r>
      <w:r>
        <w:rPr>
          <w:rFonts w:ascii="Times New Roman" w:hAnsi="Times New Roman" w:cs="Times New Roman"/>
          <w:sz w:val="24"/>
          <w:szCs w:val="24"/>
          <w:lang w:eastAsia="ja-JP"/>
        </w:rPr>
        <w:t>savivaldybėje</w:t>
      </w:r>
      <w:r w:rsidRPr="00346490">
        <w:rPr>
          <w:rFonts w:ascii="Times New Roman" w:hAnsi="Times New Roman" w:cs="Times New Roman"/>
          <w:sz w:val="24"/>
          <w:szCs w:val="24"/>
          <w:lang w:eastAsia="ja-JP"/>
        </w:rPr>
        <w:t xml:space="preserve"> kasmet </w:t>
      </w:r>
      <w:r w:rsidR="00215D6A">
        <w:rPr>
          <w:rFonts w:ascii="Times New Roman" w:hAnsi="Times New Roman" w:cs="Times New Roman"/>
          <w:sz w:val="24"/>
          <w:szCs w:val="24"/>
          <w:lang w:eastAsia="ja-JP"/>
        </w:rPr>
        <w:t>did</w:t>
      </w:r>
      <w:r w:rsidRPr="00346490">
        <w:rPr>
          <w:rFonts w:ascii="Times New Roman" w:hAnsi="Times New Roman" w:cs="Times New Roman"/>
          <w:sz w:val="24"/>
          <w:szCs w:val="24"/>
          <w:lang w:eastAsia="ja-JP"/>
        </w:rPr>
        <w:t xml:space="preserve">ės </w:t>
      </w:r>
      <w:r w:rsidR="00215D6A">
        <w:rPr>
          <w:rFonts w:ascii="Times New Roman" w:hAnsi="Times New Roman" w:cs="Times New Roman"/>
          <w:sz w:val="24"/>
          <w:szCs w:val="24"/>
          <w:lang w:eastAsia="ja-JP"/>
        </w:rPr>
        <w:t>did</w:t>
      </w:r>
      <w:r w:rsidRPr="00346490">
        <w:rPr>
          <w:rFonts w:ascii="Times New Roman" w:hAnsi="Times New Roman" w:cs="Times New Roman"/>
          <w:sz w:val="24"/>
          <w:szCs w:val="24"/>
          <w:lang w:eastAsia="ja-JP"/>
        </w:rPr>
        <w:t xml:space="preserve">žiausiu kada nors buvusiu skaičiaus </w:t>
      </w:r>
      <w:r w:rsidR="00215D6A">
        <w:rPr>
          <w:rFonts w:ascii="Times New Roman" w:hAnsi="Times New Roman" w:cs="Times New Roman"/>
          <w:sz w:val="24"/>
          <w:szCs w:val="24"/>
          <w:lang w:eastAsia="ja-JP"/>
        </w:rPr>
        <w:t>did</w:t>
      </w:r>
      <w:r w:rsidRPr="00346490">
        <w:rPr>
          <w:rFonts w:ascii="Times New Roman" w:hAnsi="Times New Roman" w:cs="Times New Roman"/>
          <w:sz w:val="24"/>
          <w:szCs w:val="24"/>
          <w:lang w:eastAsia="ja-JP"/>
        </w:rPr>
        <w:t xml:space="preserve">ėjimu, t.y. </w:t>
      </w:r>
      <w:r w:rsidR="00215D6A">
        <w:rPr>
          <w:rFonts w:ascii="Times New Roman" w:hAnsi="Times New Roman" w:cs="Times New Roman"/>
          <w:sz w:val="24"/>
          <w:szCs w:val="24"/>
          <w:lang w:eastAsia="ja-JP"/>
        </w:rPr>
        <w:t>2</w:t>
      </w:r>
      <w:r w:rsidRPr="00346490">
        <w:rPr>
          <w:rFonts w:ascii="Times New Roman" w:hAnsi="Times New Roman" w:cs="Times New Roman"/>
          <w:sz w:val="24"/>
          <w:szCs w:val="24"/>
          <w:lang w:eastAsia="ja-JP"/>
        </w:rPr>
        <w:t>,</w:t>
      </w:r>
      <w:r w:rsidR="00215D6A">
        <w:rPr>
          <w:rFonts w:ascii="Times New Roman" w:hAnsi="Times New Roman" w:cs="Times New Roman"/>
          <w:sz w:val="24"/>
          <w:szCs w:val="24"/>
          <w:lang w:eastAsia="ja-JP"/>
        </w:rPr>
        <w:t>20</w:t>
      </w:r>
      <w:r w:rsidRPr="00346490">
        <w:rPr>
          <w:rFonts w:ascii="Times New Roman" w:hAnsi="Times New Roman" w:cs="Times New Roman"/>
          <w:sz w:val="24"/>
          <w:szCs w:val="24"/>
          <w:lang w:eastAsia="ja-JP"/>
        </w:rPr>
        <w:t xml:space="preserve"> proc. (toks buvo 20</w:t>
      </w:r>
      <w:r w:rsidR="00215D6A">
        <w:rPr>
          <w:rFonts w:ascii="Times New Roman" w:hAnsi="Times New Roman" w:cs="Times New Roman"/>
          <w:sz w:val="24"/>
          <w:szCs w:val="24"/>
          <w:lang w:eastAsia="ja-JP"/>
        </w:rPr>
        <w:t>21</w:t>
      </w:r>
      <w:r w:rsidRPr="00346490">
        <w:rPr>
          <w:rFonts w:ascii="Times New Roman" w:hAnsi="Times New Roman" w:cs="Times New Roman"/>
          <w:sz w:val="24"/>
          <w:szCs w:val="24"/>
          <w:lang w:eastAsia="ja-JP"/>
        </w:rPr>
        <w:t>-20</w:t>
      </w:r>
      <w:r w:rsidR="00215D6A">
        <w:rPr>
          <w:rFonts w:ascii="Times New Roman" w:hAnsi="Times New Roman" w:cs="Times New Roman"/>
          <w:sz w:val="24"/>
          <w:szCs w:val="24"/>
          <w:lang w:eastAsia="ja-JP"/>
        </w:rPr>
        <w:t>22</w:t>
      </w:r>
      <w:r w:rsidRPr="00346490">
        <w:rPr>
          <w:rFonts w:ascii="Times New Roman" w:hAnsi="Times New Roman" w:cs="Times New Roman"/>
          <w:sz w:val="24"/>
          <w:szCs w:val="24"/>
          <w:lang w:eastAsia="ja-JP"/>
        </w:rPr>
        <w:t xml:space="preserve"> m. laikotarpiu), grafike taip pat pažymėta pesimistinė skaičiaus prognozė iki 203</w:t>
      </w:r>
      <w:r w:rsidR="003C775A">
        <w:rPr>
          <w:rFonts w:ascii="Times New Roman" w:hAnsi="Times New Roman" w:cs="Times New Roman"/>
          <w:sz w:val="24"/>
          <w:szCs w:val="24"/>
          <w:lang w:eastAsia="ja-JP"/>
        </w:rPr>
        <w:t>7</w:t>
      </w:r>
      <w:r w:rsidRPr="00346490">
        <w:rPr>
          <w:rFonts w:ascii="Times New Roman" w:hAnsi="Times New Roman" w:cs="Times New Roman"/>
          <w:sz w:val="24"/>
          <w:szCs w:val="24"/>
          <w:lang w:eastAsia="ja-JP"/>
        </w:rPr>
        <w:t xml:space="preserve"> m. Priėmus prielaidą, kad pagal pesimistinį scenarijų </w:t>
      </w:r>
      <w:r>
        <w:rPr>
          <w:rFonts w:ascii="Times New Roman" w:hAnsi="Times New Roman" w:cs="Times New Roman"/>
          <w:sz w:val="24"/>
          <w:szCs w:val="24"/>
        </w:rPr>
        <w:t>gyventojų</w:t>
      </w:r>
      <w:r w:rsidRPr="00346490">
        <w:rPr>
          <w:rFonts w:ascii="Times New Roman" w:hAnsi="Times New Roman" w:cs="Times New Roman"/>
          <w:sz w:val="24"/>
          <w:szCs w:val="24"/>
          <w:lang w:eastAsia="ja-JP"/>
        </w:rPr>
        <w:t xml:space="preserve"> skaičius kasmet </w:t>
      </w:r>
      <w:r>
        <w:rPr>
          <w:rFonts w:ascii="Times New Roman" w:hAnsi="Times New Roman" w:cs="Times New Roman"/>
          <w:sz w:val="24"/>
          <w:szCs w:val="24"/>
          <w:lang w:eastAsia="ja-JP"/>
        </w:rPr>
        <w:t>maž</w:t>
      </w:r>
      <w:r w:rsidRPr="00346490">
        <w:rPr>
          <w:rFonts w:ascii="Times New Roman" w:hAnsi="Times New Roman" w:cs="Times New Roman"/>
          <w:sz w:val="24"/>
          <w:szCs w:val="24"/>
          <w:lang w:eastAsia="ja-JP"/>
        </w:rPr>
        <w:t xml:space="preserve">ės </w:t>
      </w:r>
      <w:r>
        <w:rPr>
          <w:rFonts w:ascii="Times New Roman" w:hAnsi="Times New Roman" w:cs="Times New Roman"/>
          <w:sz w:val="24"/>
          <w:szCs w:val="24"/>
          <w:lang w:eastAsia="ja-JP"/>
        </w:rPr>
        <w:t>did</w:t>
      </w:r>
      <w:r w:rsidRPr="00346490">
        <w:rPr>
          <w:rFonts w:ascii="Times New Roman" w:hAnsi="Times New Roman" w:cs="Times New Roman"/>
          <w:sz w:val="24"/>
          <w:szCs w:val="24"/>
          <w:lang w:eastAsia="ja-JP"/>
        </w:rPr>
        <w:t xml:space="preserve">žiausiu kada nors buvusiu skaičiaus </w:t>
      </w:r>
      <w:r>
        <w:rPr>
          <w:rFonts w:ascii="Times New Roman" w:hAnsi="Times New Roman" w:cs="Times New Roman"/>
          <w:sz w:val="24"/>
          <w:szCs w:val="24"/>
          <w:lang w:eastAsia="ja-JP"/>
        </w:rPr>
        <w:t>sumaž</w:t>
      </w:r>
      <w:r w:rsidRPr="00346490">
        <w:rPr>
          <w:rFonts w:ascii="Times New Roman" w:hAnsi="Times New Roman" w:cs="Times New Roman"/>
          <w:sz w:val="24"/>
          <w:szCs w:val="24"/>
          <w:lang w:eastAsia="ja-JP"/>
        </w:rPr>
        <w:t xml:space="preserve">ėjimu, t.y. </w:t>
      </w:r>
      <w:r>
        <w:rPr>
          <w:rFonts w:ascii="Times New Roman" w:hAnsi="Times New Roman" w:cs="Times New Roman"/>
          <w:sz w:val="24"/>
          <w:szCs w:val="24"/>
          <w:lang w:eastAsia="ja-JP"/>
        </w:rPr>
        <w:t>2</w:t>
      </w:r>
      <w:r w:rsidRPr="00346490">
        <w:rPr>
          <w:rFonts w:ascii="Times New Roman" w:hAnsi="Times New Roman" w:cs="Times New Roman"/>
          <w:sz w:val="24"/>
          <w:szCs w:val="24"/>
          <w:lang w:eastAsia="ja-JP"/>
        </w:rPr>
        <w:t>,</w:t>
      </w:r>
      <w:r w:rsidR="003C775A">
        <w:rPr>
          <w:rFonts w:ascii="Times New Roman" w:hAnsi="Times New Roman" w:cs="Times New Roman"/>
          <w:sz w:val="24"/>
          <w:szCs w:val="24"/>
          <w:lang w:eastAsia="ja-JP"/>
        </w:rPr>
        <w:t>52</w:t>
      </w:r>
      <w:r w:rsidRPr="00346490">
        <w:rPr>
          <w:rFonts w:ascii="Times New Roman" w:hAnsi="Times New Roman" w:cs="Times New Roman"/>
          <w:sz w:val="24"/>
          <w:szCs w:val="24"/>
          <w:lang w:eastAsia="ja-JP"/>
        </w:rPr>
        <w:t xml:space="preserve"> proc. (toks buvo 201</w:t>
      </w:r>
      <w:r w:rsidR="003C775A">
        <w:rPr>
          <w:rFonts w:ascii="Times New Roman" w:hAnsi="Times New Roman" w:cs="Times New Roman"/>
          <w:sz w:val="24"/>
          <w:szCs w:val="24"/>
          <w:lang w:eastAsia="ja-JP"/>
        </w:rPr>
        <w:t>8</w:t>
      </w:r>
      <w:r w:rsidRPr="00346490">
        <w:rPr>
          <w:rFonts w:ascii="Times New Roman" w:hAnsi="Times New Roman" w:cs="Times New Roman"/>
          <w:sz w:val="24"/>
          <w:szCs w:val="24"/>
          <w:lang w:eastAsia="ja-JP"/>
        </w:rPr>
        <w:t>-201</w:t>
      </w:r>
      <w:r w:rsidR="003C775A">
        <w:rPr>
          <w:rFonts w:ascii="Times New Roman" w:hAnsi="Times New Roman" w:cs="Times New Roman"/>
          <w:sz w:val="24"/>
          <w:szCs w:val="24"/>
          <w:lang w:eastAsia="ja-JP"/>
        </w:rPr>
        <w:t>9</w:t>
      </w:r>
      <w:r>
        <w:rPr>
          <w:rFonts w:ascii="Times New Roman" w:hAnsi="Times New Roman" w:cs="Times New Roman"/>
          <w:sz w:val="24"/>
          <w:szCs w:val="24"/>
          <w:lang w:eastAsia="ja-JP"/>
        </w:rPr>
        <w:t xml:space="preserve"> </w:t>
      </w:r>
      <w:r w:rsidRPr="00346490">
        <w:rPr>
          <w:rFonts w:ascii="Times New Roman" w:hAnsi="Times New Roman" w:cs="Times New Roman"/>
          <w:sz w:val="24"/>
          <w:szCs w:val="24"/>
          <w:lang w:eastAsia="ja-JP"/>
        </w:rPr>
        <w:t xml:space="preserve">m. laikotarpiu), grafike taip pat pažymėta </w:t>
      </w:r>
      <w:r>
        <w:rPr>
          <w:rFonts w:ascii="Times New Roman" w:hAnsi="Times New Roman" w:cs="Times New Roman"/>
          <w:sz w:val="24"/>
          <w:szCs w:val="24"/>
          <w:lang w:eastAsia="ja-JP"/>
        </w:rPr>
        <w:t>realisti</w:t>
      </w:r>
      <w:r w:rsidRPr="00346490">
        <w:rPr>
          <w:rFonts w:ascii="Times New Roman" w:hAnsi="Times New Roman" w:cs="Times New Roman"/>
          <w:sz w:val="24"/>
          <w:szCs w:val="24"/>
          <w:lang w:eastAsia="ja-JP"/>
        </w:rPr>
        <w:t>nė skaičiaus prognozė iki 203</w:t>
      </w:r>
      <w:r w:rsidR="003C775A">
        <w:rPr>
          <w:rFonts w:ascii="Times New Roman" w:hAnsi="Times New Roman" w:cs="Times New Roman"/>
          <w:sz w:val="24"/>
          <w:szCs w:val="24"/>
          <w:lang w:eastAsia="ja-JP"/>
        </w:rPr>
        <w:t>7</w:t>
      </w:r>
      <w:r w:rsidRPr="00346490">
        <w:rPr>
          <w:rFonts w:ascii="Times New Roman" w:hAnsi="Times New Roman" w:cs="Times New Roman"/>
          <w:sz w:val="24"/>
          <w:szCs w:val="24"/>
          <w:lang w:eastAsia="ja-JP"/>
        </w:rPr>
        <w:t xml:space="preserve"> m</w:t>
      </w:r>
      <w:r>
        <w:rPr>
          <w:rFonts w:ascii="Times New Roman" w:hAnsi="Times New Roman" w:cs="Times New Roman"/>
          <w:sz w:val="24"/>
          <w:szCs w:val="24"/>
          <w:lang w:eastAsia="ja-JP"/>
        </w:rPr>
        <w:t>, pagal kurią gyventojų skaičius kasmet mažės vidutine gyventojų skaičiaus mažėjimo per 5 metus verte, t. y. 1,</w:t>
      </w:r>
      <w:r w:rsidR="00A061F3">
        <w:rPr>
          <w:rFonts w:ascii="Times New Roman" w:hAnsi="Times New Roman" w:cs="Times New Roman"/>
          <w:sz w:val="24"/>
          <w:szCs w:val="24"/>
          <w:lang w:eastAsia="ja-JP"/>
        </w:rPr>
        <w:t>15</w:t>
      </w:r>
      <w:r>
        <w:rPr>
          <w:rFonts w:ascii="Times New Roman" w:hAnsi="Times New Roman" w:cs="Times New Roman"/>
          <w:sz w:val="24"/>
          <w:szCs w:val="24"/>
          <w:lang w:eastAsia="ja-JP"/>
        </w:rPr>
        <w:t xml:space="preserve"> proc</w:t>
      </w:r>
      <w:r w:rsidRPr="00346490">
        <w:rPr>
          <w:rFonts w:ascii="Times New Roman" w:hAnsi="Times New Roman" w:cs="Times New Roman"/>
          <w:sz w:val="24"/>
          <w:szCs w:val="24"/>
          <w:lang w:eastAsia="ja-JP"/>
        </w:rPr>
        <w:t>.</w:t>
      </w:r>
    </w:p>
    <w:p w14:paraId="4B42CBAD" w14:textId="7791881A" w:rsidR="00FC425D" w:rsidRDefault="00976A42" w:rsidP="00300125">
      <w:pPr>
        <w:spacing w:before="120" w:after="120"/>
        <w:ind w:firstLine="709"/>
        <w:jc w:val="both"/>
        <w:rPr>
          <w:rFonts w:ascii="Times New Roman" w:eastAsia="Calibri" w:hAnsi="Times New Roman" w:cs="Times New Roman"/>
          <w:sz w:val="24"/>
          <w:szCs w:val="24"/>
          <w:lang w:eastAsia="lt-LT"/>
        </w:rPr>
      </w:pPr>
      <w:r>
        <w:rPr>
          <w:noProof/>
          <w:lang w:eastAsia="lt-LT"/>
        </w:rPr>
        <w:drawing>
          <wp:inline distT="0" distB="0" distL="0" distR="0" wp14:anchorId="251F530B" wp14:editId="44F8685E">
            <wp:extent cx="4572000" cy="2743200"/>
            <wp:effectExtent l="0" t="0" r="0" b="0"/>
            <wp:docPr id="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A69818F-4AA3-4872-B4E4-1162798557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2A1FF3A" w14:textId="4AADE86B" w:rsidR="00BD0FC7" w:rsidRPr="00BD0FC7" w:rsidRDefault="00BD0FC7" w:rsidP="00BD0FC7">
      <w:pPr>
        <w:spacing w:after="0" w:line="240" w:lineRule="auto"/>
        <w:jc w:val="center"/>
        <w:rPr>
          <w:rFonts w:ascii="Times New Roman" w:hAnsi="Times New Roman" w:cs="Times New Roman"/>
          <w:b/>
          <w:i/>
          <w:sz w:val="20"/>
          <w:szCs w:val="20"/>
        </w:rPr>
      </w:pPr>
      <w:r w:rsidRPr="00346490">
        <w:rPr>
          <w:rFonts w:ascii="Times New Roman" w:hAnsi="Times New Roman" w:cs="Times New Roman"/>
          <w:b/>
          <w:i/>
          <w:sz w:val="20"/>
          <w:szCs w:val="20"/>
        </w:rPr>
        <w:t>1.1.2</w:t>
      </w:r>
      <w:r>
        <w:rPr>
          <w:rFonts w:ascii="Times New Roman" w:hAnsi="Times New Roman" w:cs="Times New Roman"/>
          <w:b/>
          <w:i/>
          <w:sz w:val="20"/>
          <w:szCs w:val="20"/>
        </w:rPr>
        <w:t xml:space="preserve">.1 </w:t>
      </w:r>
      <w:r w:rsidRPr="00346490">
        <w:rPr>
          <w:rFonts w:ascii="Times New Roman" w:hAnsi="Times New Roman" w:cs="Times New Roman"/>
          <w:b/>
          <w:i/>
          <w:sz w:val="20"/>
          <w:szCs w:val="20"/>
        </w:rPr>
        <w:t xml:space="preserve">pav. </w:t>
      </w:r>
      <w:r w:rsidR="002706C3">
        <w:rPr>
          <w:rFonts w:ascii="Times New Roman" w:hAnsi="Times New Roman" w:cs="Times New Roman"/>
          <w:b/>
          <w:i/>
          <w:sz w:val="20"/>
          <w:szCs w:val="20"/>
        </w:rPr>
        <w:t>Rokiškio</w:t>
      </w:r>
      <w:r w:rsidRPr="00346490">
        <w:rPr>
          <w:rFonts w:ascii="Times New Roman" w:hAnsi="Times New Roman" w:cs="Times New Roman"/>
          <w:b/>
          <w:i/>
          <w:sz w:val="20"/>
          <w:szCs w:val="20"/>
        </w:rPr>
        <w:t xml:space="preserve"> rajono savivaldybės </w:t>
      </w:r>
      <w:r>
        <w:rPr>
          <w:rFonts w:ascii="Times New Roman" w:hAnsi="Times New Roman" w:cs="Times New Roman"/>
          <w:b/>
          <w:i/>
          <w:sz w:val="20"/>
          <w:szCs w:val="20"/>
        </w:rPr>
        <w:t>gyventojų</w:t>
      </w:r>
      <w:r w:rsidRPr="00346490">
        <w:rPr>
          <w:rFonts w:ascii="Times New Roman" w:hAnsi="Times New Roman" w:cs="Times New Roman"/>
          <w:b/>
          <w:i/>
          <w:sz w:val="20"/>
          <w:szCs w:val="20"/>
        </w:rPr>
        <w:t xml:space="preserve"> skaičiaus dinamika 201</w:t>
      </w:r>
      <w:r w:rsidR="009A7A93">
        <w:rPr>
          <w:rFonts w:ascii="Times New Roman" w:hAnsi="Times New Roman" w:cs="Times New Roman"/>
          <w:b/>
          <w:i/>
          <w:sz w:val="20"/>
          <w:szCs w:val="20"/>
        </w:rPr>
        <w:t>8</w:t>
      </w:r>
      <w:r w:rsidRPr="00346490">
        <w:rPr>
          <w:rFonts w:ascii="Times New Roman" w:hAnsi="Times New Roman" w:cs="Times New Roman"/>
          <w:b/>
          <w:i/>
          <w:sz w:val="20"/>
          <w:szCs w:val="20"/>
        </w:rPr>
        <w:t>-20</w:t>
      </w:r>
      <w:r>
        <w:rPr>
          <w:rFonts w:ascii="Times New Roman" w:hAnsi="Times New Roman" w:cs="Times New Roman"/>
          <w:b/>
          <w:i/>
          <w:sz w:val="20"/>
          <w:szCs w:val="20"/>
        </w:rPr>
        <w:t>2</w:t>
      </w:r>
      <w:r w:rsidR="009A7A93">
        <w:rPr>
          <w:rFonts w:ascii="Times New Roman" w:hAnsi="Times New Roman" w:cs="Times New Roman"/>
          <w:b/>
          <w:i/>
          <w:sz w:val="20"/>
          <w:szCs w:val="20"/>
        </w:rPr>
        <w:t>2</w:t>
      </w:r>
      <w:r w:rsidRPr="00346490">
        <w:rPr>
          <w:rFonts w:ascii="Times New Roman" w:hAnsi="Times New Roman" w:cs="Times New Roman"/>
          <w:b/>
          <w:i/>
          <w:sz w:val="20"/>
          <w:szCs w:val="20"/>
        </w:rPr>
        <w:t xml:space="preserve"> m. ir prognozė 20</w:t>
      </w:r>
      <w:r>
        <w:rPr>
          <w:rFonts w:ascii="Times New Roman" w:hAnsi="Times New Roman" w:cs="Times New Roman"/>
          <w:b/>
          <w:i/>
          <w:sz w:val="20"/>
          <w:szCs w:val="20"/>
        </w:rPr>
        <w:t>2</w:t>
      </w:r>
      <w:r w:rsidR="009A7A93">
        <w:rPr>
          <w:rFonts w:ascii="Times New Roman" w:hAnsi="Times New Roman" w:cs="Times New Roman"/>
          <w:b/>
          <w:i/>
          <w:sz w:val="20"/>
          <w:szCs w:val="20"/>
        </w:rPr>
        <w:t>3</w:t>
      </w:r>
      <w:r w:rsidRPr="00346490">
        <w:rPr>
          <w:rFonts w:ascii="Times New Roman" w:hAnsi="Times New Roman" w:cs="Times New Roman"/>
          <w:b/>
          <w:i/>
          <w:sz w:val="20"/>
          <w:szCs w:val="20"/>
        </w:rPr>
        <w:t>-203</w:t>
      </w:r>
      <w:r w:rsidR="009A7A93">
        <w:rPr>
          <w:rFonts w:ascii="Times New Roman" w:hAnsi="Times New Roman" w:cs="Times New Roman"/>
          <w:b/>
          <w:i/>
          <w:sz w:val="20"/>
          <w:szCs w:val="20"/>
        </w:rPr>
        <w:t>7</w:t>
      </w:r>
      <w:r w:rsidRPr="00346490">
        <w:rPr>
          <w:rFonts w:ascii="Times New Roman" w:hAnsi="Times New Roman" w:cs="Times New Roman"/>
          <w:b/>
          <w:i/>
          <w:sz w:val="20"/>
          <w:szCs w:val="20"/>
        </w:rPr>
        <w:t xml:space="preserve"> m.</w:t>
      </w:r>
    </w:p>
    <w:p w14:paraId="2EE2AC7D" w14:textId="4F63967B" w:rsidR="008519CE" w:rsidRPr="00C901BA" w:rsidRDefault="008519CE" w:rsidP="00C901BA">
      <w:pPr>
        <w:spacing w:before="120" w:after="120"/>
        <w:ind w:firstLine="709"/>
        <w:jc w:val="both"/>
        <w:rPr>
          <w:rFonts w:ascii="Times New Roman" w:hAnsi="Times New Roman" w:cs="Times New Roman"/>
          <w:bCs/>
          <w:sz w:val="24"/>
          <w:szCs w:val="24"/>
        </w:rPr>
      </w:pPr>
      <w:r w:rsidRPr="00346490">
        <w:rPr>
          <w:rFonts w:ascii="Times New Roman" w:hAnsi="Times New Roman" w:cs="Times New Roman"/>
          <w:b/>
          <w:sz w:val="24"/>
          <w:szCs w:val="24"/>
        </w:rPr>
        <w:t>Socialinės-ekonominės tendencijos</w:t>
      </w:r>
      <w:r w:rsidRPr="00346490">
        <w:rPr>
          <w:rFonts w:ascii="Times New Roman" w:hAnsi="Times New Roman" w:cs="Times New Roman"/>
          <w:sz w:val="24"/>
          <w:szCs w:val="24"/>
        </w:rPr>
        <w:t>.</w:t>
      </w:r>
      <w:r w:rsidRPr="00346490">
        <w:rPr>
          <w:rFonts w:ascii="Arial" w:hAnsi="Arial" w:cs="Arial"/>
        </w:rPr>
        <w:t xml:space="preserve"> </w:t>
      </w:r>
      <w:r w:rsidR="00955049">
        <w:rPr>
          <w:rFonts w:ascii="Times New Roman" w:eastAsia="Times New Roman" w:hAnsi="Times New Roman" w:cs="Times New Roman"/>
          <w:sz w:val="24"/>
          <w:szCs w:val="24"/>
          <w:lang w:eastAsia="lt-LT"/>
        </w:rPr>
        <w:t>Rokiškio</w:t>
      </w:r>
      <w:r w:rsidRPr="00346490">
        <w:rPr>
          <w:rFonts w:ascii="Times New Roman" w:hAnsi="Times New Roman" w:cs="Times New Roman"/>
          <w:sz w:val="24"/>
          <w:szCs w:val="24"/>
          <w:lang w:eastAsia="lt-LT"/>
        </w:rPr>
        <w:t xml:space="preserve"> rajono savivaldybės s</w:t>
      </w:r>
      <w:r w:rsidRPr="00346490">
        <w:rPr>
          <w:rFonts w:ascii="Times New Roman" w:hAnsi="Times New Roman" w:cs="Times New Roman"/>
          <w:sz w:val="24"/>
          <w:szCs w:val="24"/>
        </w:rPr>
        <w:t xml:space="preserve">ocialinę-ekonominę būklę iš dalies rodo bedarbių skaičius (žr. </w:t>
      </w:r>
      <w:r>
        <w:rPr>
          <w:rFonts w:ascii="Times New Roman" w:hAnsi="Times New Roman" w:cs="Times New Roman"/>
          <w:sz w:val="24"/>
          <w:szCs w:val="24"/>
        </w:rPr>
        <w:t>1.1.</w:t>
      </w:r>
      <w:r w:rsidR="005A0DBB">
        <w:rPr>
          <w:rFonts w:ascii="Times New Roman" w:hAnsi="Times New Roman" w:cs="Times New Roman"/>
          <w:sz w:val="24"/>
          <w:szCs w:val="24"/>
        </w:rPr>
        <w:t>2.3</w:t>
      </w:r>
      <w:r w:rsidRPr="00346490">
        <w:rPr>
          <w:rFonts w:ascii="Times New Roman" w:hAnsi="Times New Roman" w:cs="Times New Roman"/>
          <w:sz w:val="24"/>
          <w:szCs w:val="24"/>
        </w:rPr>
        <w:t xml:space="preserve"> lentel</w:t>
      </w:r>
      <w:r w:rsidR="00340A13">
        <w:rPr>
          <w:rFonts w:ascii="Times New Roman" w:hAnsi="Times New Roman" w:cs="Times New Roman"/>
          <w:sz w:val="24"/>
          <w:szCs w:val="24"/>
        </w:rPr>
        <w:t>ę</w:t>
      </w:r>
      <w:r w:rsidRPr="00346490">
        <w:rPr>
          <w:rFonts w:ascii="Times New Roman" w:hAnsi="Times New Roman" w:cs="Times New Roman"/>
          <w:sz w:val="24"/>
          <w:szCs w:val="24"/>
        </w:rPr>
        <w:t xml:space="preserve">). Lietuvos statistikos departamento duomenimis, bedarbių skaičius, bedarbių ir darbingo amžiaus gyventojų santykis </w:t>
      </w:r>
      <w:r w:rsidR="00955049">
        <w:rPr>
          <w:rFonts w:ascii="Times New Roman" w:eastAsia="Times New Roman" w:hAnsi="Times New Roman" w:cs="Times New Roman"/>
          <w:sz w:val="24"/>
          <w:szCs w:val="24"/>
          <w:lang w:eastAsia="lt-LT"/>
        </w:rPr>
        <w:t>Rokiškio</w:t>
      </w:r>
      <w:r w:rsidRPr="00346490">
        <w:rPr>
          <w:rFonts w:ascii="Times New Roman" w:hAnsi="Times New Roman" w:cs="Times New Roman"/>
          <w:sz w:val="24"/>
          <w:szCs w:val="24"/>
        </w:rPr>
        <w:t xml:space="preserve"> rajono savivaldybėje nuosekliai </w:t>
      </w:r>
      <w:r>
        <w:rPr>
          <w:rFonts w:ascii="Times New Roman" w:hAnsi="Times New Roman" w:cs="Times New Roman"/>
          <w:sz w:val="24"/>
          <w:szCs w:val="24"/>
        </w:rPr>
        <w:t>did</w:t>
      </w:r>
      <w:r w:rsidRPr="00346490">
        <w:rPr>
          <w:rFonts w:ascii="Times New Roman" w:hAnsi="Times New Roman" w:cs="Times New Roman"/>
          <w:sz w:val="24"/>
          <w:szCs w:val="24"/>
        </w:rPr>
        <w:t xml:space="preserve">ėja. Savivaldybės darbo rinkoje vykstantys procesai daro įtaką gyventojų užimtumui, o šis savo ruožtu – gyventojų </w:t>
      </w:r>
      <w:r w:rsidRPr="00C901BA">
        <w:rPr>
          <w:rFonts w:ascii="Times New Roman" w:hAnsi="Times New Roman" w:cs="Times New Roman"/>
          <w:bCs/>
          <w:sz w:val="24"/>
          <w:szCs w:val="24"/>
        </w:rPr>
        <w:t>poreikiams.</w:t>
      </w:r>
    </w:p>
    <w:p w14:paraId="490003D6" w14:textId="193AB977" w:rsidR="008519CE" w:rsidRPr="00C901BA" w:rsidRDefault="008519CE" w:rsidP="00C901BA">
      <w:pPr>
        <w:spacing w:before="120" w:after="120"/>
        <w:ind w:firstLine="709"/>
        <w:jc w:val="center"/>
        <w:rPr>
          <w:rFonts w:ascii="Times New Roman" w:hAnsi="Times New Roman" w:cs="Times New Roman"/>
          <w:b/>
        </w:rPr>
      </w:pPr>
      <w:r w:rsidRPr="00C901BA">
        <w:rPr>
          <w:rFonts w:ascii="Times New Roman" w:hAnsi="Times New Roman" w:cs="Times New Roman"/>
          <w:b/>
        </w:rPr>
        <w:t>1.1.</w:t>
      </w:r>
      <w:r w:rsidR="005A0DBB" w:rsidRPr="00C901BA">
        <w:rPr>
          <w:rFonts w:ascii="Times New Roman" w:hAnsi="Times New Roman" w:cs="Times New Roman"/>
          <w:b/>
        </w:rPr>
        <w:t>2.3</w:t>
      </w:r>
      <w:r w:rsidRPr="00C901BA">
        <w:rPr>
          <w:rFonts w:ascii="Times New Roman" w:hAnsi="Times New Roman" w:cs="Times New Roman"/>
          <w:b/>
        </w:rPr>
        <w:t xml:space="preserve"> lentelė. Bedarbių ir darbingo amžiaus gyventojų santykis (proc.) ir registruotų bedarbių skaičius (tūkst.) </w:t>
      </w:r>
      <w:r w:rsidR="00955049">
        <w:rPr>
          <w:rFonts w:ascii="Times New Roman" w:hAnsi="Times New Roman" w:cs="Times New Roman"/>
          <w:b/>
        </w:rPr>
        <w:t>Rokiškio</w:t>
      </w:r>
      <w:r w:rsidRPr="00C901BA">
        <w:rPr>
          <w:rFonts w:ascii="Times New Roman" w:hAnsi="Times New Roman" w:cs="Times New Roman"/>
          <w:b/>
        </w:rPr>
        <w:t xml:space="preserve"> rajono savivaldybėje 201</w:t>
      </w:r>
      <w:r w:rsidR="007C03B9">
        <w:rPr>
          <w:rFonts w:ascii="Times New Roman" w:hAnsi="Times New Roman" w:cs="Times New Roman"/>
          <w:b/>
        </w:rPr>
        <w:t>7</w:t>
      </w:r>
      <w:r w:rsidRPr="00C901BA">
        <w:rPr>
          <w:rFonts w:ascii="Times New Roman" w:hAnsi="Times New Roman" w:cs="Times New Roman"/>
          <w:b/>
        </w:rPr>
        <w:t>–202</w:t>
      </w:r>
      <w:r w:rsidR="007C03B9">
        <w:rPr>
          <w:rFonts w:ascii="Times New Roman" w:hAnsi="Times New Roman" w:cs="Times New Roman"/>
          <w:b/>
        </w:rPr>
        <w:t>1</w:t>
      </w:r>
      <w:r w:rsidRPr="00C901BA">
        <w:rPr>
          <w:rFonts w:ascii="Times New Roman" w:hAnsi="Times New Roman" w:cs="Times New Roman"/>
          <w:b/>
        </w:rPr>
        <w:t xml:space="preserve"> m.</w:t>
      </w:r>
    </w:p>
    <w:tbl>
      <w:tblPr>
        <w:tblStyle w:val="viesussraas1parykinimas2"/>
        <w:tblW w:w="0" w:type="auto"/>
        <w:jc w:val="center"/>
        <w:tblLook w:val="04A0" w:firstRow="1" w:lastRow="0" w:firstColumn="1" w:lastColumn="0" w:noHBand="0" w:noVBand="1"/>
      </w:tblPr>
      <w:tblGrid>
        <w:gridCol w:w="3936"/>
        <w:gridCol w:w="950"/>
        <w:gridCol w:w="950"/>
        <w:gridCol w:w="950"/>
        <w:gridCol w:w="950"/>
        <w:gridCol w:w="950"/>
      </w:tblGrid>
      <w:tr w:rsidR="007C03B9" w:rsidRPr="007C03B9" w14:paraId="7F9D3791" w14:textId="77777777" w:rsidTr="007C03B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36" w:type="dxa"/>
            <w:vMerge w:val="restart"/>
            <w:hideMark/>
          </w:tcPr>
          <w:p w14:paraId="478F8818" w14:textId="77777777" w:rsidR="00C45255" w:rsidRPr="007C03B9" w:rsidRDefault="00C45255">
            <w:pPr>
              <w:spacing w:after="0" w:line="240" w:lineRule="auto"/>
              <w:jc w:val="center"/>
              <w:rPr>
                <w:rFonts w:ascii="Times New Roman" w:eastAsia="Times New Roman" w:hAnsi="Times New Roman" w:cs="Times New Roman"/>
                <w:color w:val="FFFFFF"/>
              </w:rPr>
            </w:pPr>
            <w:r w:rsidRPr="007C03B9">
              <w:rPr>
                <w:rFonts w:ascii="Times New Roman" w:hAnsi="Times New Roman" w:cs="Times New Roman"/>
                <w:color w:val="FFFFFF"/>
              </w:rPr>
              <w:t>Rodiklis</w:t>
            </w:r>
          </w:p>
        </w:tc>
        <w:tc>
          <w:tcPr>
            <w:tcW w:w="0" w:type="auto"/>
            <w:gridSpan w:val="5"/>
            <w:hideMark/>
          </w:tcPr>
          <w:p w14:paraId="6864D71C" w14:textId="77777777" w:rsidR="00C45255" w:rsidRPr="007C03B9" w:rsidRDefault="00C4525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rPr>
            </w:pPr>
            <w:r w:rsidRPr="007C03B9">
              <w:rPr>
                <w:rFonts w:ascii="Times New Roman" w:hAnsi="Times New Roman" w:cs="Times New Roman"/>
                <w:color w:val="FFFFFF"/>
              </w:rPr>
              <w:t>Metai</w:t>
            </w:r>
          </w:p>
        </w:tc>
      </w:tr>
      <w:tr w:rsidR="00C45255" w:rsidRPr="007C03B9" w14:paraId="68E578F8" w14:textId="77777777" w:rsidTr="007C03B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36" w:type="dxa"/>
            <w:vMerge/>
            <w:hideMark/>
          </w:tcPr>
          <w:p w14:paraId="4D69B32E" w14:textId="77777777" w:rsidR="00C45255" w:rsidRPr="007C03B9" w:rsidRDefault="00C45255">
            <w:pPr>
              <w:rPr>
                <w:rFonts w:ascii="Times New Roman" w:hAnsi="Times New Roman" w:cs="Times New Roman"/>
                <w:color w:val="FFFFFF"/>
              </w:rPr>
            </w:pPr>
          </w:p>
        </w:tc>
        <w:tc>
          <w:tcPr>
            <w:tcW w:w="0" w:type="auto"/>
            <w:hideMark/>
          </w:tcPr>
          <w:p w14:paraId="6B0BCF23" w14:textId="77777777" w:rsidR="00C45255" w:rsidRPr="007C03B9" w:rsidRDefault="00C452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7C03B9">
              <w:rPr>
                <w:rFonts w:ascii="Times New Roman" w:hAnsi="Times New Roman" w:cs="Times New Roman"/>
                <w:b/>
                <w:bCs/>
                <w:iCs/>
                <w:color w:val="000000"/>
              </w:rPr>
              <w:t>2017 m.</w:t>
            </w:r>
          </w:p>
        </w:tc>
        <w:tc>
          <w:tcPr>
            <w:tcW w:w="0" w:type="auto"/>
            <w:hideMark/>
          </w:tcPr>
          <w:p w14:paraId="3F167357" w14:textId="77777777" w:rsidR="00C45255" w:rsidRPr="007C03B9" w:rsidRDefault="00C452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7C03B9">
              <w:rPr>
                <w:rFonts w:ascii="Times New Roman" w:hAnsi="Times New Roman" w:cs="Times New Roman"/>
                <w:b/>
                <w:bCs/>
                <w:iCs/>
                <w:color w:val="000000"/>
              </w:rPr>
              <w:t>2018 m.</w:t>
            </w:r>
          </w:p>
        </w:tc>
        <w:tc>
          <w:tcPr>
            <w:tcW w:w="0" w:type="auto"/>
            <w:hideMark/>
          </w:tcPr>
          <w:p w14:paraId="5B53B3BC" w14:textId="77777777" w:rsidR="00C45255" w:rsidRPr="007C03B9" w:rsidRDefault="00C452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7C03B9">
              <w:rPr>
                <w:rFonts w:ascii="Times New Roman" w:hAnsi="Times New Roman" w:cs="Times New Roman"/>
                <w:b/>
                <w:bCs/>
                <w:iCs/>
                <w:color w:val="000000"/>
              </w:rPr>
              <w:t>2019 m.</w:t>
            </w:r>
          </w:p>
        </w:tc>
        <w:tc>
          <w:tcPr>
            <w:tcW w:w="0" w:type="auto"/>
            <w:hideMark/>
          </w:tcPr>
          <w:p w14:paraId="3523190D" w14:textId="77777777" w:rsidR="00C45255" w:rsidRPr="007C03B9" w:rsidRDefault="00C452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7C03B9">
              <w:rPr>
                <w:rFonts w:ascii="Times New Roman" w:hAnsi="Times New Roman" w:cs="Times New Roman"/>
                <w:b/>
                <w:bCs/>
                <w:iCs/>
                <w:color w:val="000000"/>
              </w:rPr>
              <w:t>2020 m.</w:t>
            </w:r>
          </w:p>
        </w:tc>
        <w:tc>
          <w:tcPr>
            <w:tcW w:w="0" w:type="auto"/>
            <w:hideMark/>
          </w:tcPr>
          <w:p w14:paraId="1E84D4D4" w14:textId="77777777" w:rsidR="00C45255" w:rsidRPr="007C03B9" w:rsidRDefault="00C452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7C03B9">
              <w:rPr>
                <w:rFonts w:ascii="Times New Roman" w:hAnsi="Times New Roman" w:cs="Times New Roman"/>
                <w:b/>
                <w:bCs/>
                <w:iCs/>
                <w:color w:val="000000"/>
              </w:rPr>
              <w:t>2021 m.</w:t>
            </w:r>
          </w:p>
        </w:tc>
      </w:tr>
      <w:tr w:rsidR="007C03B9" w:rsidRPr="007C03B9" w14:paraId="6B506639" w14:textId="77777777" w:rsidTr="007C03B9">
        <w:trPr>
          <w:trHeight w:hRule="exact" w:val="804"/>
          <w:jc w:val="center"/>
        </w:trPr>
        <w:tc>
          <w:tcPr>
            <w:cnfStyle w:val="001000000000" w:firstRow="0" w:lastRow="0" w:firstColumn="1" w:lastColumn="0" w:oddVBand="0" w:evenVBand="0" w:oddHBand="0" w:evenHBand="0" w:firstRowFirstColumn="0" w:firstRowLastColumn="0" w:lastRowFirstColumn="0" w:lastRowLastColumn="0"/>
            <w:tcW w:w="3936" w:type="dxa"/>
            <w:hideMark/>
          </w:tcPr>
          <w:p w14:paraId="465EA586" w14:textId="77777777" w:rsidR="00C45255" w:rsidRPr="007C03B9" w:rsidRDefault="00C45255">
            <w:pPr>
              <w:jc w:val="center"/>
              <w:rPr>
                <w:rFonts w:ascii="Times New Roman" w:hAnsi="Times New Roman" w:cs="Times New Roman"/>
                <w:b w:val="0"/>
                <w:bCs w:val="0"/>
                <w:color w:val="000000"/>
              </w:rPr>
            </w:pPr>
            <w:r w:rsidRPr="007C03B9">
              <w:rPr>
                <w:rFonts w:ascii="Times New Roman" w:hAnsi="Times New Roman" w:cs="Times New Roman"/>
                <w:b w:val="0"/>
                <w:bCs w:val="0"/>
                <w:color w:val="000000"/>
              </w:rPr>
              <w:t>Registruotų bedarbių ir darbingo amžiaus gyventojų santykis (proc.)</w:t>
            </w:r>
          </w:p>
        </w:tc>
        <w:tc>
          <w:tcPr>
            <w:tcW w:w="0" w:type="auto"/>
            <w:hideMark/>
          </w:tcPr>
          <w:p w14:paraId="3800E0F1" w14:textId="77777777" w:rsidR="00C45255" w:rsidRPr="007C03B9" w:rsidRDefault="00C4525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C03B9">
              <w:rPr>
                <w:rFonts w:ascii="Times New Roman" w:hAnsi="Times New Roman" w:cs="Times New Roman"/>
                <w:color w:val="000000"/>
              </w:rPr>
              <w:t>11,6</w:t>
            </w:r>
          </w:p>
        </w:tc>
        <w:tc>
          <w:tcPr>
            <w:tcW w:w="0" w:type="auto"/>
            <w:hideMark/>
          </w:tcPr>
          <w:p w14:paraId="14C26089" w14:textId="77777777" w:rsidR="00C45255" w:rsidRPr="007C03B9" w:rsidRDefault="00C4525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C03B9">
              <w:rPr>
                <w:rFonts w:ascii="Times New Roman" w:hAnsi="Times New Roman" w:cs="Times New Roman"/>
                <w:color w:val="000000"/>
              </w:rPr>
              <w:t>12,5</w:t>
            </w:r>
          </w:p>
        </w:tc>
        <w:tc>
          <w:tcPr>
            <w:tcW w:w="0" w:type="auto"/>
            <w:hideMark/>
          </w:tcPr>
          <w:p w14:paraId="7FFE1938" w14:textId="77777777" w:rsidR="00C45255" w:rsidRPr="007C03B9" w:rsidRDefault="00C4525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C03B9">
              <w:rPr>
                <w:rFonts w:ascii="Times New Roman" w:hAnsi="Times New Roman" w:cs="Times New Roman"/>
                <w:color w:val="000000"/>
              </w:rPr>
              <w:t>12</w:t>
            </w:r>
          </w:p>
        </w:tc>
        <w:tc>
          <w:tcPr>
            <w:tcW w:w="0" w:type="auto"/>
            <w:hideMark/>
          </w:tcPr>
          <w:p w14:paraId="521A750D" w14:textId="77777777" w:rsidR="00C45255" w:rsidRPr="007C03B9" w:rsidRDefault="00C4525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C03B9">
              <w:rPr>
                <w:rFonts w:ascii="Times New Roman" w:hAnsi="Times New Roman" w:cs="Times New Roman"/>
                <w:color w:val="000000"/>
              </w:rPr>
              <w:t>17,7</w:t>
            </w:r>
          </w:p>
        </w:tc>
        <w:tc>
          <w:tcPr>
            <w:tcW w:w="0" w:type="auto"/>
            <w:hideMark/>
          </w:tcPr>
          <w:p w14:paraId="5C09495D" w14:textId="77777777" w:rsidR="00C45255" w:rsidRPr="007C03B9" w:rsidRDefault="00C4525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C03B9">
              <w:rPr>
                <w:rFonts w:ascii="Times New Roman" w:hAnsi="Times New Roman" w:cs="Times New Roman"/>
                <w:color w:val="000000"/>
              </w:rPr>
              <w:t>75</w:t>
            </w:r>
          </w:p>
        </w:tc>
      </w:tr>
      <w:tr w:rsidR="007C03B9" w:rsidRPr="007C03B9" w14:paraId="047A0A38" w14:textId="77777777" w:rsidTr="007C03B9">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3936" w:type="dxa"/>
            <w:hideMark/>
          </w:tcPr>
          <w:p w14:paraId="066E9910" w14:textId="77777777" w:rsidR="00C45255" w:rsidRPr="007C03B9" w:rsidRDefault="00C45255">
            <w:pPr>
              <w:jc w:val="center"/>
              <w:rPr>
                <w:rFonts w:ascii="Times New Roman" w:hAnsi="Times New Roman" w:cs="Times New Roman"/>
                <w:color w:val="000000"/>
              </w:rPr>
            </w:pPr>
            <w:r w:rsidRPr="007C03B9">
              <w:rPr>
                <w:rFonts w:ascii="Times New Roman" w:hAnsi="Times New Roman" w:cs="Times New Roman"/>
                <w:b w:val="0"/>
                <w:bCs w:val="0"/>
                <w:color w:val="000000"/>
              </w:rPr>
              <w:t>Registruoti bedarbiai (tūkst.)</w:t>
            </w:r>
          </w:p>
        </w:tc>
        <w:tc>
          <w:tcPr>
            <w:tcW w:w="0" w:type="auto"/>
            <w:hideMark/>
          </w:tcPr>
          <w:p w14:paraId="5BF2B422" w14:textId="77777777" w:rsidR="00C45255" w:rsidRPr="007C03B9" w:rsidRDefault="00C4525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C03B9">
              <w:rPr>
                <w:rFonts w:ascii="Times New Roman" w:hAnsi="Times New Roman" w:cs="Times New Roman"/>
                <w:color w:val="000000"/>
              </w:rPr>
              <w:t>2,1</w:t>
            </w:r>
          </w:p>
        </w:tc>
        <w:tc>
          <w:tcPr>
            <w:tcW w:w="0" w:type="auto"/>
            <w:hideMark/>
          </w:tcPr>
          <w:p w14:paraId="08F55479" w14:textId="77777777" w:rsidR="00C45255" w:rsidRPr="007C03B9" w:rsidRDefault="00C4525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C03B9">
              <w:rPr>
                <w:rFonts w:ascii="Times New Roman" w:hAnsi="Times New Roman" w:cs="Times New Roman"/>
                <w:color w:val="000000"/>
              </w:rPr>
              <w:t>2,2</w:t>
            </w:r>
          </w:p>
        </w:tc>
        <w:tc>
          <w:tcPr>
            <w:tcW w:w="0" w:type="auto"/>
            <w:hideMark/>
          </w:tcPr>
          <w:p w14:paraId="46B64A72" w14:textId="77777777" w:rsidR="00C45255" w:rsidRPr="007C03B9" w:rsidRDefault="00C4525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C03B9">
              <w:rPr>
                <w:rFonts w:ascii="Times New Roman" w:hAnsi="Times New Roman" w:cs="Times New Roman"/>
                <w:color w:val="000000"/>
              </w:rPr>
              <w:t>2,1</w:t>
            </w:r>
          </w:p>
        </w:tc>
        <w:tc>
          <w:tcPr>
            <w:tcW w:w="0" w:type="auto"/>
            <w:hideMark/>
          </w:tcPr>
          <w:p w14:paraId="5A52E2DC" w14:textId="77777777" w:rsidR="00C45255" w:rsidRPr="007C03B9" w:rsidRDefault="00C4525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C03B9">
              <w:rPr>
                <w:rFonts w:ascii="Times New Roman" w:hAnsi="Times New Roman" w:cs="Times New Roman"/>
                <w:color w:val="000000"/>
              </w:rPr>
              <w:t>3</w:t>
            </w:r>
          </w:p>
        </w:tc>
        <w:tc>
          <w:tcPr>
            <w:tcW w:w="0" w:type="auto"/>
            <w:hideMark/>
          </w:tcPr>
          <w:p w14:paraId="38D5FDE5" w14:textId="77777777" w:rsidR="00C45255" w:rsidRPr="007C03B9" w:rsidRDefault="00C4525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C03B9">
              <w:rPr>
                <w:rFonts w:ascii="Times New Roman" w:hAnsi="Times New Roman" w:cs="Times New Roman"/>
                <w:color w:val="000000"/>
              </w:rPr>
              <w:t>2,9</w:t>
            </w:r>
          </w:p>
        </w:tc>
      </w:tr>
    </w:tbl>
    <w:p w14:paraId="2F925839" w14:textId="77777777" w:rsidR="008519CE" w:rsidRPr="00346490" w:rsidRDefault="008519CE" w:rsidP="008519CE">
      <w:pPr>
        <w:spacing w:after="0"/>
        <w:jc w:val="center"/>
        <w:rPr>
          <w:rFonts w:ascii="Arial" w:hAnsi="Arial" w:cs="Arial"/>
          <w:i/>
          <w:iCs/>
        </w:rPr>
      </w:pPr>
      <w:r w:rsidRPr="00346490">
        <w:rPr>
          <w:rFonts w:ascii="Times New Roman" w:hAnsi="Times New Roman" w:cs="Times New Roman"/>
          <w:i/>
          <w:iCs/>
          <w:sz w:val="20"/>
          <w:szCs w:val="20"/>
        </w:rPr>
        <w:t>Šaltinis: Lietuvos statistikos departamentas</w:t>
      </w:r>
    </w:p>
    <w:p w14:paraId="1C4F526F" w14:textId="66F19B6F" w:rsidR="008519CE" w:rsidRPr="00346490" w:rsidRDefault="00957583" w:rsidP="008519CE">
      <w:pPr>
        <w:spacing w:after="0"/>
        <w:ind w:firstLine="720"/>
        <w:jc w:val="both"/>
        <w:rPr>
          <w:rFonts w:ascii="Times New Roman" w:hAnsi="Times New Roman" w:cs="Times New Roman"/>
          <w:sz w:val="24"/>
          <w:szCs w:val="24"/>
        </w:rPr>
      </w:pPr>
      <w:r>
        <w:rPr>
          <w:rFonts w:ascii="Times New Roman" w:hAnsi="Times New Roman" w:cs="Times New Roman"/>
          <w:sz w:val="24"/>
          <w:szCs w:val="24"/>
        </w:rPr>
        <w:lastRenderedPageBreak/>
        <w:t>Panevėžio</w:t>
      </w:r>
      <w:r w:rsidR="008519CE" w:rsidRPr="00346490">
        <w:rPr>
          <w:rFonts w:ascii="Times New Roman" w:hAnsi="Times New Roman" w:cs="Times New Roman"/>
          <w:sz w:val="24"/>
          <w:szCs w:val="24"/>
        </w:rPr>
        <w:t xml:space="preserve"> apskrityje vykstantys procesai neišvengiamai veikia socialinę, ekonominę, demografinę aplinkas visame </w:t>
      </w:r>
      <w:r>
        <w:rPr>
          <w:rFonts w:ascii="Times New Roman" w:hAnsi="Times New Roman" w:cs="Times New Roman"/>
          <w:sz w:val="24"/>
          <w:szCs w:val="24"/>
        </w:rPr>
        <w:t>Panevėžio</w:t>
      </w:r>
      <w:r w:rsidR="008519CE" w:rsidRPr="00346490">
        <w:rPr>
          <w:rFonts w:ascii="Times New Roman" w:hAnsi="Times New Roman" w:cs="Times New Roman"/>
          <w:sz w:val="24"/>
          <w:szCs w:val="24"/>
        </w:rPr>
        <w:t xml:space="preserve"> regione, o taip pat ir </w:t>
      </w:r>
      <w:r>
        <w:rPr>
          <w:rFonts w:ascii="Times New Roman" w:eastAsia="Times New Roman" w:hAnsi="Times New Roman" w:cs="Times New Roman"/>
          <w:sz w:val="24"/>
          <w:szCs w:val="24"/>
          <w:lang w:eastAsia="lt-LT"/>
        </w:rPr>
        <w:t>Rokiškio</w:t>
      </w:r>
      <w:r w:rsidR="008519CE" w:rsidRPr="00346490">
        <w:rPr>
          <w:rFonts w:ascii="Times New Roman" w:hAnsi="Times New Roman" w:cs="Times New Roman"/>
          <w:sz w:val="24"/>
          <w:szCs w:val="24"/>
        </w:rPr>
        <w:t xml:space="preserve"> rajono savivaldybėje.</w:t>
      </w:r>
    </w:p>
    <w:p w14:paraId="2A1A29FE" w14:textId="19972E6E" w:rsidR="008519CE" w:rsidRPr="00C901BA" w:rsidRDefault="008519CE" w:rsidP="00C901BA">
      <w:pPr>
        <w:spacing w:before="120" w:after="120"/>
        <w:ind w:firstLine="709"/>
        <w:jc w:val="both"/>
        <w:rPr>
          <w:rFonts w:ascii="Times New Roman" w:hAnsi="Times New Roman" w:cs="Times New Roman"/>
          <w:bCs/>
          <w:sz w:val="24"/>
          <w:szCs w:val="24"/>
        </w:rPr>
      </w:pPr>
      <w:r w:rsidRPr="00346490">
        <w:rPr>
          <w:rFonts w:ascii="Times New Roman" w:hAnsi="Times New Roman" w:cs="Times New Roman"/>
          <w:sz w:val="24"/>
          <w:szCs w:val="24"/>
        </w:rPr>
        <w:t xml:space="preserve">Vidaus bei užsienio migracijos rodikliai </w:t>
      </w:r>
      <w:r>
        <w:rPr>
          <w:rFonts w:ascii="Times New Roman" w:hAnsi="Times New Roman" w:cs="Times New Roman"/>
          <w:sz w:val="24"/>
          <w:szCs w:val="24"/>
        </w:rPr>
        <w:t>šalyje</w:t>
      </w:r>
      <w:r w:rsidRPr="00346490">
        <w:rPr>
          <w:rFonts w:ascii="Times New Roman" w:hAnsi="Times New Roman" w:cs="Times New Roman"/>
          <w:sz w:val="24"/>
          <w:szCs w:val="24"/>
        </w:rPr>
        <w:t xml:space="preserve"> ir apskrityje gilina socialines, jaunimo užimtumo ir darbo rinkos problemas</w:t>
      </w:r>
      <w:r>
        <w:rPr>
          <w:rFonts w:ascii="Times New Roman" w:hAnsi="Times New Roman" w:cs="Times New Roman"/>
          <w:sz w:val="24"/>
          <w:szCs w:val="24"/>
        </w:rPr>
        <w:t xml:space="preserve">. Tačiau </w:t>
      </w:r>
      <w:r w:rsidR="00957583">
        <w:rPr>
          <w:rFonts w:ascii="Times New Roman" w:eastAsia="Times New Roman" w:hAnsi="Times New Roman" w:cs="Times New Roman"/>
          <w:sz w:val="24"/>
          <w:szCs w:val="24"/>
          <w:lang w:eastAsia="lt-LT"/>
        </w:rPr>
        <w:t>Rokiškio</w:t>
      </w:r>
      <w:r w:rsidRPr="00346490">
        <w:rPr>
          <w:rFonts w:ascii="Times New Roman" w:hAnsi="Times New Roman" w:cs="Times New Roman"/>
          <w:sz w:val="24"/>
          <w:szCs w:val="24"/>
        </w:rPr>
        <w:t xml:space="preserve"> rajono savivaldybėj</w:t>
      </w:r>
      <w:r>
        <w:rPr>
          <w:rFonts w:ascii="Times New Roman" w:hAnsi="Times New Roman" w:cs="Times New Roman"/>
          <w:sz w:val="24"/>
          <w:szCs w:val="24"/>
        </w:rPr>
        <w:t>e migracijos rodikliai buvo neigiami jau eilę metų.</w:t>
      </w:r>
      <w:r w:rsidRPr="00346490">
        <w:rPr>
          <w:rFonts w:ascii="Times New Roman" w:hAnsi="Times New Roman" w:cs="Times New Roman"/>
          <w:sz w:val="24"/>
          <w:szCs w:val="24"/>
        </w:rPr>
        <w:t xml:space="preserve"> Rodiklio netolygiems pokyčiams įtakos turi vidaus rinkos veiksniai. (žr. 1.1</w:t>
      </w:r>
      <w:r>
        <w:rPr>
          <w:rFonts w:ascii="Times New Roman" w:hAnsi="Times New Roman" w:cs="Times New Roman"/>
          <w:sz w:val="24"/>
          <w:szCs w:val="24"/>
        </w:rPr>
        <w:t>.</w:t>
      </w:r>
      <w:r w:rsidR="009F653C">
        <w:rPr>
          <w:rFonts w:ascii="Times New Roman" w:hAnsi="Times New Roman" w:cs="Times New Roman"/>
          <w:sz w:val="24"/>
          <w:szCs w:val="24"/>
        </w:rPr>
        <w:t>2</w:t>
      </w:r>
      <w:r w:rsidR="009F653C" w:rsidRPr="00C901BA">
        <w:rPr>
          <w:rFonts w:ascii="Times New Roman" w:hAnsi="Times New Roman" w:cs="Times New Roman"/>
          <w:bCs/>
          <w:sz w:val="24"/>
          <w:szCs w:val="24"/>
        </w:rPr>
        <w:t>.4</w:t>
      </w:r>
      <w:r w:rsidRPr="00C901BA">
        <w:rPr>
          <w:rFonts w:ascii="Times New Roman" w:hAnsi="Times New Roman" w:cs="Times New Roman"/>
          <w:bCs/>
          <w:sz w:val="24"/>
          <w:szCs w:val="24"/>
        </w:rPr>
        <w:t xml:space="preserve"> lentel</w:t>
      </w:r>
      <w:r w:rsidR="00340A13">
        <w:rPr>
          <w:rFonts w:ascii="Times New Roman" w:hAnsi="Times New Roman" w:cs="Times New Roman"/>
          <w:bCs/>
          <w:sz w:val="24"/>
          <w:szCs w:val="24"/>
        </w:rPr>
        <w:t>ę</w:t>
      </w:r>
      <w:r w:rsidRPr="00C901BA">
        <w:rPr>
          <w:rFonts w:ascii="Times New Roman" w:hAnsi="Times New Roman" w:cs="Times New Roman"/>
          <w:bCs/>
          <w:sz w:val="24"/>
          <w:szCs w:val="24"/>
        </w:rPr>
        <w:t>).</w:t>
      </w:r>
    </w:p>
    <w:p w14:paraId="48C9BB8E" w14:textId="21D94C46" w:rsidR="008519CE" w:rsidRPr="00C901BA" w:rsidRDefault="008519CE" w:rsidP="00C901BA">
      <w:pPr>
        <w:spacing w:before="120" w:after="120"/>
        <w:ind w:firstLine="709"/>
        <w:jc w:val="center"/>
        <w:rPr>
          <w:rFonts w:ascii="Times New Roman" w:hAnsi="Times New Roman" w:cs="Times New Roman"/>
          <w:b/>
        </w:rPr>
      </w:pPr>
      <w:r w:rsidRPr="00C901BA">
        <w:rPr>
          <w:rFonts w:ascii="Times New Roman" w:hAnsi="Times New Roman" w:cs="Times New Roman"/>
          <w:b/>
        </w:rPr>
        <w:t>1.1.</w:t>
      </w:r>
      <w:r w:rsidR="009F653C" w:rsidRPr="00C901BA">
        <w:rPr>
          <w:rFonts w:ascii="Times New Roman" w:hAnsi="Times New Roman" w:cs="Times New Roman"/>
          <w:b/>
        </w:rPr>
        <w:t>2.4</w:t>
      </w:r>
      <w:r w:rsidRPr="00C901BA">
        <w:rPr>
          <w:rFonts w:ascii="Times New Roman" w:hAnsi="Times New Roman" w:cs="Times New Roman"/>
          <w:b/>
        </w:rPr>
        <w:t xml:space="preserve"> lentelė. Neto migracija 201</w:t>
      </w:r>
      <w:r w:rsidR="00505680">
        <w:rPr>
          <w:rFonts w:ascii="Times New Roman" w:hAnsi="Times New Roman" w:cs="Times New Roman"/>
          <w:b/>
        </w:rPr>
        <w:t>7</w:t>
      </w:r>
      <w:r w:rsidRPr="00C901BA">
        <w:rPr>
          <w:rFonts w:ascii="Times New Roman" w:hAnsi="Times New Roman" w:cs="Times New Roman"/>
          <w:b/>
        </w:rPr>
        <w:t>–20</w:t>
      </w:r>
      <w:r w:rsidR="009F653C" w:rsidRPr="00C901BA">
        <w:rPr>
          <w:rFonts w:ascii="Times New Roman" w:hAnsi="Times New Roman" w:cs="Times New Roman"/>
          <w:b/>
        </w:rPr>
        <w:t>2</w:t>
      </w:r>
      <w:r w:rsidR="00505680">
        <w:rPr>
          <w:rFonts w:ascii="Times New Roman" w:hAnsi="Times New Roman" w:cs="Times New Roman"/>
          <w:b/>
        </w:rPr>
        <w:t>1</w:t>
      </w:r>
      <w:r w:rsidRPr="00C901BA">
        <w:rPr>
          <w:rFonts w:ascii="Times New Roman" w:hAnsi="Times New Roman" w:cs="Times New Roman"/>
          <w:b/>
        </w:rPr>
        <w:t xml:space="preserve"> m. (asmenys)</w:t>
      </w:r>
    </w:p>
    <w:tbl>
      <w:tblPr>
        <w:tblStyle w:val="viesussraas1parykinimas2"/>
        <w:tblW w:w="8080" w:type="dxa"/>
        <w:jc w:val="center"/>
        <w:tblLook w:val="04A0" w:firstRow="1" w:lastRow="0" w:firstColumn="1" w:lastColumn="0" w:noHBand="0" w:noVBand="1"/>
      </w:tblPr>
      <w:tblGrid>
        <w:gridCol w:w="3000"/>
        <w:gridCol w:w="960"/>
        <w:gridCol w:w="960"/>
        <w:gridCol w:w="960"/>
        <w:gridCol w:w="960"/>
        <w:gridCol w:w="1240"/>
      </w:tblGrid>
      <w:tr w:rsidR="00505680" w:rsidRPr="00505680" w14:paraId="163263F6" w14:textId="77777777" w:rsidTr="0050568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00" w:type="dxa"/>
            <w:vMerge w:val="restart"/>
            <w:hideMark/>
          </w:tcPr>
          <w:p w14:paraId="796D198E" w14:textId="77777777" w:rsidR="00505680" w:rsidRPr="00505680" w:rsidRDefault="00505680" w:rsidP="00505680">
            <w:pPr>
              <w:spacing w:after="0" w:line="240" w:lineRule="auto"/>
              <w:jc w:val="center"/>
              <w:rPr>
                <w:rFonts w:ascii="Times New Roman" w:eastAsia="Times New Roman" w:hAnsi="Times New Roman" w:cs="Times New Roman"/>
                <w:color w:val="FFFFFF"/>
                <w:lang w:eastAsia="lt-LT"/>
              </w:rPr>
            </w:pPr>
            <w:r w:rsidRPr="00505680">
              <w:rPr>
                <w:rFonts w:ascii="Times New Roman" w:eastAsia="Times New Roman" w:hAnsi="Times New Roman" w:cs="Times New Roman"/>
                <w:lang w:eastAsia="lt-LT"/>
              </w:rPr>
              <w:t>Teritorija</w:t>
            </w:r>
          </w:p>
        </w:tc>
        <w:tc>
          <w:tcPr>
            <w:tcW w:w="5080" w:type="dxa"/>
            <w:gridSpan w:val="5"/>
            <w:hideMark/>
          </w:tcPr>
          <w:p w14:paraId="697A5C43" w14:textId="77777777" w:rsidR="00505680" w:rsidRPr="00505680" w:rsidRDefault="00505680" w:rsidP="005056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lang w:eastAsia="lt-LT"/>
              </w:rPr>
            </w:pPr>
            <w:r w:rsidRPr="00505680">
              <w:rPr>
                <w:rFonts w:ascii="Times New Roman" w:eastAsia="Times New Roman" w:hAnsi="Times New Roman" w:cs="Times New Roman"/>
                <w:lang w:eastAsia="lt-LT"/>
              </w:rPr>
              <w:t>Metai</w:t>
            </w:r>
          </w:p>
        </w:tc>
      </w:tr>
      <w:tr w:rsidR="00505680" w:rsidRPr="00505680" w14:paraId="0FF946E2" w14:textId="77777777" w:rsidTr="005056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00" w:type="dxa"/>
            <w:vMerge/>
            <w:hideMark/>
          </w:tcPr>
          <w:p w14:paraId="2631A43E" w14:textId="77777777" w:rsidR="00505680" w:rsidRPr="00505680" w:rsidRDefault="00505680" w:rsidP="00505680">
            <w:pPr>
              <w:spacing w:after="0" w:line="240" w:lineRule="auto"/>
              <w:rPr>
                <w:rFonts w:ascii="Times New Roman" w:eastAsia="Times New Roman" w:hAnsi="Times New Roman" w:cs="Times New Roman"/>
                <w:color w:val="FFFFFF"/>
                <w:lang w:eastAsia="lt-LT"/>
              </w:rPr>
            </w:pPr>
          </w:p>
        </w:tc>
        <w:tc>
          <w:tcPr>
            <w:tcW w:w="960" w:type="dxa"/>
            <w:hideMark/>
          </w:tcPr>
          <w:p w14:paraId="5976AA20" w14:textId="77777777" w:rsidR="00505680" w:rsidRPr="00505680" w:rsidRDefault="00505680" w:rsidP="005056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t-LT"/>
              </w:rPr>
            </w:pPr>
            <w:r w:rsidRPr="00505680">
              <w:rPr>
                <w:rFonts w:ascii="Times New Roman" w:eastAsia="Times New Roman" w:hAnsi="Times New Roman" w:cs="Times New Roman"/>
                <w:b/>
                <w:bCs/>
                <w:iCs/>
                <w:color w:val="000000"/>
                <w:sz w:val="20"/>
                <w:szCs w:val="20"/>
                <w:lang w:eastAsia="lt-LT"/>
              </w:rPr>
              <w:t>2017 m.</w:t>
            </w:r>
          </w:p>
        </w:tc>
        <w:tc>
          <w:tcPr>
            <w:tcW w:w="960" w:type="dxa"/>
            <w:hideMark/>
          </w:tcPr>
          <w:p w14:paraId="38697208" w14:textId="77777777" w:rsidR="00505680" w:rsidRPr="00505680" w:rsidRDefault="00505680" w:rsidP="005056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t-LT"/>
              </w:rPr>
            </w:pPr>
            <w:r w:rsidRPr="00505680">
              <w:rPr>
                <w:rFonts w:ascii="Times New Roman" w:eastAsia="Times New Roman" w:hAnsi="Times New Roman" w:cs="Times New Roman"/>
                <w:b/>
                <w:bCs/>
                <w:iCs/>
                <w:color w:val="000000"/>
                <w:sz w:val="20"/>
                <w:szCs w:val="20"/>
                <w:lang w:eastAsia="lt-LT"/>
              </w:rPr>
              <w:t>2018 m.</w:t>
            </w:r>
          </w:p>
        </w:tc>
        <w:tc>
          <w:tcPr>
            <w:tcW w:w="960" w:type="dxa"/>
            <w:hideMark/>
          </w:tcPr>
          <w:p w14:paraId="40485FAB" w14:textId="77777777" w:rsidR="00505680" w:rsidRPr="00505680" w:rsidRDefault="00505680" w:rsidP="005056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t-LT"/>
              </w:rPr>
            </w:pPr>
            <w:r w:rsidRPr="00505680">
              <w:rPr>
                <w:rFonts w:ascii="Times New Roman" w:eastAsia="Times New Roman" w:hAnsi="Times New Roman" w:cs="Times New Roman"/>
                <w:b/>
                <w:bCs/>
                <w:iCs/>
                <w:color w:val="000000"/>
                <w:sz w:val="20"/>
                <w:szCs w:val="20"/>
                <w:lang w:eastAsia="lt-LT"/>
              </w:rPr>
              <w:t>2019 m.</w:t>
            </w:r>
          </w:p>
        </w:tc>
        <w:tc>
          <w:tcPr>
            <w:tcW w:w="960" w:type="dxa"/>
            <w:hideMark/>
          </w:tcPr>
          <w:p w14:paraId="338AF6E4" w14:textId="77777777" w:rsidR="00505680" w:rsidRPr="00505680" w:rsidRDefault="00505680" w:rsidP="005056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t-LT"/>
              </w:rPr>
            </w:pPr>
            <w:r w:rsidRPr="00505680">
              <w:rPr>
                <w:rFonts w:ascii="Times New Roman" w:eastAsia="Times New Roman" w:hAnsi="Times New Roman" w:cs="Times New Roman"/>
                <w:b/>
                <w:bCs/>
                <w:iCs/>
                <w:color w:val="000000"/>
                <w:sz w:val="20"/>
                <w:szCs w:val="20"/>
                <w:lang w:eastAsia="lt-LT"/>
              </w:rPr>
              <w:t>2020 m.</w:t>
            </w:r>
          </w:p>
        </w:tc>
        <w:tc>
          <w:tcPr>
            <w:tcW w:w="1240" w:type="dxa"/>
            <w:hideMark/>
          </w:tcPr>
          <w:p w14:paraId="752E6583" w14:textId="77777777" w:rsidR="00505680" w:rsidRPr="00505680" w:rsidRDefault="00505680" w:rsidP="005056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t-LT"/>
              </w:rPr>
            </w:pPr>
            <w:r w:rsidRPr="00505680">
              <w:rPr>
                <w:rFonts w:ascii="Times New Roman" w:eastAsia="Times New Roman" w:hAnsi="Times New Roman" w:cs="Times New Roman"/>
                <w:b/>
                <w:bCs/>
                <w:iCs/>
                <w:color w:val="000000"/>
                <w:sz w:val="20"/>
                <w:szCs w:val="20"/>
                <w:lang w:eastAsia="lt-LT"/>
              </w:rPr>
              <w:t>2021 m.</w:t>
            </w:r>
          </w:p>
        </w:tc>
      </w:tr>
      <w:tr w:rsidR="00505680" w:rsidRPr="00505680" w14:paraId="63B43648" w14:textId="77777777" w:rsidTr="00505680">
        <w:trPr>
          <w:trHeight w:val="288"/>
          <w:jc w:val="center"/>
        </w:trPr>
        <w:tc>
          <w:tcPr>
            <w:cnfStyle w:val="001000000000" w:firstRow="0" w:lastRow="0" w:firstColumn="1" w:lastColumn="0" w:oddVBand="0" w:evenVBand="0" w:oddHBand="0" w:evenHBand="0" w:firstRowFirstColumn="0" w:firstRowLastColumn="0" w:lastRowFirstColumn="0" w:lastRowLastColumn="0"/>
            <w:tcW w:w="3000" w:type="dxa"/>
            <w:hideMark/>
          </w:tcPr>
          <w:p w14:paraId="6920FBFB" w14:textId="77777777" w:rsidR="00505680" w:rsidRPr="00505680" w:rsidRDefault="00505680" w:rsidP="00505680">
            <w:pPr>
              <w:spacing w:after="0" w:line="240" w:lineRule="auto"/>
              <w:jc w:val="both"/>
              <w:rPr>
                <w:rFonts w:ascii="Times New Roman" w:eastAsia="Times New Roman" w:hAnsi="Times New Roman" w:cs="Times New Roman"/>
                <w:color w:val="000000"/>
                <w:lang w:eastAsia="lt-LT"/>
              </w:rPr>
            </w:pPr>
            <w:r w:rsidRPr="00505680">
              <w:rPr>
                <w:rFonts w:ascii="Times New Roman" w:eastAsia="Times New Roman" w:hAnsi="Times New Roman" w:cs="Times New Roman"/>
                <w:color w:val="000000"/>
                <w:lang w:eastAsia="lt-LT"/>
              </w:rPr>
              <w:t>Lietuvos Respublika</w:t>
            </w:r>
          </w:p>
        </w:tc>
        <w:tc>
          <w:tcPr>
            <w:tcW w:w="960" w:type="dxa"/>
            <w:noWrap/>
            <w:hideMark/>
          </w:tcPr>
          <w:p w14:paraId="316FA8A5" w14:textId="77777777" w:rsidR="00505680" w:rsidRPr="00505680" w:rsidRDefault="00505680" w:rsidP="0050568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505680">
              <w:rPr>
                <w:rFonts w:ascii="Times New Roman" w:eastAsia="Times New Roman" w:hAnsi="Times New Roman" w:cs="Times New Roman"/>
                <w:color w:val="000000"/>
                <w:lang w:eastAsia="lt-LT"/>
              </w:rPr>
              <w:t>-27557</w:t>
            </w:r>
          </w:p>
        </w:tc>
        <w:tc>
          <w:tcPr>
            <w:tcW w:w="960" w:type="dxa"/>
            <w:hideMark/>
          </w:tcPr>
          <w:p w14:paraId="23A5A154" w14:textId="77777777" w:rsidR="00505680" w:rsidRPr="00505680" w:rsidRDefault="00505680" w:rsidP="0050568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505680">
              <w:rPr>
                <w:rFonts w:ascii="Times New Roman" w:eastAsia="Times New Roman" w:hAnsi="Times New Roman" w:cs="Times New Roman"/>
                <w:color w:val="000000"/>
                <w:lang w:eastAsia="lt-LT"/>
              </w:rPr>
              <w:t>-3292</w:t>
            </w:r>
          </w:p>
        </w:tc>
        <w:tc>
          <w:tcPr>
            <w:tcW w:w="960" w:type="dxa"/>
            <w:hideMark/>
          </w:tcPr>
          <w:p w14:paraId="242ACFC3" w14:textId="77777777" w:rsidR="00505680" w:rsidRPr="00505680" w:rsidRDefault="00505680" w:rsidP="0050568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505680">
              <w:rPr>
                <w:rFonts w:ascii="Times New Roman" w:eastAsia="Times New Roman" w:hAnsi="Times New Roman" w:cs="Times New Roman"/>
                <w:color w:val="000000"/>
                <w:lang w:eastAsia="lt-LT"/>
              </w:rPr>
              <w:t>10794</w:t>
            </w:r>
          </w:p>
        </w:tc>
        <w:tc>
          <w:tcPr>
            <w:tcW w:w="960" w:type="dxa"/>
            <w:hideMark/>
          </w:tcPr>
          <w:p w14:paraId="197120D1" w14:textId="77777777" w:rsidR="00505680" w:rsidRPr="00505680" w:rsidRDefault="00505680" w:rsidP="0050568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505680">
              <w:rPr>
                <w:rFonts w:ascii="Times New Roman" w:eastAsia="Times New Roman" w:hAnsi="Times New Roman" w:cs="Times New Roman"/>
                <w:color w:val="000000"/>
                <w:lang w:eastAsia="lt-LT"/>
              </w:rPr>
              <w:t>19993</w:t>
            </w:r>
          </w:p>
        </w:tc>
        <w:tc>
          <w:tcPr>
            <w:tcW w:w="1240" w:type="dxa"/>
            <w:hideMark/>
          </w:tcPr>
          <w:p w14:paraId="2404B583" w14:textId="77777777" w:rsidR="00505680" w:rsidRPr="00505680" w:rsidRDefault="00505680" w:rsidP="0050568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505680">
              <w:rPr>
                <w:rFonts w:ascii="Times New Roman" w:eastAsia="Times New Roman" w:hAnsi="Times New Roman" w:cs="Times New Roman"/>
                <w:color w:val="000000"/>
                <w:lang w:eastAsia="lt-LT"/>
              </w:rPr>
              <w:t>7544</w:t>
            </w:r>
          </w:p>
        </w:tc>
      </w:tr>
      <w:tr w:rsidR="00505680" w:rsidRPr="00505680" w14:paraId="72811EAB" w14:textId="77777777" w:rsidTr="0050568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000" w:type="dxa"/>
            <w:hideMark/>
          </w:tcPr>
          <w:p w14:paraId="1393643E" w14:textId="77777777" w:rsidR="00505680" w:rsidRPr="00505680" w:rsidRDefault="00505680" w:rsidP="00505680">
            <w:pPr>
              <w:spacing w:after="0" w:line="240" w:lineRule="auto"/>
              <w:jc w:val="both"/>
              <w:rPr>
                <w:rFonts w:ascii="Times New Roman" w:eastAsia="Times New Roman" w:hAnsi="Times New Roman" w:cs="Times New Roman"/>
                <w:color w:val="000000"/>
                <w:lang w:eastAsia="lt-LT"/>
              </w:rPr>
            </w:pPr>
            <w:r w:rsidRPr="00505680">
              <w:rPr>
                <w:rFonts w:ascii="Times New Roman" w:eastAsia="Times New Roman" w:hAnsi="Times New Roman" w:cs="Times New Roman"/>
                <w:color w:val="000000"/>
                <w:lang w:eastAsia="lt-LT"/>
              </w:rPr>
              <w:t>Panevėžio apskritis</w:t>
            </w:r>
          </w:p>
        </w:tc>
        <w:tc>
          <w:tcPr>
            <w:tcW w:w="960" w:type="dxa"/>
            <w:hideMark/>
          </w:tcPr>
          <w:p w14:paraId="18794A36" w14:textId="77777777" w:rsidR="00505680" w:rsidRPr="00505680" w:rsidRDefault="00505680" w:rsidP="0050568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505680">
              <w:rPr>
                <w:rFonts w:ascii="Times New Roman" w:eastAsia="Times New Roman" w:hAnsi="Times New Roman" w:cs="Times New Roman"/>
                <w:color w:val="000000"/>
                <w:lang w:eastAsia="lt-LT"/>
              </w:rPr>
              <w:t>-4614</w:t>
            </w:r>
          </w:p>
        </w:tc>
        <w:tc>
          <w:tcPr>
            <w:tcW w:w="960" w:type="dxa"/>
            <w:hideMark/>
          </w:tcPr>
          <w:p w14:paraId="0020A920" w14:textId="77777777" w:rsidR="00505680" w:rsidRPr="00505680" w:rsidRDefault="00505680" w:rsidP="0050568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505680">
              <w:rPr>
                <w:rFonts w:ascii="Times New Roman" w:eastAsia="Times New Roman" w:hAnsi="Times New Roman" w:cs="Times New Roman"/>
                <w:color w:val="000000"/>
                <w:lang w:eastAsia="lt-LT"/>
              </w:rPr>
              <w:t>-2437</w:t>
            </w:r>
          </w:p>
        </w:tc>
        <w:tc>
          <w:tcPr>
            <w:tcW w:w="960" w:type="dxa"/>
            <w:hideMark/>
          </w:tcPr>
          <w:p w14:paraId="0004EA40" w14:textId="77777777" w:rsidR="00505680" w:rsidRPr="00505680" w:rsidRDefault="00505680" w:rsidP="0050568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505680">
              <w:rPr>
                <w:rFonts w:ascii="Times New Roman" w:eastAsia="Times New Roman" w:hAnsi="Times New Roman" w:cs="Times New Roman"/>
                <w:color w:val="000000"/>
                <w:lang w:eastAsia="lt-LT"/>
              </w:rPr>
              <w:t>-1808</w:t>
            </w:r>
          </w:p>
        </w:tc>
        <w:tc>
          <w:tcPr>
            <w:tcW w:w="960" w:type="dxa"/>
            <w:hideMark/>
          </w:tcPr>
          <w:p w14:paraId="579B4083" w14:textId="77777777" w:rsidR="00505680" w:rsidRPr="00505680" w:rsidRDefault="00505680" w:rsidP="0050568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505680">
              <w:rPr>
                <w:rFonts w:ascii="Times New Roman" w:eastAsia="Times New Roman" w:hAnsi="Times New Roman" w:cs="Times New Roman"/>
                <w:color w:val="000000"/>
                <w:lang w:eastAsia="lt-LT"/>
              </w:rPr>
              <w:t>-898</w:t>
            </w:r>
          </w:p>
        </w:tc>
        <w:tc>
          <w:tcPr>
            <w:tcW w:w="1240" w:type="dxa"/>
            <w:hideMark/>
          </w:tcPr>
          <w:p w14:paraId="7A06D0B1" w14:textId="77777777" w:rsidR="00505680" w:rsidRPr="00505680" w:rsidRDefault="00505680" w:rsidP="0050568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505680">
              <w:rPr>
                <w:rFonts w:ascii="Times New Roman" w:eastAsia="Times New Roman" w:hAnsi="Times New Roman" w:cs="Times New Roman"/>
                <w:color w:val="000000"/>
                <w:lang w:eastAsia="lt-LT"/>
              </w:rPr>
              <w:t>-1301</w:t>
            </w:r>
          </w:p>
        </w:tc>
      </w:tr>
      <w:tr w:rsidR="00505680" w:rsidRPr="00505680" w14:paraId="2A550247" w14:textId="77777777" w:rsidTr="00505680">
        <w:trPr>
          <w:trHeight w:val="288"/>
          <w:jc w:val="center"/>
        </w:trPr>
        <w:tc>
          <w:tcPr>
            <w:cnfStyle w:val="001000000000" w:firstRow="0" w:lastRow="0" w:firstColumn="1" w:lastColumn="0" w:oddVBand="0" w:evenVBand="0" w:oddHBand="0" w:evenHBand="0" w:firstRowFirstColumn="0" w:firstRowLastColumn="0" w:lastRowFirstColumn="0" w:lastRowLastColumn="0"/>
            <w:tcW w:w="3000" w:type="dxa"/>
            <w:hideMark/>
          </w:tcPr>
          <w:p w14:paraId="5E827670" w14:textId="77777777" w:rsidR="00505680" w:rsidRPr="00505680" w:rsidRDefault="00505680" w:rsidP="00505680">
            <w:pPr>
              <w:spacing w:after="0" w:line="240" w:lineRule="auto"/>
              <w:jc w:val="both"/>
              <w:rPr>
                <w:rFonts w:ascii="Times New Roman" w:eastAsia="Times New Roman" w:hAnsi="Times New Roman" w:cs="Times New Roman"/>
                <w:color w:val="000000"/>
                <w:lang w:eastAsia="lt-LT"/>
              </w:rPr>
            </w:pPr>
            <w:r w:rsidRPr="00505680">
              <w:rPr>
                <w:rFonts w:ascii="Times New Roman" w:eastAsia="Times New Roman" w:hAnsi="Times New Roman" w:cs="Times New Roman"/>
                <w:color w:val="000000"/>
                <w:lang w:eastAsia="lt-LT"/>
              </w:rPr>
              <w:t>Rokiškio r. sav.</w:t>
            </w:r>
          </w:p>
        </w:tc>
        <w:tc>
          <w:tcPr>
            <w:tcW w:w="960" w:type="dxa"/>
            <w:hideMark/>
          </w:tcPr>
          <w:p w14:paraId="4E068B51" w14:textId="77777777" w:rsidR="00505680" w:rsidRPr="00505680" w:rsidRDefault="00505680" w:rsidP="0050568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505680">
              <w:rPr>
                <w:rFonts w:ascii="Times New Roman" w:eastAsia="Times New Roman" w:hAnsi="Times New Roman" w:cs="Times New Roman"/>
                <w:color w:val="000000"/>
                <w:lang w:eastAsia="lt-LT"/>
              </w:rPr>
              <w:t>-571</w:t>
            </w:r>
          </w:p>
        </w:tc>
        <w:tc>
          <w:tcPr>
            <w:tcW w:w="960" w:type="dxa"/>
            <w:hideMark/>
          </w:tcPr>
          <w:p w14:paraId="6C1B7A17" w14:textId="77777777" w:rsidR="00505680" w:rsidRPr="00505680" w:rsidRDefault="00505680" w:rsidP="0050568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505680">
              <w:rPr>
                <w:rFonts w:ascii="Times New Roman" w:eastAsia="Times New Roman" w:hAnsi="Times New Roman" w:cs="Times New Roman"/>
                <w:color w:val="000000"/>
                <w:lang w:eastAsia="lt-LT"/>
              </w:rPr>
              <w:t>-385</w:t>
            </w:r>
          </w:p>
        </w:tc>
        <w:tc>
          <w:tcPr>
            <w:tcW w:w="960" w:type="dxa"/>
            <w:hideMark/>
          </w:tcPr>
          <w:p w14:paraId="7527B21F" w14:textId="77777777" w:rsidR="00505680" w:rsidRPr="00505680" w:rsidRDefault="00505680" w:rsidP="0050568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505680">
              <w:rPr>
                <w:rFonts w:ascii="Times New Roman" w:eastAsia="Times New Roman" w:hAnsi="Times New Roman" w:cs="Times New Roman"/>
                <w:color w:val="000000"/>
                <w:lang w:eastAsia="lt-LT"/>
              </w:rPr>
              <w:t>-293</w:t>
            </w:r>
          </w:p>
        </w:tc>
        <w:tc>
          <w:tcPr>
            <w:tcW w:w="960" w:type="dxa"/>
            <w:hideMark/>
          </w:tcPr>
          <w:p w14:paraId="0EE95383" w14:textId="77777777" w:rsidR="00505680" w:rsidRPr="00505680" w:rsidRDefault="00505680" w:rsidP="0050568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505680">
              <w:rPr>
                <w:rFonts w:ascii="Times New Roman" w:eastAsia="Times New Roman" w:hAnsi="Times New Roman" w:cs="Times New Roman"/>
                <w:color w:val="000000"/>
                <w:lang w:eastAsia="lt-LT"/>
              </w:rPr>
              <w:t>-132</w:t>
            </w:r>
          </w:p>
        </w:tc>
        <w:tc>
          <w:tcPr>
            <w:tcW w:w="1240" w:type="dxa"/>
            <w:hideMark/>
          </w:tcPr>
          <w:p w14:paraId="283592FF" w14:textId="77777777" w:rsidR="00505680" w:rsidRPr="00505680" w:rsidRDefault="00505680" w:rsidP="0050568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505680">
              <w:rPr>
                <w:rFonts w:ascii="Times New Roman" w:eastAsia="Times New Roman" w:hAnsi="Times New Roman" w:cs="Times New Roman"/>
                <w:color w:val="000000"/>
                <w:lang w:eastAsia="lt-LT"/>
              </w:rPr>
              <w:t>-132</w:t>
            </w:r>
          </w:p>
        </w:tc>
      </w:tr>
    </w:tbl>
    <w:p w14:paraId="74BD69EB" w14:textId="77777777" w:rsidR="008519CE" w:rsidRPr="00346490" w:rsidRDefault="008519CE" w:rsidP="008519CE">
      <w:pPr>
        <w:spacing w:after="0"/>
        <w:jc w:val="center"/>
        <w:rPr>
          <w:rFonts w:ascii="Times New Roman" w:hAnsi="Times New Roman" w:cs="Times New Roman"/>
          <w:i/>
          <w:iCs/>
          <w:sz w:val="20"/>
          <w:szCs w:val="20"/>
        </w:rPr>
      </w:pPr>
      <w:r w:rsidRPr="00346490">
        <w:rPr>
          <w:rFonts w:ascii="Times New Roman" w:hAnsi="Times New Roman" w:cs="Times New Roman"/>
          <w:i/>
          <w:iCs/>
          <w:sz w:val="20"/>
          <w:szCs w:val="20"/>
        </w:rPr>
        <w:t>Šaltinis: Lietuvos statistikos departamentas</w:t>
      </w:r>
    </w:p>
    <w:p w14:paraId="21955D1A" w14:textId="34E788B3" w:rsidR="008519CE" w:rsidRPr="00346490" w:rsidRDefault="008519CE" w:rsidP="008519CE">
      <w:pPr>
        <w:spacing w:after="0"/>
        <w:ind w:firstLine="709"/>
        <w:jc w:val="both"/>
        <w:rPr>
          <w:rFonts w:ascii="Times New Roman" w:hAnsi="Times New Roman" w:cs="Times New Roman"/>
          <w:sz w:val="24"/>
          <w:szCs w:val="24"/>
        </w:rPr>
      </w:pPr>
      <w:r w:rsidRPr="00346490">
        <w:rPr>
          <w:rFonts w:ascii="Times New Roman" w:hAnsi="Times New Roman" w:cs="Times New Roman"/>
          <w:sz w:val="24"/>
          <w:szCs w:val="24"/>
        </w:rPr>
        <w:t xml:space="preserve">Remiantis Lietuvos statistikos departamento duomenimis iš </w:t>
      </w:r>
      <w:r w:rsidR="00F660FA">
        <w:rPr>
          <w:rFonts w:ascii="Times New Roman" w:eastAsia="Times New Roman" w:hAnsi="Times New Roman" w:cs="Times New Roman"/>
          <w:sz w:val="24"/>
          <w:szCs w:val="24"/>
          <w:lang w:eastAsia="lt-LT"/>
        </w:rPr>
        <w:t>Rokiškio</w:t>
      </w:r>
      <w:r w:rsidRPr="00346490">
        <w:rPr>
          <w:rFonts w:ascii="Times New Roman" w:hAnsi="Times New Roman" w:cs="Times New Roman"/>
          <w:sz w:val="24"/>
          <w:szCs w:val="24"/>
        </w:rPr>
        <w:t xml:space="preserve"> rajono savivaldybės 20</w:t>
      </w:r>
      <w:r>
        <w:rPr>
          <w:rFonts w:ascii="Times New Roman" w:hAnsi="Times New Roman" w:cs="Times New Roman"/>
          <w:sz w:val="24"/>
          <w:szCs w:val="24"/>
        </w:rPr>
        <w:t>2</w:t>
      </w:r>
      <w:r w:rsidR="00505680">
        <w:rPr>
          <w:rFonts w:ascii="Times New Roman" w:hAnsi="Times New Roman" w:cs="Times New Roman"/>
          <w:sz w:val="24"/>
          <w:szCs w:val="24"/>
        </w:rPr>
        <w:t>1</w:t>
      </w:r>
      <w:r w:rsidRPr="00346490">
        <w:rPr>
          <w:rFonts w:ascii="Times New Roman" w:hAnsi="Times New Roman" w:cs="Times New Roman"/>
          <w:sz w:val="24"/>
          <w:szCs w:val="24"/>
        </w:rPr>
        <w:t xml:space="preserve"> m. laikotarpiu išvyko </w:t>
      </w:r>
      <w:r w:rsidR="006D33BA">
        <w:rPr>
          <w:rFonts w:ascii="Times New Roman" w:hAnsi="Times New Roman" w:cs="Times New Roman"/>
          <w:sz w:val="24"/>
          <w:szCs w:val="24"/>
        </w:rPr>
        <w:t>923</w:t>
      </w:r>
      <w:r w:rsidRPr="00346490">
        <w:rPr>
          <w:rFonts w:ascii="Times New Roman" w:hAnsi="Times New Roman" w:cs="Times New Roman"/>
          <w:sz w:val="24"/>
          <w:szCs w:val="24"/>
        </w:rPr>
        <w:t xml:space="preserve"> asmenys, atvyko – </w:t>
      </w:r>
      <w:r w:rsidR="008C68BF">
        <w:rPr>
          <w:rFonts w:ascii="Times New Roman" w:hAnsi="Times New Roman" w:cs="Times New Roman"/>
          <w:sz w:val="24"/>
          <w:szCs w:val="24"/>
        </w:rPr>
        <w:t>791</w:t>
      </w:r>
      <w:r w:rsidRPr="00346490">
        <w:rPr>
          <w:rFonts w:ascii="Times New Roman" w:hAnsi="Times New Roman" w:cs="Times New Roman"/>
          <w:sz w:val="24"/>
          <w:szCs w:val="24"/>
        </w:rPr>
        <w:t xml:space="preserve"> asm</w:t>
      </w:r>
      <w:r w:rsidR="008C68BF">
        <w:rPr>
          <w:rFonts w:ascii="Times New Roman" w:hAnsi="Times New Roman" w:cs="Times New Roman"/>
          <w:sz w:val="24"/>
          <w:szCs w:val="24"/>
        </w:rPr>
        <w:t>uo</w:t>
      </w:r>
      <w:r w:rsidRPr="00346490">
        <w:rPr>
          <w:rFonts w:ascii="Times New Roman" w:hAnsi="Times New Roman" w:cs="Times New Roman"/>
          <w:sz w:val="24"/>
          <w:szCs w:val="24"/>
        </w:rPr>
        <w:t>. 201</w:t>
      </w:r>
      <w:r w:rsidR="00505680">
        <w:rPr>
          <w:rFonts w:ascii="Times New Roman" w:hAnsi="Times New Roman" w:cs="Times New Roman"/>
          <w:sz w:val="24"/>
          <w:szCs w:val="24"/>
        </w:rPr>
        <w:t>7</w:t>
      </w:r>
      <w:r w:rsidRPr="00346490">
        <w:rPr>
          <w:rFonts w:ascii="Times New Roman" w:hAnsi="Times New Roman" w:cs="Times New Roman"/>
          <w:sz w:val="24"/>
          <w:szCs w:val="24"/>
        </w:rPr>
        <w:t>–20</w:t>
      </w:r>
      <w:r>
        <w:rPr>
          <w:rFonts w:ascii="Times New Roman" w:hAnsi="Times New Roman" w:cs="Times New Roman"/>
          <w:sz w:val="24"/>
          <w:szCs w:val="24"/>
        </w:rPr>
        <w:t>2</w:t>
      </w:r>
      <w:r w:rsidR="00505680">
        <w:rPr>
          <w:rFonts w:ascii="Times New Roman" w:hAnsi="Times New Roman" w:cs="Times New Roman"/>
          <w:sz w:val="24"/>
          <w:szCs w:val="24"/>
        </w:rPr>
        <w:t>1</w:t>
      </w:r>
      <w:r w:rsidRPr="00346490">
        <w:rPr>
          <w:rFonts w:ascii="Times New Roman" w:hAnsi="Times New Roman" w:cs="Times New Roman"/>
          <w:sz w:val="24"/>
          <w:szCs w:val="24"/>
        </w:rPr>
        <w:t xml:space="preserve"> metų laikotarpiu į </w:t>
      </w:r>
      <w:r w:rsidR="00F660FA">
        <w:rPr>
          <w:rFonts w:ascii="Times New Roman" w:eastAsia="Times New Roman" w:hAnsi="Times New Roman" w:cs="Times New Roman"/>
          <w:sz w:val="24"/>
          <w:szCs w:val="24"/>
          <w:lang w:eastAsia="lt-LT"/>
        </w:rPr>
        <w:t>Rokiškio</w:t>
      </w:r>
      <w:r w:rsidRPr="00346490">
        <w:rPr>
          <w:rFonts w:ascii="Times New Roman" w:hAnsi="Times New Roman" w:cs="Times New Roman"/>
          <w:sz w:val="24"/>
          <w:szCs w:val="24"/>
        </w:rPr>
        <w:t xml:space="preserve"> rajono savivaldybę atvykstančiųjų skaičius išaugo apie </w:t>
      </w:r>
      <w:r>
        <w:rPr>
          <w:rFonts w:ascii="Times New Roman" w:hAnsi="Times New Roman" w:cs="Times New Roman"/>
          <w:sz w:val="24"/>
          <w:szCs w:val="24"/>
        </w:rPr>
        <w:t>1</w:t>
      </w:r>
      <w:r w:rsidR="0050096E">
        <w:rPr>
          <w:rFonts w:ascii="Times New Roman" w:hAnsi="Times New Roman" w:cs="Times New Roman"/>
          <w:sz w:val="24"/>
          <w:szCs w:val="24"/>
        </w:rPr>
        <w:t>1</w:t>
      </w:r>
      <w:r w:rsidRPr="00346490">
        <w:rPr>
          <w:rFonts w:ascii="Times New Roman" w:hAnsi="Times New Roman" w:cs="Times New Roman"/>
          <w:sz w:val="24"/>
          <w:szCs w:val="24"/>
        </w:rPr>
        <w:t>,</w:t>
      </w:r>
      <w:r w:rsidR="0050096E">
        <w:rPr>
          <w:rFonts w:ascii="Times New Roman" w:hAnsi="Times New Roman" w:cs="Times New Roman"/>
          <w:sz w:val="24"/>
          <w:szCs w:val="24"/>
        </w:rPr>
        <w:t>9</w:t>
      </w:r>
      <w:r w:rsidRPr="00346490">
        <w:rPr>
          <w:rFonts w:ascii="Times New Roman" w:hAnsi="Times New Roman" w:cs="Times New Roman"/>
          <w:sz w:val="24"/>
          <w:szCs w:val="24"/>
        </w:rPr>
        <w:t xml:space="preserve"> proc., išvykstančiųjų </w:t>
      </w:r>
      <w:r>
        <w:rPr>
          <w:rFonts w:ascii="Times New Roman" w:hAnsi="Times New Roman" w:cs="Times New Roman"/>
          <w:sz w:val="24"/>
          <w:szCs w:val="24"/>
        </w:rPr>
        <w:t>sumažėjo</w:t>
      </w:r>
      <w:r w:rsidRPr="00346490">
        <w:rPr>
          <w:rFonts w:ascii="Times New Roman" w:hAnsi="Times New Roman" w:cs="Times New Roman"/>
          <w:sz w:val="24"/>
          <w:szCs w:val="24"/>
        </w:rPr>
        <w:t xml:space="preserve"> </w:t>
      </w:r>
      <w:r w:rsidR="00F660FA">
        <w:rPr>
          <w:rFonts w:ascii="Times New Roman" w:hAnsi="Times New Roman" w:cs="Times New Roman"/>
          <w:sz w:val="24"/>
          <w:szCs w:val="24"/>
        </w:rPr>
        <w:t>27</w:t>
      </w:r>
      <w:r w:rsidRPr="00346490">
        <w:rPr>
          <w:rFonts w:ascii="Times New Roman" w:hAnsi="Times New Roman" w:cs="Times New Roman"/>
          <w:sz w:val="24"/>
          <w:szCs w:val="24"/>
        </w:rPr>
        <w:t>,</w:t>
      </w:r>
      <w:r w:rsidR="00F660FA">
        <w:rPr>
          <w:rFonts w:ascii="Times New Roman" w:hAnsi="Times New Roman" w:cs="Times New Roman"/>
          <w:sz w:val="24"/>
          <w:szCs w:val="24"/>
        </w:rPr>
        <w:t>8</w:t>
      </w:r>
      <w:r w:rsidRPr="00346490">
        <w:rPr>
          <w:rFonts w:ascii="Times New Roman" w:hAnsi="Times New Roman" w:cs="Times New Roman"/>
          <w:sz w:val="24"/>
          <w:szCs w:val="24"/>
        </w:rPr>
        <w:t xml:space="preserve"> proc.</w:t>
      </w:r>
    </w:p>
    <w:p w14:paraId="5AB87CDD" w14:textId="77777777" w:rsidR="00CE750A" w:rsidRPr="00346490" w:rsidRDefault="00CE750A" w:rsidP="00CE750A">
      <w:pPr>
        <w:autoSpaceDE w:val="0"/>
        <w:autoSpaceDN w:val="0"/>
        <w:adjustRightInd w:val="0"/>
        <w:spacing w:after="0"/>
        <w:ind w:firstLine="720"/>
        <w:jc w:val="both"/>
        <w:rPr>
          <w:rFonts w:ascii="Times New Roman" w:hAnsi="Times New Roman" w:cs="Times New Roman"/>
          <w:sz w:val="24"/>
          <w:szCs w:val="24"/>
          <w:shd w:val="clear" w:color="auto" w:fill="FFFFFF"/>
        </w:rPr>
      </w:pPr>
      <w:r w:rsidRPr="00346490">
        <w:rPr>
          <w:rFonts w:ascii="Times New Roman" w:eastAsiaTheme="minorEastAsia" w:hAnsi="Times New Roman" w:cs="Times New Roman"/>
          <w:sz w:val="24"/>
          <w:szCs w:val="24"/>
        </w:rPr>
        <w:t>Didžioji dauguma bedarbių neturėjo pakankamos profesinės kvalifikacijos įsitvirtinti šiuolaikinėje darbo rinkoje.</w:t>
      </w:r>
      <w:r w:rsidRPr="00346490">
        <w:rPr>
          <w:rFonts w:ascii="Times New Roman" w:hAnsi="Times New Roman" w:cs="Times New Roman"/>
          <w:sz w:val="24"/>
          <w:szCs w:val="24"/>
          <w:shd w:val="clear" w:color="auto" w:fill="FFFFFF"/>
        </w:rPr>
        <w:t xml:space="preserve"> </w:t>
      </w:r>
    </w:p>
    <w:p w14:paraId="729B0159" w14:textId="6FCF78D1" w:rsidR="00CE750A" w:rsidRPr="00346490" w:rsidRDefault="00F660FA" w:rsidP="00CE750A">
      <w:pPr>
        <w:spacing w:after="0"/>
        <w:ind w:firstLine="720"/>
        <w:jc w:val="both"/>
        <w:rPr>
          <w:rFonts w:ascii="Times New Roman" w:hAnsi="Times New Roman" w:cs="Times New Roman"/>
          <w:sz w:val="24"/>
          <w:szCs w:val="24"/>
        </w:rPr>
      </w:pPr>
      <w:r>
        <w:rPr>
          <w:rFonts w:ascii="Times New Roman" w:eastAsia="Times New Roman" w:hAnsi="Times New Roman" w:cs="Times New Roman"/>
          <w:sz w:val="24"/>
          <w:szCs w:val="24"/>
          <w:lang w:eastAsia="lt-LT"/>
        </w:rPr>
        <w:t>Rokiškio</w:t>
      </w:r>
      <w:r w:rsidR="00CE750A" w:rsidRPr="00346490">
        <w:rPr>
          <w:rFonts w:ascii="Times New Roman" w:hAnsi="Times New Roman" w:cs="Times New Roman"/>
          <w:sz w:val="24"/>
          <w:szCs w:val="24"/>
          <w:shd w:val="clear" w:color="auto" w:fill="FFFFFF"/>
        </w:rPr>
        <w:t xml:space="preserve"> rajono savivaldybės ekonominį potencialą parodo veikiančių ūkio subjektų skaičius ir jo kitimo tendencijos.</w:t>
      </w:r>
      <w:r w:rsidR="00CE750A" w:rsidRPr="00346490">
        <w:rPr>
          <w:rFonts w:ascii="Times New Roman" w:hAnsi="Times New Roman" w:cs="Times New Roman"/>
          <w:sz w:val="24"/>
          <w:szCs w:val="24"/>
        </w:rPr>
        <w:t xml:space="preserve"> Remiantis Lietuvos statistikos departamento duomenimis </w:t>
      </w:r>
      <w:r>
        <w:rPr>
          <w:rFonts w:ascii="Times New Roman" w:eastAsia="Times New Roman" w:hAnsi="Times New Roman" w:cs="Times New Roman"/>
          <w:sz w:val="24"/>
          <w:szCs w:val="24"/>
          <w:lang w:eastAsia="lt-LT"/>
        </w:rPr>
        <w:t>Rokiškio</w:t>
      </w:r>
      <w:r w:rsidR="00CE750A" w:rsidRPr="00346490">
        <w:rPr>
          <w:rFonts w:ascii="Times New Roman" w:hAnsi="Times New Roman" w:cs="Times New Roman"/>
          <w:sz w:val="24"/>
          <w:szCs w:val="24"/>
        </w:rPr>
        <w:t xml:space="preserve"> rajono savivaldybėje 201</w:t>
      </w:r>
      <w:r w:rsidR="00C86941">
        <w:rPr>
          <w:rFonts w:ascii="Times New Roman" w:hAnsi="Times New Roman" w:cs="Times New Roman"/>
          <w:sz w:val="24"/>
          <w:szCs w:val="24"/>
        </w:rPr>
        <w:t>8</w:t>
      </w:r>
      <w:r w:rsidR="00CE750A" w:rsidRPr="00346490">
        <w:rPr>
          <w:rFonts w:ascii="Times New Roman" w:hAnsi="Times New Roman" w:cs="Times New Roman"/>
          <w:sz w:val="24"/>
          <w:szCs w:val="24"/>
        </w:rPr>
        <w:t xml:space="preserve"> m. buvo </w:t>
      </w:r>
      <w:r w:rsidR="00C86941">
        <w:rPr>
          <w:rFonts w:ascii="Times New Roman" w:hAnsi="Times New Roman" w:cs="Times New Roman"/>
          <w:sz w:val="24"/>
          <w:szCs w:val="24"/>
        </w:rPr>
        <w:t>613</w:t>
      </w:r>
      <w:r w:rsidR="00CE750A" w:rsidRPr="00346490">
        <w:rPr>
          <w:rFonts w:ascii="Times New Roman" w:hAnsi="Times New Roman" w:cs="Times New Roman"/>
          <w:sz w:val="24"/>
          <w:szCs w:val="24"/>
        </w:rPr>
        <w:t>, 201</w:t>
      </w:r>
      <w:r w:rsidR="00C86941">
        <w:rPr>
          <w:rFonts w:ascii="Times New Roman" w:hAnsi="Times New Roman" w:cs="Times New Roman"/>
          <w:sz w:val="24"/>
          <w:szCs w:val="24"/>
        </w:rPr>
        <w:t>9</w:t>
      </w:r>
      <w:r w:rsidR="00CE750A" w:rsidRPr="00346490">
        <w:rPr>
          <w:rFonts w:ascii="Times New Roman" w:hAnsi="Times New Roman" w:cs="Times New Roman"/>
          <w:sz w:val="24"/>
          <w:szCs w:val="24"/>
        </w:rPr>
        <w:t xml:space="preserve"> m. – </w:t>
      </w:r>
      <w:r w:rsidR="009309D9">
        <w:rPr>
          <w:rFonts w:ascii="Times New Roman" w:hAnsi="Times New Roman" w:cs="Times New Roman"/>
          <w:sz w:val="24"/>
          <w:szCs w:val="24"/>
        </w:rPr>
        <w:t>640</w:t>
      </w:r>
      <w:r w:rsidR="00CE750A" w:rsidRPr="00346490">
        <w:rPr>
          <w:rFonts w:ascii="Times New Roman" w:hAnsi="Times New Roman" w:cs="Times New Roman"/>
          <w:sz w:val="24"/>
          <w:szCs w:val="24"/>
        </w:rPr>
        <w:t>, 20</w:t>
      </w:r>
      <w:r w:rsidR="009309D9">
        <w:rPr>
          <w:rFonts w:ascii="Times New Roman" w:hAnsi="Times New Roman" w:cs="Times New Roman"/>
          <w:sz w:val="24"/>
          <w:szCs w:val="24"/>
        </w:rPr>
        <w:t>20</w:t>
      </w:r>
      <w:r w:rsidR="00CE750A" w:rsidRPr="00346490">
        <w:rPr>
          <w:rFonts w:ascii="Times New Roman" w:hAnsi="Times New Roman" w:cs="Times New Roman"/>
          <w:sz w:val="24"/>
          <w:szCs w:val="24"/>
        </w:rPr>
        <w:t xml:space="preserve"> m. – </w:t>
      </w:r>
      <w:r w:rsidR="009309D9">
        <w:rPr>
          <w:rFonts w:ascii="Times New Roman" w:hAnsi="Times New Roman" w:cs="Times New Roman"/>
          <w:sz w:val="24"/>
          <w:szCs w:val="24"/>
        </w:rPr>
        <w:t>659</w:t>
      </w:r>
      <w:r w:rsidR="00CE750A" w:rsidRPr="00346490">
        <w:rPr>
          <w:rFonts w:ascii="Times New Roman" w:hAnsi="Times New Roman" w:cs="Times New Roman"/>
          <w:sz w:val="24"/>
          <w:szCs w:val="24"/>
        </w:rPr>
        <w:t>, 20</w:t>
      </w:r>
      <w:r w:rsidR="009309D9">
        <w:rPr>
          <w:rFonts w:ascii="Times New Roman" w:hAnsi="Times New Roman" w:cs="Times New Roman"/>
          <w:sz w:val="24"/>
          <w:szCs w:val="24"/>
        </w:rPr>
        <w:t>21</w:t>
      </w:r>
      <w:r w:rsidR="00CE750A" w:rsidRPr="00346490">
        <w:rPr>
          <w:rFonts w:ascii="Times New Roman" w:hAnsi="Times New Roman" w:cs="Times New Roman"/>
          <w:sz w:val="24"/>
          <w:szCs w:val="24"/>
        </w:rPr>
        <w:t xml:space="preserve"> m. – </w:t>
      </w:r>
      <w:r w:rsidR="009309D9">
        <w:rPr>
          <w:rFonts w:ascii="Times New Roman" w:hAnsi="Times New Roman" w:cs="Times New Roman"/>
          <w:sz w:val="24"/>
          <w:szCs w:val="24"/>
        </w:rPr>
        <w:t>677</w:t>
      </w:r>
      <w:r w:rsidR="00CE750A" w:rsidRPr="00346490">
        <w:rPr>
          <w:rFonts w:ascii="Times New Roman" w:hAnsi="Times New Roman" w:cs="Times New Roman"/>
          <w:sz w:val="24"/>
          <w:szCs w:val="24"/>
        </w:rPr>
        <w:t>, 20</w:t>
      </w:r>
      <w:r w:rsidR="00CE750A">
        <w:rPr>
          <w:rFonts w:ascii="Times New Roman" w:hAnsi="Times New Roman" w:cs="Times New Roman"/>
          <w:sz w:val="24"/>
          <w:szCs w:val="24"/>
        </w:rPr>
        <w:t>2</w:t>
      </w:r>
      <w:r w:rsidR="009309D9">
        <w:rPr>
          <w:rFonts w:ascii="Times New Roman" w:hAnsi="Times New Roman" w:cs="Times New Roman"/>
          <w:sz w:val="24"/>
          <w:szCs w:val="24"/>
        </w:rPr>
        <w:t>2</w:t>
      </w:r>
      <w:r w:rsidR="00CE750A" w:rsidRPr="00346490">
        <w:rPr>
          <w:rFonts w:ascii="Times New Roman" w:hAnsi="Times New Roman" w:cs="Times New Roman"/>
          <w:sz w:val="24"/>
          <w:szCs w:val="24"/>
        </w:rPr>
        <w:t xml:space="preserve"> m. pradžioje – </w:t>
      </w:r>
      <w:r w:rsidR="009309D9">
        <w:rPr>
          <w:rFonts w:ascii="Times New Roman" w:hAnsi="Times New Roman" w:cs="Times New Roman"/>
          <w:sz w:val="24"/>
          <w:szCs w:val="24"/>
        </w:rPr>
        <w:t>717</w:t>
      </w:r>
      <w:r w:rsidR="00CE750A" w:rsidRPr="00346490">
        <w:rPr>
          <w:rFonts w:ascii="Times New Roman" w:hAnsi="Times New Roman" w:cs="Times New Roman"/>
          <w:sz w:val="24"/>
          <w:szCs w:val="24"/>
        </w:rPr>
        <w:t xml:space="preserve"> veikian</w:t>
      </w:r>
      <w:r w:rsidR="00E76A6F">
        <w:rPr>
          <w:rFonts w:ascii="Times New Roman" w:hAnsi="Times New Roman" w:cs="Times New Roman"/>
          <w:sz w:val="24"/>
          <w:szCs w:val="24"/>
        </w:rPr>
        <w:t>čių</w:t>
      </w:r>
      <w:r w:rsidR="00CE750A" w:rsidRPr="00346490">
        <w:rPr>
          <w:rFonts w:ascii="Times New Roman" w:hAnsi="Times New Roman" w:cs="Times New Roman"/>
          <w:sz w:val="24"/>
          <w:szCs w:val="24"/>
        </w:rPr>
        <w:t xml:space="preserve"> ūkio subjekt</w:t>
      </w:r>
      <w:r w:rsidR="00E76A6F">
        <w:rPr>
          <w:rFonts w:ascii="Times New Roman" w:hAnsi="Times New Roman" w:cs="Times New Roman"/>
          <w:sz w:val="24"/>
          <w:szCs w:val="24"/>
        </w:rPr>
        <w:t>ų</w:t>
      </w:r>
      <w:r w:rsidR="00CE750A" w:rsidRPr="00346490">
        <w:rPr>
          <w:rFonts w:ascii="Times New Roman" w:hAnsi="Times New Roman" w:cs="Times New Roman"/>
          <w:sz w:val="24"/>
          <w:szCs w:val="24"/>
        </w:rPr>
        <w:t>. Pastarasis 20</w:t>
      </w:r>
      <w:r w:rsidR="00CE750A">
        <w:rPr>
          <w:rFonts w:ascii="Times New Roman" w:hAnsi="Times New Roman" w:cs="Times New Roman"/>
          <w:sz w:val="24"/>
          <w:szCs w:val="24"/>
        </w:rPr>
        <w:t>2</w:t>
      </w:r>
      <w:r w:rsidR="003931A5">
        <w:rPr>
          <w:rFonts w:ascii="Times New Roman" w:hAnsi="Times New Roman" w:cs="Times New Roman"/>
          <w:sz w:val="24"/>
          <w:szCs w:val="24"/>
        </w:rPr>
        <w:t>2</w:t>
      </w:r>
      <w:r w:rsidR="00CE750A" w:rsidRPr="00346490">
        <w:rPr>
          <w:rFonts w:ascii="Times New Roman" w:hAnsi="Times New Roman" w:cs="Times New Roman"/>
          <w:sz w:val="24"/>
          <w:szCs w:val="24"/>
        </w:rPr>
        <w:t xml:space="preserve"> metų rodiklis sudarė </w:t>
      </w:r>
      <w:r w:rsidR="00CE750A">
        <w:rPr>
          <w:rFonts w:ascii="Times New Roman" w:hAnsi="Times New Roman" w:cs="Times New Roman"/>
          <w:sz w:val="24"/>
          <w:szCs w:val="24"/>
        </w:rPr>
        <w:t>1</w:t>
      </w:r>
      <w:r w:rsidR="00F5203E">
        <w:rPr>
          <w:rFonts w:ascii="Times New Roman" w:hAnsi="Times New Roman" w:cs="Times New Roman"/>
          <w:sz w:val="24"/>
          <w:szCs w:val="24"/>
        </w:rPr>
        <w:t>0</w:t>
      </w:r>
      <w:r w:rsidR="00CE750A" w:rsidRPr="00346490">
        <w:rPr>
          <w:rFonts w:ascii="Times New Roman" w:hAnsi="Times New Roman" w:cs="Times New Roman"/>
          <w:sz w:val="24"/>
          <w:szCs w:val="24"/>
        </w:rPr>
        <w:t>,</w:t>
      </w:r>
      <w:r w:rsidR="00F5203E">
        <w:rPr>
          <w:rFonts w:ascii="Times New Roman" w:hAnsi="Times New Roman" w:cs="Times New Roman"/>
          <w:sz w:val="24"/>
          <w:szCs w:val="24"/>
        </w:rPr>
        <w:t>7</w:t>
      </w:r>
      <w:r w:rsidR="00CE750A" w:rsidRPr="00346490">
        <w:rPr>
          <w:rFonts w:ascii="Times New Roman" w:hAnsi="Times New Roman" w:cs="Times New Roman"/>
          <w:sz w:val="24"/>
          <w:szCs w:val="24"/>
        </w:rPr>
        <w:t xml:space="preserve"> proc. visų </w:t>
      </w:r>
      <w:r>
        <w:rPr>
          <w:rFonts w:ascii="Times New Roman" w:hAnsi="Times New Roman" w:cs="Times New Roman"/>
          <w:sz w:val="24"/>
          <w:szCs w:val="24"/>
        </w:rPr>
        <w:t>Panevėžio</w:t>
      </w:r>
      <w:r w:rsidR="00CE750A" w:rsidRPr="00346490">
        <w:rPr>
          <w:rFonts w:ascii="Times New Roman" w:hAnsi="Times New Roman" w:cs="Times New Roman"/>
          <w:sz w:val="24"/>
          <w:szCs w:val="24"/>
        </w:rPr>
        <w:t xml:space="preserve"> apskrityje veikiančių ūkio subjektų. </w:t>
      </w:r>
      <w:r w:rsidR="00CE750A" w:rsidRPr="00346490">
        <w:rPr>
          <w:rFonts w:ascii="Times New Roman" w:hAnsi="Times New Roman" w:cs="Times New Roman"/>
          <w:sz w:val="24"/>
          <w:szCs w:val="24"/>
          <w:shd w:val="clear" w:color="auto" w:fill="FFFFFF"/>
        </w:rPr>
        <w:t xml:space="preserve">Ūkio subjektų skaičiaus </w:t>
      </w:r>
      <w:r>
        <w:rPr>
          <w:rFonts w:ascii="Times New Roman" w:eastAsia="Times New Roman" w:hAnsi="Times New Roman" w:cs="Times New Roman"/>
          <w:sz w:val="24"/>
          <w:szCs w:val="24"/>
          <w:lang w:eastAsia="lt-LT"/>
        </w:rPr>
        <w:t>Rokiškio</w:t>
      </w:r>
      <w:r w:rsidR="00CE750A" w:rsidRPr="00346490">
        <w:rPr>
          <w:rFonts w:ascii="Times New Roman" w:hAnsi="Times New Roman" w:cs="Times New Roman"/>
          <w:sz w:val="24"/>
          <w:szCs w:val="24"/>
          <w:shd w:val="clear" w:color="auto" w:fill="FFFFFF"/>
        </w:rPr>
        <w:t xml:space="preserve"> rajone didėjimas rodo palankias verslo plėtros sąlygas ir perspektyvas, teigiamą ekonominę aplinką.</w:t>
      </w:r>
    </w:p>
    <w:p w14:paraId="3F8FB615" w14:textId="1AD03057" w:rsidR="00CE750A" w:rsidRPr="00346490" w:rsidRDefault="00CE750A" w:rsidP="00CE750A">
      <w:pPr>
        <w:spacing w:after="0"/>
        <w:ind w:firstLine="720"/>
        <w:jc w:val="both"/>
        <w:rPr>
          <w:rFonts w:ascii="Times New Roman" w:hAnsi="Times New Roman" w:cs="Times New Roman"/>
          <w:sz w:val="24"/>
          <w:szCs w:val="24"/>
        </w:rPr>
      </w:pPr>
      <w:r w:rsidRPr="00346490">
        <w:rPr>
          <w:rFonts w:ascii="Times New Roman" w:hAnsi="Times New Roman" w:cs="Times New Roman"/>
          <w:sz w:val="24"/>
          <w:szCs w:val="24"/>
        </w:rPr>
        <w:t>20</w:t>
      </w:r>
      <w:r>
        <w:rPr>
          <w:rFonts w:ascii="Times New Roman" w:hAnsi="Times New Roman" w:cs="Times New Roman"/>
          <w:sz w:val="24"/>
          <w:szCs w:val="24"/>
        </w:rPr>
        <w:t>21</w:t>
      </w:r>
      <w:r w:rsidRPr="00346490">
        <w:rPr>
          <w:rFonts w:ascii="Times New Roman" w:hAnsi="Times New Roman" w:cs="Times New Roman"/>
          <w:sz w:val="24"/>
          <w:szCs w:val="24"/>
        </w:rPr>
        <w:t xml:space="preserve"> m. 9</w:t>
      </w:r>
      <w:r w:rsidR="000615C7">
        <w:rPr>
          <w:rFonts w:ascii="Times New Roman" w:hAnsi="Times New Roman" w:cs="Times New Roman"/>
          <w:sz w:val="24"/>
          <w:szCs w:val="24"/>
        </w:rPr>
        <w:t>4</w:t>
      </w:r>
      <w:r w:rsidRPr="00346490">
        <w:rPr>
          <w:rFonts w:ascii="Times New Roman" w:hAnsi="Times New Roman" w:cs="Times New Roman"/>
          <w:sz w:val="24"/>
          <w:szCs w:val="24"/>
        </w:rPr>
        <w:t>,</w:t>
      </w:r>
      <w:r w:rsidR="000615C7">
        <w:rPr>
          <w:rFonts w:ascii="Times New Roman" w:hAnsi="Times New Roman" w:cs="Times New Roman"/>
          <w:sz w:val="24"/>
          <w:szCs w:val="24"/>
        </w:rPr>
        <w:t>8</w:t>
      </w:r>
      <w:r w:rsidRPr="00346490">
        <w:rPr>
          <w:rFonts w:ascii="Times New Roman" w:hAnsi="Times New Roman" w:cs="Times New Roman"/>
          <w:sz w:val="24"/>
          <w:szCs w:val="24"/>
        </w:rPr>
        <w:t xml:space="preserve"> proc. </w:t>
      </w:r>
      <w:r w:rsidR="000615C7">
        <w:rPr>
          <w:rFonts w:ascii="Times New Roman" w:eastAsia="Times New Roman" w:hAnsi="Times New Roman" w:cs="Times New Roman"/>
          <w:sz w:val="24"/>
          <w:szCs w:val="24"/>
          <w:lang w:eastAsia="lt-LT"/>
        </w:rPr>
        <w:t>Rokiškio</w:t>
      </w:r>
      <w:r w:rsidRPr="00346490">
        <w:rPr>
          <w:rFonts w:ascii="Times New Roman" w:hAnsi="Times New Roman" w:cs="Times New Roman"/>
          <w:sz w:val="24"/>
          <w:szCs w:val="24"/>
        </w:rPr>
        <w:t xml:space="preserve"> rajone veikusių ūkio subjektų (arba </w:t>
      </w:r>
      <w:r w:rsidR="00DA7EC3">
        <w:rPr>
          <w:rFonts w:ascii="Times New Roman" w:hAnsi="Times New Roman" w:cs="Times New Roman"/>
          <w:sz w:val="24"/>
          <w:szCs w:val="24"/>
        </w:rPr>
        <w:t>680</w:t>
      </w:r>
      <w:r w:rsidRPr="00346490">
        <w:rPr>
          <w:rFonts w:ascii="Times New Roman" w:hAnsi="Times New Roman" w:cs="Times New Roman"/>
          <w:sz w:val="24"/>
          <w:szCs w:val="24"/>
        </w:rPr>
        <w:t xml:space="preserve"> įmon</w:t>
      </w:r>
      <w:r w:rsidR="00DA7EC3">
        <w:rPr>
          <w:rFonts w:ascii="Times New Roman" w:hAnsi="Times New Roman" w:cs="Times New Roman"/>
          <w:sz w:val="24"/>
          <w:szCs w:val="24"/>
        </w:rPr>
        <w:t>ių</w:t>
      </w:r>
      <w:r w:rsidRPr="00346490">
        <w:rPr>
          <w:rFonts w:ascii="Times New Roman" w:hAnsi="Times New Roman" w:cs="Times New Roman"/>
          <w:sz w:val="24"/>
          <w:szCs w:val="24"/>
        </w:rPr>
        <w:t xml:space="preserve">) buvo mažos (iki 50 darbuotojų), </w:t>
      </w:r>
      <w:r>
        <w:rPr>
          <w:rFonts w:ascii="Times New Roman" w:hAnsi="Times New Roman" w:cs="Times New Roman"/>
          <w:sz w:val="24"/>
          <w:szCs w:val="24"/>
        </w:rPr>
        <w:t>2</w:t>
      </w:r>
      <w:r w:rsidR="00C9209B">
        <w:rPr>
          <w:rFonts w:ascii="Times New Roman" w:hAnsi="Times New Roman" w:cs="Times New Roman"/>
          <w:sz w:val="24"/>
          <w:szCs w:val="24"/>
        </w:rPr>
        <w:t>4</w:t>
      </w:r>
      <w:r w:rsidRPr="00346490">
        <w:rPr>
          <w:rFonts w:ascii="Times New Roman" w:hAnsi="Times New Roman" w:cs="Times New Roman"/>
          <w:sz w:val="24"/>
          <w:szCs w:val="24"/>
        </w:rPr>
        <w:t xml:space="preserve"> įmon</w:t>
      </w:r>
      <w:r>
        <w:rPr>
          <w:rFonts w:ascii="Times New Roman" w:hAnsi="Times New Roman" w:cs="Times New Roman"/>
          <w:sz w:val="24"/>
          <w:szCs w:val="24"/>
        </w:rPr>
        <w:t>ės</w:t>
      </w:r>
      <w:r w:rsidRPr="00346490">
        <w:rPr>
          <w:rFonts w:ascii="Times New Roman" w:hAnsi="Times New Roman" w:cs="Times New Roman"/>
          <w:sz w:val="24"/>
          <w:szCs w:val="24"/>
        </w:rPr>
        <w:t>, kuriose buvo įdarbinti 50-99 asmenys</w:t>
      </w:r>
      <w:r>
        <w:rPr>
          <w:rFonts w:ascii="Times New Roman" w:hAnsi="Times New Roman" w:cs="Times New Roman"/>
          <w:sz w:val="24"/>
          <w:szCs w:val="24"/>
        </w:rPr>
        <w:t>,</w:t>
      </w:r>
      <w:r w:rsidRPr="00346490">
        <w:rPr>
          <w:rFonts w:ascii="Times New Roman" w:hAnsi="Times New Roman" w:cs="Times New Roman"/>
          <w:sz w:val="24"/>
          <w:szCs w:val="24"/>
        </w:rPr>
        <w:t xml:space="preserve"> </w:t>
      </w:r>
      <w:r w:rsidR="00C9209B">
        <w:rPr>
          <w:rFonts w:ascii="Times New Roman" w:hAnsi="Times New Roman" w:cs="Times New Roman"/>
          <w:sz w:val="24"/>
          <w:szCs w:val="24"/>
        </w:rPr>
        <w:t>7</w:t>
      </w:r>
      <w:r w:rsidRPr="00346490">
        <w:rPr>
          <w:rFonts w:ascii="Times New Roman" w:hAnsi="Times New Roman" w:cs="Times New Roman"/>
          <w:sz w:val="24"/>
          <w:szCs w:val="24"/>
        </w:rPr>
        <w:t xml:space="preserve"> įmon</w:t>
      </w:r>
      <w:r>
        <w:rPr>
          <w:rFonts w:ascii="Times New Roman" w:hAnsi="Times New Roman" w:cs="Times New Roman"/>
          <w:sz w:val="24"/>
          <w:szCs w:val="24"/>
        </w:rPr>
        <w:t>ės</w:t>
      </w:r>
      <w:r w:rsidRPr="00346490">
        <w:rPr>
          <w:rFonts w:ascii="Times New Roman" w:hAnsi="Times New Roman" w:cs="Times New Roman"/>
          <w:sz w:val="24"/>
          <w:szCs w:val="24"/>
        </w:rPr>
        <w:t>, kurio</w:t>
      </w:r>
      <w:r>
        <w:rPr>
          <w:rFonts w:ascii="Times New Roman" w:hAnsi="Times New Roman" w:cs="Times New Roman"/>
          <w:sz w:val="24"/>
          <w:szCs w:val="24"/>
        </w:rPr>
        <w:t>s</w:t>
      </w:r>
      <w:r w:rsidRPr="00346490">
        <w:rPr>
          <w:rFonts w:ascii="Times New Roman" w:hAnsi="Times New Roman" w:cs="Times New Roman"/>
          <w:sz w:val="24"/>
          <w:szCs w:val="24"/>
        </w:rPr>
        <w:t xml:space="preserve">e buvo įdarbinti </w:t>
      </w:r>
      <w:r>
        <w:rPr>
          <w:rFonts w:ascii="Times New Roman" w:hAnsi="Times New Roman" w:cs="Times New Roman"/>
          <w:sz w:val="24"/>
          <w:szCs w:val="24"/>
        </w:rPr>
        <w:t>10</w:t>
      </w:r>
      <w:r w:rsidRPr="00346490">
        <w:rPr>
          <w:rFonts w:ascii="Times New Roman" w:hAnsi="Times New Roman" w:cs="Times New Roman"/>
          <w:sz w:val="24"/>
          <w:szCs w:val="24"/>
        </w:rPr>
        <w:t>0-</w:t>
      </w:r>
      <w:r>
        <w:rPr>
          <w:rFonts w:ascii="Times New Roman" w:hAnsi="Times New Roman" w:cs="Times New Roman"/>
          <w:sz w:val="24"/>
          <w:szCs w:val="24"/>
        </w:rPr>
        <w:t>14</w:t>
      </w:r>
      <w:r w:rsidRPr="00346490">
        <w:rPr>
          <w:rFonts w:ascii="Times New Roman" w:hAnsi="Times New Roman" w:cs="Times New Roman"/>
          <w:sz w:val="24"/>
          <w:szCs w:val="24"/>
        </w:rPr>
        <w:t>9 asmenys</w:t>
      </w:r>
      <w:r>
        <w:rPr>
          <w:rFonts w:ascii="Times New Roman" w:hAnsi="Times New Roman" w:cs="Times New Roman"/>
          <w:sz w:val="24"/>
          <w:szCs w:val="24"/>
        </w:rPr>
        <w:t xml:space="preserve">, </w:t>
      </w:r>
      <w:r w:rsidR="00C9209B">
        <w:rPr>
          <w:rFonts w:ascii="Times New Roman" w:hAnsi="Times New Roman" w:cs="Times New Roman"/>
          <w:sz w:val="24"/>
          <w:szCs w:val="24"/>
        </w:rPr>
        <w:t>2</w:t>
      </w:r>
      <w:r w:rsidRPr="00346490">
        <w:rPr>
          <w:rFonts w:ascii="Times New Roman" w:hAnsi="Times New Roman" w:cs="Times New Roman"/>
          <w:sz w:val="24"/>
          <w:szCs w:val="24"/>
        </w:rPr>
        <w:t xml:space="preserve"> įmon</w:t>
      </w:r>
      <w:r>
        <w:rPr>
          <w:rFonts w:ascii="Times New Roman" w:hAnsi="Times New Roman" w:cs="Times New Roman"/>
          <w:sz w:val="24"/>
          <w:szCs w:val="24"/>
        </w:rPr>
        <w:t>ės</w:t>
      </w:r>
      <w:r w:rsidRPr="00346490">
        <w:rPr>
          <w:rFonts w:ascii="Times New Roman" w:hAnsi="Times New Roman" w:cs="Times New Roman"/>
          <w:sz w:val="24"/>
          <w:szCs w:val="24"/>
        </w:rPr>
        <w:t>, kurio</w:t>
      </w:r>
      <w:r>
        <w:rPr>
          <w:rFonts w:ascii="Times New Roman" w:hAnsi="Times New Roman" w:cs="Times New Roman"/>
          <w:sz w:val="24"/>
          <w:szCs w:val="24"/>
        </w:rPr>
        <w:t>s</w:t>
      </w:r>
      <w:r w:rsidRPr="00346490">
        <w:rPr>
          <w:rFonts w:ascii="Times New Roman" w:hAnsi="Times New Roman" w:cs="Times New Roman"/>
          <w:sz w:val="24"/>
          <w:szCs w:val="24"/>
        </w:rPr>
        <w:t xml:space="preserve">e buvo įdarbinti </w:t>
      </w:r>
      <w:r>
        <w:rPr>
          <w:rFonts w:ascii="Times New Roman" w:hAnsi="Times New Roman" w:cs="Times New Roman"/>
          <w:sz w:val="24"/>
          <w:szCs w:val="24"/>
        </w:rPr>
        <w:t>15</w:t>
      </w:r>
      <w:r w:rsidRPr="00346490">
        <w:rPr>
          <w:rFonts w:ascii="Times New Roman" w:hAnsi="Times New Roman" w:cs="Times New Roman"/>
          <w:sz w:val="24"/>
          <w:szCs w:val="24"/>
        </w:rPr>
        <w:t>0-</w:t>
      </w:r>
      <w:r>
        <w:rPr>
          <w:rFonts w:ascii="Times New Roman" w:hAnsi="Times New Roman" w:cs="Times New Roman"/>
          <w:sz w:val="24"/>
          <w:szCs w:val="24"/>
        </w:rPr>
        <w:t>24</w:t>
      </w:r>
      <w:r w:rsidRPr="00346490">
        <w:rPr>
          <w:rFonts w:ascii="Times New Roman" w:hAnsi="Times New Roman" w:cs="Times New Roman"/>
          <w:sz w:val="24"/>
          <w:szCs w:val="24"/>
        </w:rPr>
        <w:t>9 asmenys</w:t>
      </w:r>
      <w:r>
        <w:rPr>
          <w:rFonts w:ascii="Times New Roman" w:hAnsi="Times New Roman" w:cs="Times New Roman"/>
          <w:sz w:val="24"/>
          <w:szCs w:val="24"/>
        </w:rPr>
        <w:t xml:space="preserve">, </w:t>
      </w:r>
      <w:r w:rsidR="00C9209B">
        <w:rPr>
          <w:rFonts w:ascii="Times New Roman" w:hAnsi="Times New Roman" w:cs="Times New Roman"/>
          <w:sz w:val="24"/>
          <w:szCs w:val="24"/>
        </w:rPr>
        <w:t>3</w:t>
      </w:r>
      <w:r w:rsidRPr="00346490">
        <w:rPr>
          <w:rFonts w:ascii="Times New Roman" w:hAnsi="Times New Roman" w:cs="Times New Roman"/>
          <w:sz w:val="24"/>
          <w:szCs w:val="24"/>
        </w:rPr>
        <w:t xml:space="preserve"> įmon</w:t>
      </w:r>
      <w:r>
        <w:rPr>
          <w:rFonts w:ascii="Times New Roman" w:hAnsi="Times New Roman" w:cs="Times New Roman"/>
          <w:sz w:val="24"/>
          <w:szCs w:val="24"/>
        </w:rPr>
        <w:t>ės</w:t>
      </w:r>
      <w:r w:rsidRPr="00346490">
        <w:rPr>
          <w:rFonts w:ascii="Times New Roman" w:hAnsi="Times New Roman" w:cs="Times New Roman"/>
          <w:sz w:val="24"/>
          <w:szCs w:val="24"/>
        </w:rPr>
        <w:t>, kurio</w:t>
      </w:r>
      <w:r>
        <w:rPr>
          <w:rFonts w:ascii="Times New Roman" w:hAnsi="Times New Roman" w:cs="Times New Roman"/>
          <w:sz w:val="24"/>
          <w:szCs w:val="24"/>
        </w:rPr>
        <w:t>s</w:t>
      </w:r>
      <w:r w:rsidRPr="00346490">
        <w:rPr>
          <w:rFonts w:ascii="Times New Roman" w:hAnsi="Times New Roman" w:cs="Times New Roman"/>
          <w:sz w:val="24"/>
          <w:szCs w:val="24"/>
        </w:rPr>
        <w:t xml:space="preserve">e buvo įdarbinti </w:t>
      </w:r>
      <w:r>
        <w:rPr>
          <w:rFonts w:ascii="Times New Roman" w:hAnsi="Times New Roman" w:cs="Times New Roman"/>
          <w:sz w:val="24"/>
          <w:szCs w:val="24"/>
        </w:rPr>
        <w:t>25</w:t>
      </w:r>
      <w:r w:rsidRPr="00346490">
        <w:rPr>
          <w:rFonts w:ascii="Times New Roman" w:hAnsi="Times New Roman" w:cs="Times New Roman"/>
          <w:sz w:val="24"/>
          <w:szCs w:val="24"/>
        </w:rPr>
        <w:t>0-</w:t>
      </w:r>
      <w:r>
        <w:rPr>
          <w:rFonts w:ascii="Times New Roman" w:hAnsi="Times New Roman" w:cs="Times New Roman"/>
          <w:sz w:val="24"/>
          <w:szCs w:val="24"/>
        </w:rPr>
        <w:t>49</w:t>
      </w:r>
      <w:r w:rsidRPr="00346490">
        <w:rPr>
          <w:rFonts w:ascii="Times New Roman" w:hAnsi="Times New Roman" w:cs="Times New Roman"/>
          <w:sz w:val="24"/>
          <w:szCs w:val="24"/>
        </w:rPr>
        <w:t>9 asmenys</w:t>
      </w:r>
      <w:r>
        <w:rPr>
          <w:rFonts w:ascii="Times New Roman" w:hAnsi="Times New Roman" w:cs="Times New Roman"/>
          <w:sz w:val="24"/>
          <w:szCs w:val="24"/>
        </w:rPr>
        <w:t xml:space="preserve"> ir </w:t>
      </w:r>
      <w:r w:rsidR="00B31B57">
        <w:rPr>
          <w:rFonts w:ascii="Times New Roman" w:hAnsi="Times New Roman" w:cs="Times New Roman"/>
          <w:sz w:val="24"/>
          <w:szCs w:val="24"/>
        </w:rPr>
        <w:t>1</w:t>
      </w:r>
      <w:r w:rsidRPr="00346490">
        <w:rPr>
          <w:rFonts w:ascii="Times New Roman" w:hAnsi="Times New Roman" w:cs="Times New Roman"/>
          <w:sz w:val="24"/>
          <w:szCs w:val="24"/>
        </w:rPr>
        <w:t xml:space="preserve"> įmon</w:t>
      </w:r>
      <w:r>
        <w:rPr>
          <w:rFonts w:ascii="Times New Roman" w:hAnsi="Times New Roman" w:cs="Times New Roman"/>
          <w:sz w:val="24"/>
          <w:szCs w:val="24"/>
        </w:rPr>
        <w:t>ė</w:t>
      </w:r>
      <w:r w:rsidRPr="00346490">
        <w:rPr>
          <w:rFonts w:ascii="Times New Roman" w:hAnsi="Times New Roman" w:cs="Times New Roman"/>
          <w:sz w:val="24"/>
          <w:szCs w:val="24"/>
        </w:rPr>
        <w:t>, kurio</w:t>
      </w:r>
      <w:r w:rsidR="0086400D">
        <w:rPr>
          <w:rFonts w:ascii="Times New Roman" w:hAnsi="Times New Roman" w:cs="Times New Roman"/>
          <w:sz w:val="24"/>
          <w:szCs w:val="24"/>
        </w:rPr>
        <w:t>j</w:t>
      </w:r>
      <w:r w:rsidRPr="00346490">
        <w:rPr>
          <w:rFonts w:ascii="Times New Roman" w:hAnsi="Times New Roman" w:cs="Times New Roman"/>
          <w:sz w:val="24"/>
          <w:szCs w:val="24"/>
        </w:rPr>
        <w:t xml:space="preserve">e buvo įdarbinti </w:t>
      </w:r>
      <w:r>
        <w:rPr>
          <w:rFonts w:ascii="Times New Roman" w:hAnsi="Times New Roman" w:cs="Times New Roman"/>
          <w:sz w:val="24"/>
          <w:szCs w:val="24"/>
        </w:rPr>
        <w:t>50</w:t>
      </w:r>
      <w:r w:rsidRPr="00346490">
        <w:rPr>
          <w:rFonts w:ascii="Times New Roman" w:hAnsi="Times New Roman" w:cs="Times New Roman"/>
          <w:sz w:val="24"/>
          <w:szCs w:val="24"/>
        </w:rPr>
        <w:t>0-</w:t>
      </w:r>
      <w:r>
        <w:rPr>
          <w:rFonts w:ascii="Times New Roman" w:hAnsi="Times New Roman" w:cs="Times New Roman"/>
          <w:sz w:val="24"/>
          <w:szCs w:val="24"/>
        </w:rPr>
        <w:t>99</w:t>
      </w:r>
      <w:r w:rsidRPr="00346490">
        <w:rPr>
          <w:rFonts w:ascii="Times New Roman" w:hAnsi="Times New Roman" w:cs="Times New Roman"/>
          <w:sz w:val="24"/>
          <w:szCs w:val="24"/>
        </w:rPr>
        <w:t xml:space="preserve">9 asmenys. Smulkus ir vidutinis verslas yra vienas svarbiausių ekonomikos augimo veiksnių, turintis esminį poveikį bendrai šalies ūkio raidai, naujų darbo vietų kūrimui ir socialiniam stabilumui. </w:t>
      </w:r>
    </w:p>
    <w:p w14:paraId="07491C1F" w14:textId="083AFF9C" w:rsidR="00CE750A" w:rsidRPr="00346490" w:rsidRDefault="00CE750A" w:rsidP="00CE750A">
      <w:pPr>
        <w:ind w:firstLine="709"/>
        <w:jc w:val="both"/>
        <w:rPr>
          <w:rFonts w:ascii="Times New Roman" w:hAnsi="Times New Roman" w:cs="Times New Roman"/>
          <w:sz w:val="24"/>
          <w:szCs w:val="24"/>
        </w:rPr>
      </w:pPr>
      <w:r w:rsidRPr="00346490">
        <w:rPr>
          <w:rFonts w:ascii="Times New Roman" w:hAnsi="Times New Roman" w:cs="Times New Roman"/>
          <w:sz w:val="24"/>
          <w:szCs w:val="24"/>
        </w:rPr>
        <w:t>Tiesioginių užsienio investicijų ir materialinių investicijų srautai 201</w:t>
      </w:r>
      <w:r w:rsidR="00D56032">
        <w:rPr>
          <w:rFonts w:ascii="Times New Roman" w:hAnsi="Times New Roman" w:cs="Times New Roman"/>
          <w:sz w:val="24"/>
          <w:szCs w:val="24"/>
        </w:rPr>
        <w:t>6</w:t>
      </w:r>
      <w:r>
        <w:rPr>
          <w:rFonts w:ascii="Times New Roman" w:hAnsi="Times New Roman" w:cs="Times New Roman"/>
          <w:sz w:val="24"/>
          <w:szCs w:val="24"/>
        </w:rPr>
        <w:t xml:space="preserve"> - 20</w:t>
      </w:r>
      <w:r w:rsidR="00D56032">
        <w:rPr>
          <w:rFonts w:ascii="Times New Roman" w:hAnsi="Times New Roman" w:cs="Times New Roman"/>
          <w:sz w:val="24"/>
          <w:szCs w:val="24"/>
        </w:rPr>
        <w:t>20</w:t>
      </w:r>
      <w:r w:rsidRPr="00346490">
        <w:rPr>
          <w:rFonts w:ascii="Times New Roman" w:hAnsi="Times New Roman" w:cs="Times New Roman"/>
          <w:sz w:val="24"/>
          <w:szCs w:val="24"/>
        </w:rPr>
        <w:t xml:space="preserve"> m. </w:t>
      </w:r>
      <w:r w:rsidR="00A35511">
        <w:rPr>
          <w:rFonts w:ascii="Times New Roman" w:eastAsia="Times New Roman" w:hAnsi="Times New Roman" w:cs="Times New Roman"/>
          <w:sz w:val="24"/>
          <w:szCs w:val="24"/>
          <w:lang w:eastAsia="lt-LT"/>
        </w:rPr>
        <w:t>Rokiškio</w:t>
      </w:r>
      <w:r w:rsidRPr="00346490">
        <w:rPr>
          <w:rFonts w:ascii="Times New Roman" w:hAnsi="Times New Roman" w:cs="Times New Roman"/>
          <w:sz w:val="24"/>
          <w:szCs w:val="24"/>
        </w:rPr>
        <w:t xml:space="preserve"> rajono savivaldybėje kito netolygiai. Materialinės investicijos, tenkančios vienam gyventojui, pasižymėjusios tolygiu augimu. Materialinės investicijos, tenkančios vienam gyventojui, 201</w:t>
      </w:r>
      <w:r w:rsidR="00A35511">
        <w:rPr>
          <w:rFonts w:ascii="Times New Roman" w:hAnsi="Times New Roman" w:cs="Times New Roman"/>
          <w:sz w:val="24"/>
          <w:szCs w:val="24"/>
        </w:rPr>
        <w:t>6</w:t>
      </w:r>
      <w:r>
        <w:rPr>
          <w:rFonts w:ascii="Times New Roman" w:hAnsi="Times New Roman" w:cs="Times New Roman"/>
          <w:sz w:val="24"/>
          <w:szCs w:val="24"/>
        </w:rPr>
        <w:t xml:space="preserve"> </w:t>
      </w:r>
      <w:r w:rsidRPr="00346490">
        <w:rPr>
          <w:rFonts w:ascii="Times New Roman" w:hAnsi="Times New Roman" w:cs="Times New Roman"/>
          <w:sz w:val="24"/>
          <w:szCs w:val="24"/>
        </w:rPr>
        <w:t>–20</w:t>
      </w:r>
      <w:r w:rsidR="00A35511">
        <w:rPr>
          <w:rFonts w:ascii="Times New Roman" w:hAnsi="Times New Roman" w:cs="Times New Roman"/>
          <w:sz w:val="24"/>
          <w:szCs w:val="24"/>
        </w:rPr>
        <w:t>20</w:t>
      </w:r>
      <w:r w:rsidRPr="00346490">
        <w:rPr>
          <w:rFonts w:ascii="Times New Roman" w:hAnsi="Times New Roman" w:cs="Times New Roman"/>
          <w:sz w:val="24"/>
          <w:szCs w:val="24"/>
        </w:rPr>
        <w:t xml:space="preserve"> m. laikotarpiu išaugo net </w:t>
      </w:r>
      <w:r>
        <w:rPr>
          <w:rFonts w:ascii="Times New Roman" w:hAnsi="Times New Roman" w:cs="Times New Roman"/>
          <w:sz w:val="24"/>
          <w:szCs w:val="24"/>
        </w:rPr>
        <w:t>3</w:t>
      </w:r>
      <w:r w:rsidR="000E4863">
        <w:rPr>
          <w:rFonts w:ascii="Times New Roman" w:hAnsi="Times New Roman" w:cs="Times New Roman"/>
          <w:sz w:val="24"/>
          <w:szCs w:val="24"/>
        </w:rPr>
        <w:t>0</w:t>
      </w:r>
      <w:r w:rsidRPr="00346490">
        <w:rPr>
          <w:rFonts w:ascii="Times New Roman" w:hAnsi="Times New Roman" w:cs="Times New Roman"/>
          <w:sz w:val="24"/>
          <w:szCs w:val="24"/>
        </w:rPr>
        <w:t>,</w:t>
      </w:r>
      <w:r w:rsidR="000E4863">
        <w:rPr>
          <w:rFonts w:ascii="Times New Roman" w:hAnsi="Times New Roman" w:cs="Times New Roman"/>
          <w:sz w:val="24"/>
          <w:szCs w:val="24"/>
        </w:rPr>
        <w:t>4</w:t>
      </w:r>
      <w:r w:rsidRPr="00346490">
        <w:rPr>
          <w:rFonts w:ascii="Times New Roman" w:hAnsi="Times New Roman" w:cs="Times New Roman"/>
          <w:sz w:val="24"/>
          <w:szCs w:val="24"/>
          <w:lang w:val="en-US"/>
        </w:rPr>
        <w:t xml:space="preserve"> proc. </w:t>
      </w:r>
      <w:r w:rsidRPr="00346490">
        <w:rPr>
          <w:rFonts w:ascii="Times New Roman" w:hAnsi="Times New Roman" w:cs="Times New Roman"/>
          <w:sz w:val="24"/>
          <w:szCs w:val="24"/>
        </w:rPr>
        <w:t xml:space="preserve">Tuo tarpu tiesioginės užsienio investicijos, tenkančios vienam gyventojui, analizuojamu laikotarpiu </w:t>
      </w:r>
      <w:r w:rsidR="00163390">
        <w:rPr>
          <w:rFonts w:ascii="Times New Roman" w:hAnsi="Times New Roman" w:cs="Times New Roman"/>
          <w:sz w:val="24"/>
          <w:szCs w:val="24"/>
        </w:rPr>
        <w:t>did</w:t>
      </w:r>
      <w:r>
        <w:rPr>
          <w:rFonts w:ascii="Times New Roman" w:hAnsi="Times New Roman" w:cs="Times New Roman"/>
          <w:sz w:val="24"/>
          <w:szCs w:val="24"/>
        </w:rPr>
        <w:t>ėjo</w:t>
      </w:r>
      <w:r w:rsidRPr="00346490">
        <w:rPr>
          <w:rFonts w:ascii="Times New Roman" w:hAnsi="Times New Roman" w:cs="Times New Roman"/>
          <w:sz w:val="24"/>
          <w:szCs w:val="24"/>
        </w:rPr>
        <w:t>. Lyginant 201</w:t>
      </w:r>
      <w:r w:rsidR="00163390">
        <w:rPr>
          <w:rFonts w:ascii="Times New Roman" w:hAnsi="Times New Roman" w:cs="Times New Roman"/>
          <w:sz w:val="24"/>
          <w:szCs w:val="24"/>
        </w:rPr>
        <w:t>6</w:t>
      </w:r>
      <w:r w:rsidRPr="00346490">
        <w:rPr>
          <w:rFonts w:ascii="Times New Roman" w:hAnsi="Times New Roman" w:cs="Times New Roman"/>
          <w:sz w:val="24"/>
          <w:szCs w:val="24"/>
        </w:rPr>
        <w:t xml:space="preserve"> m. su 20</w:t>
      </w:r>
      <w:r w:rsidR="00163390">
        <w:rPr>
          <w:rFonts w:ascii="Times New Roman" w:hAnsi="Times New Roman" w:cs="Times New Roman"/>
          <w:sz w:val="24"/>
          <w:szCs w:val="24"/>
        </w:rPr>
        <w:t>20</w:t>
      </w:r>
      <w:r w:rsidRPr="00346490">
        <w:rPr>
          <w:rFonts w:ascii="Times New Roman" w:hAnsi="Times New Roman" w:cs="Times New Roman"/>
          <w:sz w:val="24"/>
          <w:szCs w:val="24"/>
        </w:rPr>
        <w:t xml:space="preserve"> m., šis rodiklis </w:t>
      </w:r>
      <w:r w:rsidR="00163390">
        <w:rPr>
          <w:rFonts w:ascii="Times New Roman" w:hAnsi="Times New Roman" w:cs="Times New Roman"/>
          <w:sz w:val="24"/>
          <w:szCs w:val="24"/>
        </w:rPr>
        <w:t>augo</w:t>
      </w:r>
      <w:r w:rsidRPr="00346490">
        <w:rPr>
          <w:rFonts w:ascii="Times New Roman" w:hAnsi="Times New Roman" w:cs="Times New Roman"/>
          <w:sz w:val="24"/>
          <w:szCs w:val="24"/>
        </w:rPr>
        <w:t xml:space="preserve"> </w:t>
      </w:r>
      <w:r w:rsidR="00D26D74">
        <w:rPr>
          <w:rFonts w:ascii="Times New Roman" w:hAnsi="Times New Roman" w:cs="Times New Roman"/>
          <w:sz w:val="24"/>
          <w:szCs w:val="24"/>
        </w:rPr>
        <w:t>daugiau ne 3 kartus</w:t>
      </w:r>
      <w:r w:rsidRPr="00346490">
        <w:rPr>
          <w:rFonts w:ascii="Times New Roman" w:hAnsi="Times New Roman" w:cs="Times New Roman"/>
          <w:sz w:val="24"/>
          <w:szCs w:val="24"/>
        </w:rPr>
        <w:t xml:space="preserve">. Tai atskleidžia </w:t>
      </w:r>
      <w:r w:rsidR="00A35511">
        <w:rPr>
          <w:rFonts w:ascii="Times New Roman" w:eastAsia="Times New Roman" w:hAnsi="Times New Roman" w:cs="Times New Roman"/>
          <w:sz w:val="24"/>
          <w:szCs w:val="24"/>
          <w:lang w:eastAsia="lt-LT"/>
        </w:rPr>
        <w:t>Rokiškio</w:t>
      </w:r>
      <w:r w:rsidRPr="00346490">
        <w:rPr>
          <w:rFonts w:ascii="Times New Roman" w:hAnsi="Times New Roman" w:cs="Times New Roman"/>
          <w:sz w:val="24"/>
          <w:szCs w:val="24"/>
        </w:rPr>
        <w:t xml:space="preserve"> rajono savivaldybės</w:t>
      </w:r>
      <w:r>
        <w:rPr>
          <w:rFonts w:ascii="Times New Roman" w:hAnsi="Times New Roman" w:cs="Times New Roman"/>
          <w:sz w:val="24"/>
          <w:szCs w:val="24"/>
        </w:rPr>
        <w:t xml:space="preserve"> </w:t>
      </w:r>
      <w:r w:rsidRPr="00346490">
        <w:rPr>
          <w:rFonts w:ascii="Times New Roman" w:hAnsi="Times New Roman" w:cs="Times New Roman"/>
          <w:sz w:val="24"/>
          <w:szCs w:val="24"/>
        </w:rPr>
        <w:t>investicin</w:t>
      </w:r>
      <w:r>
        <w:rPr>
          <w:rFonts w:ascii="Times New Roman" w:hAnsi="Times New Roman" w:cs="Times New Roman"/>
          <w:sz w:val="24"/>
          <w:szCs w:val="24"/>
        </w:rPr>
        <w:t>į</w:t>
      </w:r>
      <w:r w:rsidRPr="00346490">
        <w:rPr>
          <w:rFonts w:ascii="Times New Roman" w:hAnsi="Times New Roman" w:cs="Times New Roman"/>
          <w:sz w:val="24"/>
          <w:szCs w:val="24"/>
        </w:rPr>
        <w:t xml:space="preserve"> potencialą, tai</w:t>
      </w:r>
      <w:r>
        <w:rPr>
          <w:rFonts w:ascii="Times New Roman" w:hAnsi="Times New Roman" w:cs="Times New Roman"/>
          <w:sz w:val="24"/>
          <w:szCs w:val="24"/>
        </w:rPr>
        <w:t>p pat</w:t>
      </w:r>
      <w:r w:rsidRPr="00346490">
        <w:rPr>
          <w:rFonts w:ascii="Times New Roman" w:hAnsi="Times New Roman" w:cs="Times New Roman"/>
          <w:sz w:val="24"/>
          <w:szCs w:val="24"/>
        </w:rPr>
        <w:t xml:space="preserve"> ir didėjantį darbo jėgos poreikį, tuo pat metu ir gyvenamo</w:t>
      </w:r>
      <w:r>
        <w:rPr>
          <w:rFonts w:ascii="Times New Roman" w:hAnsi="Times New Roman" w:cs="Times New Roman"/>
          <w:sz w:val="24"/>
          <w:szCs w:val="24"/>
        </w:rPr>
        <w:t>s</w:t>
      </w:r>
      <w:r w:rsidRPr="00346490">
        <w:rPr>
          <w:rFonts w:ascii="Times New Roman" w:hAnsi="Times New Roman" w:cs="Times New Roman"/>
          <w:sz w:val="24"/>
          <w:szCs w:val="24"/>
        </w:rPr>
        <w:t xml:space="preserve">ios </w:t>
      </w:r>
      <w:r>
        <w:rPr>
          <w:rFonts w:ascii="Times New Roman" w:hAnsi="Times New Roman" w:cs="Times New Roman"/>
          <w:sz w:val="24"/>
          <w:szCs w:val="24"/>
        </w:rPr>
        <w:t>aplinkos</w:t>
      </w:r>
      <w:r w:rsidRPr="00346490">
        <w:rPr>
          <w:rFonts w:ascii="Times New Roman" w:hAnsi="Times New Roman" w:cs="Times New Roman"/>
          <w:sz w:val="24"/>
          <w:szCs w:val="24"/>
        </w:rPr>
        <w:t xml:space="preserve"> gerinimo būtinybę. </w:t>
      </w:r>
    </w:p>
    <w:p w14:paraId="1C92D610" w14:textId="40EB0A0A" w:rsidR="00CE750A" w:rsidRPr="00CE750A" w:rsidRDefault="00CE750A" w:rsidP="00CE750A">
      <w:pPr>
        <w:spacing w:after="0"/>
        <w:ind w:firstLine="709"/>
        <w:jc w:val="both"/>
        <w:rPr>
          <w:rFonts w:ascii="Times New Roman" w:hAnsi="Times New Roman" w:cs="Times New Roman"/>
          <w:sz w:val="24"/>
          <w:szCs w:val="24"/>
        </w:rPr>
      </w:pPr>
      <w:r w:rsidRPr="00346490">
        <w:rPr>
          <w:rFonts w:ascii="Times New Roman" w:hAnsi="Times New Roman" w:cs="Times New Roman"/>
          <w:sz w:val="24"/>
          <w:szCs w:val="24"/>
        </w:rPr>
        <w:lastRenderedPageBreak/>
        <w:t xml:space="preserve">Remiantis pateikta statistika, </w:t>
      </w:r>
      <w:r w:rsidR="00113947">
        <w:rPr>
          <w:rFonts w:ascii="Times New Roman" w:eastAsia="Times New Roman" w:hAnsi="Times New Roman" w:cs="Times New Roman"/>
          <w:sz w:val="24"/>
          <w:szCs w:val="24"/>
          <w:lang w:eastAsia="lt-LT"/>
        </w:rPr>
        <w:t>Rokiškio</w:t>
      </w:r>
      <w:r w:rsidRPr="00346490">
        <w:rPr>
          <w:rFonts w:ascii="Times New Roman" w:hAnsi="Times New Roman" w:cs="Times New Roman"/>
          <w:sz w:val="24"/>
          <w:szCs w:val="24"/>
        </w:rPr>
        <w:t xml:space="preserve"> rajono savivaldybė geba ne tik išlaikyti, tačiau ir ženkliai didinti investicinį potencialą.</w:t>
      </w:r>
    </w:p>
    <w:p w14:paraId="0A337427" w14:textId="2DC52814" w:rsidR="00744AC7" w:rsidRDefault="00744AC7" w:rsidP="00057D2F">
      <w:pPr>
        <w:spacing w:before="120" w:after="120"/>
        <w:ind w:firstLine="709"/>
        <w:jc w:val="both"/>
        <w:rPr>
          <w:rFonts w:ascii="Times New Roman" w:hAnsi="Times New Roman" w:cs="Times New Roman"/>
          <w:sz w:val="24"/>
        </w:rPr>
      </w:pPr>
      <w:r w:rsidRPr="00FA6FB2">
        <w:rPr>
          <w:rFonts w:ascii="Times New Roman" w:hAnsi="Times New Roman" w:cs="Times New Roman"/>
          <w:b/>
          <w:sz w:val="24"/>
        </w:rPr>
        <w:t>Pastatų energinio efektyvumo situacija.</w:t>
      </w:r>
      <w:r w:rsidRPr="00FA6FB2">
        <w:rPr>
          <w:rFonts w:ascii="Times New Roman" w:hAnsi="Times New Roman" w:cs="Times New Roman"/>
          <w:sz w:val="24"/>
        </w:rPr>
        <w:t xml:space="preserve"> Valstybės įmonės Registrų centro duomenimis, 201</w:t>
      </w:r>
      <w:r w:rsidR="00241711">
        <w:rPr>
          <w:rFonts w:ascii="Times New Roman" w:hAnsi="Times New Roman" w:cs="Times New Roman"/>
          <w:sz w:val="24"/>
        </w:rPr>
        <w:t>8</w:t>
      </w:r>
      <w:r w:rsidRPr="00FA6FB2">
        <w:rPr>
          <w:rFonts w:ascii="Times New Roman" w:hAnsi="Times New Roman" w:cs="Times New Roman"/>
          <w:sz w:val="24"/>
        </w:rPr>
        <w:t xml:space="preserve"> m. sausio 1 d. Nekilnojamojo turto registre įregistruoti </w:t>
      </w:r>
      <w:r w:rsidR="00086697">
        <w:rPr>
          <w:rFonts w:ascii="Times New Roman" w:hAnsi="Times New Roman" w:cs="Times New Roman"/>
          <w:sz w:val="24"/>
        </w:rPr>
        <w:t>219</w:t>
      </w:r>
      <w:r w:rsidRPr="00FA6FB2">
        <w:rPr>
          <w:rFonts w:ascii="Times New Roman" w:hAnsi="Times New Roman" w:cs="Times New Roman"/>
          <w:sz w:val="24"/>
        </w:rPr>
        <w:t xml:space="preserve"> pastat</w:t>
      </w:r>
      <w:r w:rsidR="00086697">
        <w:rPr>
          <w:rFonts w:ascii="Times New Roman" w:hAnsi="Times New Roman" w:cs="Times New Roman"/>
          <w:sz w:val="24"/>
        </w:rPr>
        <w:t>ų</w:t>
      </w:r>
      <w:r w:rsidRPr="00FA6FB2">
        <w:rPr>
          <w:rFonts w:ascii="Times New Roman" w:hAnsi="Times New Roman" w:cs="Times New Roman"/>
          <w:sz w:val="24"/>
        </w:rPr>
        <w:t xml:space="preserve">, kurie nuosavybės teise priklausė </w:t>
      </w:r>
      <w:r w:rsidR="00407209">
        <w:rPr>
          <w:rFonts w:ascii="Times New Roman" w:eastAsia="Times New Roman" w:hAnsi="Times New Roman" w:cs="Times New Roman"/>
          <w:sz w:val="24"/>
          <w:szCs w:val="24"/>
          <w:lang w:eastAsia="lt-LT"/>
        </w:rPr>
        <w:t>Rokiškio</w:t>
      </w:r>
      <w:r w:rsidR="003E765E" w:rsidRPr="00346490">
        <w:rPr>
          <w:rFonts w:ascii="Times New Roman" w:hAnsi="Times New Roman" w:cs="Times New Roman"/>
          <w:sz w:val="24"/>
          <w:szCs w:val="24"/>
        </w:rPr>
        <w:t xml:space="preserve"> rajono </w:t>
      </w:r>
      <w:r w:rsidRPr="00FA6FB2">
        <w:rPr>
          <w:rFonts w:ascii="Times New Roman" w:hAnsi="Times New Roman" w:cs="Times New Roman"/>
          <w:sz w:val="24"/>
        </w:rPr>
        <w:t xml:space="preserve">savivaldybei. Savivaldybės kultūros, mokslo ir sporto paskirties pastatų buvo </w:t>
      </w:r>
      <w:r w:rsidR="00C76E2C">
        <w:rPr>
          <w:rFonts w:ascii="Times New Roman" w:hAnsi="Times New Roman" w:cs="Times New Roman"/>
          <w:sz w:val="24"/>
        </w:rPr>
        <w:t>8</w:t>
      </w:r>
      <w:r w:rsidR="007E7555">
        <w:rPr>
          <w:rFonts w:ascii="Times New Roman" w:hAnsi="Times New Roman" w:cs="Times New Roman"/>
          <w:sz w:val="24"/>
        </w:rPr>
        <w:t>5</w:t>
      </w:r>
      <w:r w:rsidRPr="00FA6FB2">
        <w:rPr>
          <w:rFonts w:ascii="Times New Roman" w:hAnsi="Times New Roman" w:cs="Times New Roman"/>
          <w:sz w:val="24"/>
        </w:rPr>
        <w:t xml:space="preserve">, kurių plotas siekė </w:t>
      </w:r>
      <w:r w:rsidR="00C76E2C">
        <w:rPr>
          <w:rFonts w:ascii="Times New Roman" w:hAnsi="Times New Roman" w:cs="Times New Roman"/>
          <w:sz w:val="24"/>
        </w:rPr>
        <w:t>1</w:t>
      </w:r>
      <w:r w:rsidR="000519A1">
        <w:rPr>
          <w:rFonts w:ascii="Times New Roman" w:hAnsi="Times New Roman" w:cs="Times New Roman"/>
          <w:sz w:val="24"/>
        </w:rPr>
        <w:t>03</w:t>
      </w:r>
      <w:r w:rsidRPr="00FA6FB2">
        <w:rPr>
          <w:rFonts w:ascii="Times New Roman" w:hAnsi="Times New Roman" w:cs="Times New Roman"/>
          <w:sz w:val="24"/>
        </w:rPr>
        <w:t xml:space="preserve"> </w:t>
      </w:r>
      <w:r w:rsidR="000519A1">
        <w:rPr>
          <w:rFonts w:ascii="Times New Roman" w:hAnsi="Times New Roman" w:cs="Times New Roman"/>
          <w:sz w:val="24"/>
        </w:rPr>
        <w:t>940</w:t>
      </w:r>
      <w:r w:rsidRPr="00FA6FB2">
        <w:rPr>
          <w:rFonts w:ascii="Times New Roman" w:hAnsi="Times New Roman" w:cs="Times New Roman"/>
          <w:sz w:val="24"/>
        </w:rPr>
        <w:t xml:space="preserve"> m</w:t>
      </w:r>
      <w:r w:rsidRPr="00FA6FB2">
        <w:rPr>
          <w:rFonts w:ascii="Times New Roman" w:hAnsi="Times New Roman" w:cs="Times New Roman"/>
          <w:sz w:val="24"/>
          <w:vertAlign w:val="superscript"/>
        </w:rPr>
        <w:t>2</w:t>
      </w:r>
      <w:r w:rsidRPr="00FA6FB2">
        <w:rPr>
          <w:rFonts w:ascii="Times New Roman" w:hAnsi="Times New Roman" w:cs="Times New Roman"/>
          <w:sz w:val="24"/>
        </w:rPr>
        <w:t>. Dauguma šių pastatų statyti iki 1990 m., kai vyravo plytinių ir stambiaplokščių pastatų statyba. Šie pastatai neatitinka dabar galiojančių pastatams keliamų energijos vartojimo efektyvumo reikalavimų. Tokie pastatai priskiriami D, E, F ir G pastat</w:t>
      </w:r>
      <w:r w:rsidR="003A77FE">
        <w:rPr>
          <w:rFonts w:ascii="Times New Roman" w:hAnsi="Times New Roman" w:cs="Times New Roman"/>
          <w:sz w:val="24"/>
        </w:rPr>
        <w:t>ų</w:t>
      </w:r>
      <w:r w:rsidRPr="00FA6FB2">
        <w:rPr>
          <w:rFonts w:ascii="Times New Roman" w:hAnsi="Times New Roman" w:cs="Times New Roman"/>
          <w:sz w:val="24"/>
        </w:rPr>
        <w:t xml:space="preserve"> energinio naudingumo klasėms, o šilumos energijos sąnaudos, išreikštos kilovatvalandėmis 1 m</w:t>
      </w:r>
      <w:r w:rsidRPr="00FA6FB2">
        <w:rPr>
          <w:rFonts w:ascii="Times New Roman" w:hAnsi="Times New Roman" w:cs="Times New Roman"/>
          <w:sz w:val="24"/>
          <w:vertAlign w:val="superscript"/>
        </w:rPr>
        <w:t>2</w:t>
      </w:r>
      <w:r w:rsidRPr="00FA6FB2">
        <w:rPr>
          <w:rFonts w:ascii="Times New Roman" w:hAnsi="Times New Roman" w:cs="Times New Roman"/>
          <w:sz w:val="24"/>
        </w:rPr>
        <w:t xml:space="preserve"> patalpų naudingojo ploto, juose – nuo 160–610 kWh/m</w:t>
      </w:r>
      <w:r w:rsidRPr="00FA6FB2">
        <w:rPr>
          <w:rFonts w:ascii="Times New Roman" w:hAnsi="Times New Roman" w:cs="Times New Roman"/>
          <w:sz w:val="24"/>
          <w:vertAlign w:val="superscript"/>
        </w:rPr>
        <w:t>2</w:t>
      </w:r>
      <w:r w:rsidRPr="00FA6FB2">
        <w:rPr>
          <w:rFonts w:ascii="Times New Roman" w:hAnsi="Times New Roman" w:cs="Times New Roman"/>
          <w:sz w:val="24"/>
        </w:rPr>
        <w:t xml:space="preserve"> per metus. Tik nedidelėje dalyje pastatų įgyvendintos energijos vartojimo efektyvumo priemonės, t. y. pastatai apšiltinti, renovuota šildymo ir vėdinimo sistema. Didesnėje dalyje viešųjų pastatų yra pakeisti langai ir durys, kurie prisideda prie energijos vartojimo efektyvumo didinimo. Lietuvoje valstybės biudžeto ir Europos Sąjungos struktūrinės paramos lėšomis 2007–2013 metais atnaujinti (modernizuoti) 906 viešieji pastatai (iš jų 438 mokyklos). Įgyvendinus energijos vartojimo efektyvumą didinančius projektus pastatuose 20-50 proc. mažiau suvartojama šilumos energijos, atitinkamai sutaupomos lėšos viešųjų pastatų šildymui. Taip pat įgyvendinant energijos vartojimo efektyvumą didinančias priemones mažinamas į atmosferą išmetamų šiltnamio efektą sukeliančių dujų (CO2) kiekis bei užtikrinama viešųjų pastatų infrastruktūros atitiktis higienos normoms.</w:t>
      </w:r>
    </w:p>
    <w:p w14:paraId="1F638279" w14:textId="4E569AD7" w:rsidR="006C35D0" w:rsidRPr="006C35D0" w:rsidRDefault="006C35D0" w:rsidP="00057D2F">
      <w:pPr>
        <w:spacing w:before="120" w:after="120"/>
        <w:ind w:firstLine="709"/>
        <w:jc w:val="both"/>
        <w:rPr>
          <w:rFonts w:ascii="Times New Roman" w:hAnsi="Times New Roman" w:cs="Times New Roman"/>
          <w:sz w:val="24"/>
          <w:szCs w:val="24"/>
        </w:rPr>
      </w:pPr>
      <w:r w:rsidRPr="00B23F09">
        <w:rPr>
          <w:rFonts w:ascii="Times New Roman" w:hAnsi="Times New Roman" w:cs="Times New Roman"/>
          <w:b/>
          <w:bCs/>
          <w:sz w:val="24"/>
          <w:szCs w:val="24"/>
        </w:rPr>
        <w:t xml:space="preserve">Ugdymo paslaugų poreikis. </w:t>
      </w:r>
      <w:r w:rsidRPr="006C35D0">
        <w:rPr>
          <w:rFonts w:ascii="Times New Roman" w:hAnsi="Times New Roman" w:cs="Times New Roman"/>
          <w:sz w:val="24"/>
          <w:szCs w:val="24"/>
        </w:rPr>
        <w:t>Atliekant paslaugos paklausos prognozę ateinančiam 15 metų laikotarpiui vertinami trys scenarijai: optimistinis, pesimistinis ir labiausiai tikėtinas. Ugdymo paslaugas gaunančių asmenų skaičius vaikų lopšelyje-darželyje 201</w:t>
      </w:r>
      <w:r w:rsidR="001F5525">
        <w:rPr>
          <w:rFonts w:ascii="Times New Roman" w:hAnsi="Times New Roman" w:cs="Times New Roman"/>
          <w:sz w:val="24"/>
          <w:szCs w:val="24"/>
        </w:rPr>
        <w:t>7</w:t>
      </w:r>
      <w:r w:rsidRPr="006C35D0">
        <w:rPr>
          <w:rFonts w:ascii="Times New Roman" w:hAnsi="Times New Roman" w:cs="Times New Roman"/>
          <w:sz w:val="24"/>
          <w:szCs w:val="24"/>
        </w:rPr>
        <w:t>-20</w:t>
      </w:r>
      <w:r w:rsidR="00B23F09">
        <w:rPr>
          <w:rFonts w:ascii="Times New Roman" w:hAnsi="Times New Roman" w:cs="Times New Roman"/>
          <w:sz w:val="24"/>
          <w:szCs w:val="24"/>
        </w:rPr>
        <w:t>2</w:t>
      </w:r>
      <w:r w:rsidR="001F5525">
        <w:rPr>
          <w:rFonts w:ascii="Times New Roman" w:hAnsi="Times New Roman" w:cs="Times New Roman"/>
          <w:sz w:val="24"/>
          <w:szCs w:val="24"/>
        </w:rPr>
        <w:t>2</w:t>
      </w:r>
      <w:r w:rsidRPr="006C35D0">
        <w:rPr>
          <w:rFonts w:ascii="Times New Roman" w:hAnsi="Times New Roman" w:cs="Times New Roman"/>
          <w:sz w:val="24"/>
          <w:szCs w:val="24"/>
        </w:rPr>
        <w:t xml:space="preserve"> m. išliko stabilus (žiūrėti 1.1.</w:t>
      </w:r>
      <w:r w:rsidR="00F75450">
        <w:rPr>
          <w:rFonts w:ascii="Times New Roman" w:hAnsi="Times New Roman" w:cs="Times New Roman"/>
          <w:sz w:val="24"/>
          <w:szCs w:val="24"/>
        </w:rPr>
        <w:t>1</w:t>
      </w:r>
      <w:r w:rsidR="00634C62">
        <w:rPr>
          <w:rFonts w:ascii="Times New Roman" w:hAnsi="Times New Roman" w:cs="Times New Roman"/>
          <w:sz w:val="24"/>
          <w:szCs w:val="24"/>
        </w:rPr>
        <w:t>.</w:t>
      </w:r>
      <w:r w:rsidR="00B23F09">
        <w:rPr>
          <w:rFonts w:ascii="Times New Roman" w:hAnsi="Times New Roman" w:cs="Times New Roman"/>
          <w:sz w:val="24"/>
          <w:szCs w:val="24"/>
        </w:rPr>
        <w:t>4</w:t>
      </w:r>
      <w:r w:rsidRPr="006C35D0">
        <w:rPr>
          <w:rFonts w:ascii="Times New Roman" w:hAnsi="Times New Roman" w:cs="Times New Roman"/>
          <w:sz w:val="24"/>
          <w:szCs w:val="24"/>
        </w:rPr>
        <w:t xml:space="preserve"> lent.). </w:t>
      </w:r>
    </w:p>
    <w:p w14:paraId="47912337" w14:textId="09C949BA" w:rsidR="006C35D0" w:rsidRPr="006C35D0" w:rsidRDefault="006C35D0" w:rsidP="00057D2F">
      <w:pPr>
        <w:spacing w:before="120" w:after="120"/>
        <w:ind w:firstLine="709"/>
        <w:jc w:val="both"/>
        <w:rPr>
          <w:rFonts w:ascii="Times New Roman" w:hAnsi="Times New Roman" w:cs="Times New Roman"/>
          <w:sz w:val="24"/>
          <w:szCs w:val="24"/>
        </w:rPr>
      </w:pPr>
      <w:r w:rsidRPr="006C35D0">
        <w:rPr>
          <w:rFonts w:ascii="Times New Roman" w:hAnsi="Times New Roman" w:cs="Times New Roman"/>
          <w:sz w:val="24"/>
          <w:szCs w:val="24"/>
        </w:rPr>
        <w:t xml:space="preserve">Remiantis vaikų lopšelio-darželio pateiktais duomenimis, ugdymo paslaugas gaunančių vaikų skaičius </w:t>
      </w:r>
      <w:r w:rsidR="008B6094">
        <w:rPr>
          <w:rFonts w:ascii="Times New Roman" w:hAnsi="Times New Roman" w:cs="Times New Roman"/>
          <w:sz w:val="24"/>
          <w:szCs w:val="24"/>
        </w:rPr>
        <w:t>kito tolygi</w:t>
      </w:r>
      <w:r w:rsidR="00FB145B">
        <w:rPr>
          <w:rFonts w:ascii="Times New Roman" w:hAnsi="Times New Roman" w:cs="Times New Roman"/>
          <w:sz w:val="24"/>
          <w:szCs w:val="24"/>
        </w:rPr>
        <w:t>ai</w:t>
      </w:r>
      <w:r w:rsidR="001B1785">
        <w:rPr>
          <w:rFonts w:ascii="Times New Roman" w:hAnsi="Times New Roman" w:cs="Times New Roman"/>
          <w:sz w:val="24"/>
          <w:szCs w:val="24"/>
        </w:rPr>
        <w:t>:</w:t>
      </w:r>
      <w:r w:rsidR="00FB145B">
        <w:rPr>
          <w:rFonts w:ascii="Times New Roman" w:hAnsi="Times New Roman" w:cs="Times New Roman"/>
          <w:sz w:val="24"/>
          <w:szCs w:val="24"/>
        </w:rPr>
        <w:t xml:space="preserve"> </w:t>
      </w:r>
      <w:r w:rsidRPr="006C35D0">
        <w:rPr>
          <w:rFonts w:ascii="Times New Roman" w:hAnsi="Times New Roman" w:cs="Times New Roman"/>
          <w:sz w:val="24"/>
          <w:szCs w:val="24"/>
        </w:rPr>
        <w:t>201</w:t>
      </w:r>
      <w:r w:rsidR="00FB145B">
        <w:rPr>
          <w:rFonts w:ascii="Times New Roman" w:hAnsi="Times New Roman" w:cs="Times New Roman"/>
          <w:sz w:val="24"/>
          <w:szCs w:val="24"/>
        </w:rPr>
        <w:t>7</w:t>
      </w:r>
      <w:r w:rsidRPr="006C35D0">
        <w:rPr>
          <w:rFonts w:ascii="Times New Roman" w:hAnsi="Times New Roman" w:cs="Times New Roman"/>
          <w:sz w:val="24"/>
          <w:szCs w:val="24"/>
        </w:rPr>
        <w:t>-20</w:t>
      </w:r>
      <w:r w:rsidR="00FB145B">
        <w:rPr>
          <w:rFonts w:ascii="Times New Roman" w:hAnsi="Times New Roman" w:cs="Times New Roman"/>
          <w:sz w:val="24"/>
          <w:szCs w:val="24"/>
        </w:rPr>
        <w:t>18</w:t>
      </w:r>
      <w:r w:rsidRPr="006C35D0">
        <w:rPr>
          <w:rFonts w:ascii="Times New Roman" w:hAnsi="Times New Roman" w:cs="Times New Roman"/>
          <w:sz w:val="24"/>
          <w:szCs w:val="24"/>
        </w:rPr>
        <w:t xml:space="preserve"> m. </w:t>
      </w:r>
      <w:r w:rsidR="00777CE9">
        <w:rPr>
          <w:rFonts w:ascii="Times New Roman" w:hAnsi="Times New Roman" w:cs="Times New Roman"/>
          <w:sz w:val="24"/>
          <w:szCs w:val="24"/>
        </w:rPr>
        <w:t>mažėj</w:t>
      </w:r>
      <w:r w:rsidR="00B2415A">
        <w:rPr>
          <w:rFonts w:ascii="Times New Roman" w:hAnsi="Times New Roman" w:cs="Times New Roman"/>
          <w:sz w:val="24"/>
          <w:szCs w:val="24"/>
        </w:rPr>
        <w:t>o</w:t>
      </w:r>
      <w:r w:rsidR="00FB145B">
        <w:rPr>
          <w:rFonts w:ascii="Times New Roman" w:hAnsi="Times New Roman" w:cs="Times New Roman"/>
          <w:sz w:val="24"/>
          <w:szCs w:val="24"/>
        </w:rPr>
        <w:t xml:space="preserve"> </w:t>
      </w:r>
      <w:r w:rsidR="001E6A19">
        <w:rPr>
          <w:rFonts w:ascii="Times New Roman" w:hAnsi="Times New Roman" w:cs="Times New Roman"/>
          <w:sz w:val="24"/>
          <w:szCs w:val="24"/>
        </w:rPr>
        <w:t>7,</w:t>
      </w:r>
      <w:r w:rsidR="00FB145B">
        <w:rPr>
          <w:rFonts w:ascii="Times New Roman" w:hAnsi="Times New Roman" w:cs="Times New Roman"/>
          <w:sz w:val="24"/>
          <w:szCs w:val="24"/>
        </w:rPr>
        <w:t>1 proc.</w:t>
      </w:r>
      <w:r w:rsidR="00683DB4">
        <w:rPr>
          <w:rFonts w:ascii="Times New Roman" w:hAnsi="Times New Roman" w:cs="Times New Roman"/>
          <w:sz w:val="24"/>
          <w:szCs w:val="24"/>
        </w:rPr>
        <w:t xml:space="preserve">, </w:t>
      </w:r>
      <w:r w:rsidR="00137A25">
        <w:rPr>
          <w:rFonts w:ascii="Times New Roman" w:hAnsi="Times New Roman" w:cs="Times New Roman"/>
          <w:sz w:val="24"/>
          <w:szCs w:val="24"/>
        </w:rPr>
        <w:t>2018</w:t>
      </w:r>
      <w:r w:rsidR="00FB145B">
        <w:rPr>
          <w:rFonts w:ascii="Times New Roman" w:hAnsi="Times New Roman" w:cs="Times New Roman"/>
          <w:sz w:val="24"/>
          <w:szCs w:val="24"/>
        </w:rPr>
        <w:t>-</w:t>
      </w:r>
      <w:r w:rsidRPr="006C35D0">
        <w:rPr>
          <w:rFonts w:ascii="Times New Roman" w:hAnsi="Times New Roman" w:cs="Times New Roman"/>
          <w:sz w:val="24"/>
          <w:szCs w:val="24"/>
        </w:rPr>
        <w:t>201</w:t>
      </w:r>
      <w:r w:rsidR="00FB145B">
        <w:rPr>
          <w:rFonts w:ascii="Times New Roman" w:hAnsi="Times New Roman" w:cs="Times New Roman"/>
          <w:sz w:val="24"/>
          <w:szCs w:val="24"/>
        </w:rPr>
        <w:t>9</w:t>
      </w:r>
      <w:r w:rsidRPr="006C35D0">
        <w:rPr>
          <w:rFonts w:ascii="Times New Roman" w:hAnsi="Times New Roman" w:cs="Times New Roman"/>
          <w:sz w:val="24"/>
          <w:szCs w:val="24"/>
        </w:rPr>
        <w:t xml:space="preserve"> m. </w:t>
      </w:r>
      <w:r w:rsidR="001E6A19">
        <w:rPr>
          <w:rFonts w:ascii="Times New Roman" w:hAnsi="Times New Roman" w:cs="Times New Roman"/>
          <w:sz w:val="24"/>
          <w:szCs w:val="24"/>
        </w:rPr>
        <w:t>aug</w:t>
      </w:r>
      <w:r w:rsidR="001B1785">
        <w:rPr>
          <w:rFonts w:ascii="Times New Roman" w:hAnsi="Times New Roman" w:cs="Times New Roman"/>
          <w:sz w:val="24"/>
          <w:szCs w:val="24"/>
        </w:rPr>
        <w:t xml:space="preserve">o </w:t>
      </w:r>
      <w:r w:rsidR="001E6A19">
        <w:rPr>
          <w:rFonts w:ascii="Times New Roman" w:hAnsi="Times New Roman" w:cs="Times New Roman"/>
          <w:sz w:val="24"/>
          <w:szCs w:val="24"/>
        </w:rPr>
        <w:t>7,7</w:t>
      </w:r>
      <w:r w:rsidR="001B1785">
        <w:rPr>
          <w:rFonts w:ascii="Times New Roman" w:hAnsi="Times New Roman" w:cs="Times New Roman"/>
          <w:sz w:val="24"/>
          <w:szCs w:val="24"/>
        </w:rPr>
        <w:t xml:space="preserve"> proc.</w:t>
      </w:r>
      <w:r w:rsidR="00D66CF2">
        <w:rPr>
          <w:rFonts w:ascii="Times New Roman" w:hAnsi="Times New Roman" w:cs="Times New Roman"/>
          <w:sz w:val="24"/>
          <w:szCs w:val="24"/>
        </w:rPr>
        <w:t xml:space="preserve">, </w:t>
      </w:r>
      <w:r w:rsidR="00D66CF2" w:rsidRPr="006C35D0">
        <w:rPr>
          <w:rFonts w:ascii="Times New Roman" w:hAnsi="Times New Roman" w:cs="Times New Roman"/>
          <w:sz w:val="24"/>
          <w:szCs w:val="24"/>
        </w:rPr>
        <w:t>20</w:t>
      </w:r>
      <w:r w:rsidR="001B1785">
        <w:rPr>
          <w:rFonts w:ascii="Times New Roman" w:hAnsi="Times New Roman" w:cs="Times New Roman"/>
          <w:sz w:val="24"/>
          <w:szCs w:val="24"/>
        </w:rPr>
        <w:t>20</w:t>
      </w:r>
      <w:r w:rsidR="00D66CF2" w:rsidRPr="006C35D0">
        <w:rPr>
          <w:rFonts w:ascii="Times New Roman" w:hAnsi="Times New Roman" w:cs="Times New Roman"/>
          <w:sz w:val="24"/>
          <w:szCs w:val="24"/>
        </w:rPr>
        <w:t xml:space="preserve"> m. lyginant su 201</w:t>
      </w:r>
      <w:r w:rsidR="001B1785">
        <w:rPr>
          <w:rFonts w:ascii="Times New Roman" w:hAnsi="Times New Roman" w:cs="Times New Roman"/>
          <w:sz w:val="24"/>
          <w:szCs w:val="24"/>
        </w:rPr>
        <w:t>9</w:t>
      </w:r>
      <w:r w:rsidR="00D66CF2" w:rsidRPr="006C35D0">
        <w:rPr>
          <w:rFonts w:ascii="Times New Roman" w:hAnsi="Times New Roman" w:cs="Times New Roman"/>
          <w:sz w:val="24"/>
          <w:szCs w:val="24"/>
        </w:rPr>
        <w:t xml:space="preserve"> m., bendras vaikų skaičius </w:t>
      </w:r>
      <w:r w:rsidR="00B46151">
        <w:rPr>
          <w:rFonts w:ascii="Times New Roman" w:hAnsi="Times New Roman" w:cs="Times New Roman"/>
          <w:sz w:val="24"/>
          <w:szCs w:val="24"/>
        </w:rPr>
        <w:t>mažėj</w:t>
      </w:r>
      <w:r w:rsidR="00D66CF2" w:rsidRPr="006C35D0">
        <w:rPr>
          <w:rFonts w:ascii="Times New Roman" w:hAnsi="Times New Roman" w:cs="Times New Roman"/>
          <w:sz w:val="24"/>
          <w:szCs w:val="24"/>
        </w:rPr>
        <w:t xml:space="preserve">o </w:t>
      </w:r>
      <w:r w:rsidR="00541543">
        <w:rPr>
          <w:rFonts w:ascii="Times New Roman" w:hAnsi="Times New Roman" w:cs="Times New Roman"/>
          <w:sz w:val="24"/>
          <w:szCs w:val="24"/>
        </w:rPr>
        <w:t>4</w:t>
      </w:r>
      <w:r w:rsidR="00D66CF2" w:rsidRPr="006C35D0">
        <w:rPr>
          <w:rFonts w:ascii="Times New Roman" w:hAnsi="Times New Roman" w:cs="Times New Roman"/>
          <w:sz w:val="24"/>
          <w:szCs w:val="24"/>
        </w:rPr>
        <w:t>,</w:t>
      </w:r>
      <w:r w:rsidR="00541543">
        <w:rPr>
          <w:rFonts w:ascii="Times New Roman" w:hAnsi="Times New Roman" w:cs="Times New Roman"/>
          <w:sz w:val="24"/>
          <w:szCs w:val="24"/>
        </w:rPr>
        <w:t>1</w:t>
      </w:r>
      <w:r w:rsidR="00D66CF2" w:rsidRPr="006C35D0">
        <w:rPr>
          <w:rFonts w:ascii="Times New Roman" w:hAnsi="Times New Roman" w:cs="Times New Roman"/>
          <w:sz w:val="24"/>
          <w:szCs w:val="24"/>
        </w:rPr>
        <w:t xml:space="preserve"> proc.</w:t>
      </w:r>
      <w:r w:rsidR="00B9054E">
        <w:rPr>
          <w:rFonts w:ascii="Times New Roman" w:hAnsi="Times New Roman" w:cs="Times New Roman"/>
          <w:sz w:val="24"/>
          <w:szCs w:val="24"/>
        </w:rPr>
        <w:t>, o</w:t>
      </w:r>
      <w:r w:rsidRPr="006C35D0">
        <w:rPr>
          <w:rFonts w:ascii="Times New Roman" w:hAnsi="Times New Roman" w:cs="Times New Roman"/>
          <w:sz w:val="24"/>
          <w:szCs w:val="24"/>
        </w:rPr>
        <w:t xml:space="preserve"> </w:t>
      </w:r>
      <w:r w:rsidR="00603D4D" w:rsidRPr="006C35D0">
        <w:rPr>
          <w:rFonts w:ascii="Times New Roman" w:hAnsi="Times New Roman" w:cs="Times New Roman"/>
          <w:sz w:val="24"/>
          <w:szCs w:val="24"/>
        </w:rPr>
        <w:t>20</w:t>
      </w:r>
      <w:r w:rsidR="00B9054E">
        <w:rPr>
          <w:rFonts w:ascii="Times New Roman" w:hAnsi="Times New Roman" w:cs="Times New Roman"/>
          <w:sz w:val="24"/>
          <w:szCs w:val="24"/>
        </w:rPr>
        <w:t>20</w:t>
      </w:r>
      <w:r w:rsidR="00603D4D" w:rsidRPr="006C35D0">
        <w:rPr>
          <w:rFonts w:ascii="Times New Roman" w:hAnsi="Times New Roman" w:cs="Times New Roman"/>
          <w:sz w:val="24"/>
          <w:szCs w:val="24"/>
        </w:rPr>
        <w:t>-20</w:t>
      </w:r>
      <w:r w:rsidR="00B9054E">
        <w:rPr>
          <w:rFonts w:ascii="Times New Roman" w:hAnsi="Times New Roman" w:cs="Times New Roman"/>
          <w:sz w:val="24"/>
          <w:szCs w:val="24"/>
        </w:rPr>
        <w:t>21</w:t>
      </w:r>
      <w:r w:rsidR="00603D4D" w:rsidRPr="006C35D0">
        <w:rPr>
          <w:rFonts w:ascii="Times New Roman" w:hAnsi="Times New Roman" w:cs="Times New Roman"/>
          <w:sz w:val="24"/>
          <w:szCs w:val="24"/>
        </w:rPr>
        <w:t xml:space="preserve"> m. </w:t>
      </w:r>
      <w:r w:rsidR="00724ADA" w:rsidRPr="006C35D0">
        <w:rPr>
          <w:rFonts w:ascii="Times New Roman" w:hAnsi="Times New Roman" w:cs="Times New Roman"/>
          <w:sz w:val="24"/>
          <w:szCs w:val="24"/>
        </w:rPr>
        <w:t xml:space="preserve">vaikų skaičius </w:t>
      </w:r>
      <w:r w:rsidR="00541543">
        <w:rPr>
          <w:rFonts w:ascii="Times New Roman" w:hAnsi="Times New Roman" w:cs="Times New Roman"/>
          <w:sz w:val="24"/>
          <w:szCs w:val="24"/>
        </w:rPr>
        <w:t>mažėjo</w:t>
      </w:r>
      <w:r w:rsidR="00BE671F">
        <w:rPr>
          <w:rFonts w:ascii="Times New Roman" w:hAnsi="Times New Roman" w:cs="Times New Roman"/>
          <w:sz w:val="24"/>
          <w:szCs w:val="24"/>
        </w:rPr>
        <w:t xml:space="preserve"> </w:t>
      </w:r>
      <w:r w:rsidR="00541543">
        <w:rPr>
          <w:rFonts w:ascii="Times New Roman" w:hAnsi="Times New Roman" w:cs="Times New Roman"/>
          <w:sz w:val="24"/>
          <w:szCs w:val="24"/>
        </w:rPr>
        <w:t>1</w:t>
      </w:r>
      <w:r w:rsidR="00BE671F">
        <w:rPr>
          <w:rFonts w:ascii="Times New Roman" w:hAnsi="Times New Roman" w:cs="Times New Roman"/>
          <w:sz w:val="24"/>
          <w:szCs w:val="24"/>
        </w:rPr>
        <w:t>,</w:t>
      </w:r>
      <w:r w:rsidR="00541543">
        <w:rPr>
          <w:rFonts w:ascii="Times New Roman" w:hAnsi="Times New Roman" w:cs="Times New Roman"/>
          <w:sz w:val="24"/>
          <w:szCs w:val="24"/>
        </w:rPr>
        <w:t>6</w:t>
      </w:r>
      <w:r w:rsidR="00BE671F">
        <w:rPr>
          <w:rFonts w:ascii="Times New Roman" w:hAnsi="Times New Roman" w:cs="Times New Roman"/>
          <w:sz w:val="24"/>
          <w:szCs w:val="24"/>
        </w:rPr>
        <w:t xml:space="preserve"> proc</w:t>
      </w:r>
      <w:r w:rsidR="00603D4D" w:rsidRPr="006C35D0">
        <w:rPr>
          <w:rFonts w:ascii="Times New Roman" w:hAnsi="Times New Roman" w:cs="Times New Roman"/>
          <w:sz w:val="24"/>
          <w:szCs w:val="24"/>
        </w:rPr>
        <w:t>.</w:t>
      </w:r>
      <w:r w:rsidR="00541543">
        <w:rPr>
          <w:rFonts w:ascii="Times New Roman" w:hAnsi="Times New Roman" w:cs="Times New Roman"/>
          <w:sz w:val="24"/>
          <w:szCs w:val="24"/>
        </w:rPr>
        <w:t xml:space="preserve">, o 2021-2022 </w:t>
      </w:r>
      <w:r w:rsidR="00F46B3B">
        <w:rPr>
          <w:rFonts w:ascii="Times New Roman" w:hAnsi="Times New Roman" w:cs="Times New Roman"/>
          <w:sz w:val="24"/>
          <w:szCs w:val="24"/>
        </w:rPr>
        <w:t xml:space="preserve">– augo </w:t>
      </w:r>
      <w:r w:rsidR="00D52497">
        <w:rPr>
          <w:rFonts w:ascii="Times New Roman" w:hAnsi="Times New Roman" w:cs="Times New Roman"/>
          <w:sz w:val="24"/>
          <w:szCs w:val="24"/>
        </w:rPr>
        <w:t>4</w:t>
      </w:r>
      <w:r w:rsidR="00F46B3B">
        <w:rPr>
          <w:rFonts w:ascii="Times New Roman" w:hAnsi="Times New Roman" w:cs="Times New Roman"/>
          <w:sz w:val="24"/>
          <w:szCs w:val="24"/>
        </w:rPr>
        <w:t>,</w:t>
      </w:r>
      <w:r w:rsidR="00D52497">
        <w:rPr>
          <w:rFonts w:ascii="Times New Roman" w:hAnsi="Times New Roman" w:cs="Times New Roman"/>
          <w:sz w:val="24"/>
          <w:szCs w:val="24"/>
        </w:rPr>
        <w:t>9</w:t>
      </w:r>
      <w:r w:rsidR="00F46B3B">
        <w:rPr>
          <w:rFonts w:ascii="Times New Roman" w:hAnsi="Times New Roman" w:cs="Times New Roman"/>
          <w:sz w:val="24"/>
          <w:szCs w:val="24"/>
        </w:rPr>
        <w:t xml:space="preserve"> proc.</w:t>
      </w:r>
      <w:r w:rsidR="00603D4D" w:rsidRPr="006C35D0">
        <w:rPr>
          <w:rFonts w:ascii="Times New Roman" w:hAnsi="Times New Roman" w:cs="Times New Roman"/>
          <w:sz w:val="24"/>
          <w:szCs w:val="24"/>
        </w:rPr>
        <w:t xml:space="preserve"> </w:t>
      </w:r>
    </w:p>
    <w:p w14:paraId="2600C4DB" w14:textId="4994F693" w:rsidR="006C35D0" w:rsidRPr="006C35D0" w:rsidRDefault="006C35D0" w:rsidP="00057D2F">
      <w:pPr>
        <w:spacing w:before="120" w:after="120"/>
        <w:ind w:firstLine="709"/>
        <w:jc w:val="both"/>
        <w:rPr>
          <w:rFonts w:ascii="Times New Roman" w:hAnsi="Times New Roman" w:cs="Times New Roman"/>
          <w:sz w:val="24"/>
          <w:szCs w:val="24"/>
        </w:rPr>
      </w:pPr>
      <w:r w:rsidRPr="006C35D0">
        <w:rPr>
          <w:rFonts w:ascii="Times New Roman" w:hAnsi="Times New Roman" w:cs="Times New Roman"/>
          <w:sz w:val="24"/>
          <w:szCs w:val="24"/>
        </w:rPr>
        <w:t xml:space="preserve">Remiantis optimistiniu scenarijumi, ugdymo paslaugas gaunančių vaikų skaičiaus prieaugis </w:t>
      </w:r>
      <w:r w:rsidR="00C25581">
        <w:rPr>
          <w:rFonts w:ascii="Times New Roman" w:hAnsi="Times New Roman" w:cs="Times New Roman"/>
          <w:sz w:val="24"/>
          <w:szCs w:val="24"/>
        </w:rPr>
        <w:t>galėtų augti</w:t>
      </w:r>
      <w:r w:rsidRPr="006C35D0">
        <w:rPr>
          <w:rFonts w:ascii="Times New Roman" w:hAnsi="Times New Roman" w:cs="Times New Roman"/>
          <w:sz w:val="24"/>
          <w:szCs w:val="24"/>
        </w:rPr>
        <w:t xml:space="preserve">, kasmet apytiksliai apie </w:t>
      </w:r>
      <w:r w:rsidR="00E0345A">
        <w:rPr>
          <w:rFonts w:ascii="Times New Roman" w:hAnsi="Times New Roman" w:cs="Times New Roman"/>
          <w:sz w:val="24"/>
          <w:szCs w:val="24"/>
        </w:rPr>
        <w:t>1</w:t>
      </w:r>
      <w:r w:rsidRPr="006C35D0">
        <w:rPr>
          <w:rFonts w:ascii="Times New Roman" w:hAnsi="Times New Roman" w:cs="Times New Roman"/>
          <w:sz w:val="24"/>
          <w:szCs w:val="24"/>
        </w:rPr>
        <w:t xml:space="preserve">,0 proc. Toks augimas būtų realus, jeigu ir toliau didėtų gimstamumas, mažėtų išvykusiųjų skaičius, nemažėtų darbingo amžiaus asmenų skaičius, augtų veikiančių ir registruotų ūkio subjektų skaičius. Šio scenarijaus atveju išaugtų švietimo paslaugų infrastruktūros gerinimo poreikis, kas prisidėtų prie kryptingos ir pozityvios vaikų socializacijos, padėtų tapti aktyviais visuomenės piliečiais, susiformuoti tikslus ir jų siekti. </w:t>
      </w:r>
    </w:p>
    <w:p w14:paraId="068CD12A" w14:textId="16EDBA6D" w:rsidR="006C35D0" w:rsidRPr="006C35D0" w:rsidRDefault="006C35D0" w:rsidP="00057D2F">
      <w:pPr>
        <w:spacing w:before="120" w:after="120"/>
        <w:ind w:firstLine="709"/>
        <w:jc w:val="both"/>
        <w:rPr>
          <w:rFonts w:ascii="Times New Roman" w:hAnsi="Times New Roman" w:cs="Times New Roman"/>
          <w:sz w:val="24"/>
          <w:szCs w:val="24"/>
        </w:rPr>
      </w:pPr>
      <w:r w:rsidRPr="006C35D0">
        <w:rPr>
          <w:rFonts w:ascii="Times New Roman" w:hAnsi="Times New Roman" w:cs="Times New Roman"/>
          <w:sz w:val="24"/>
          <w:szCs w:val="24"/>
        </w:rPr>
        <w:t xml:space="preserve">Remiantis pesimistiniu scenarijumi, ugdymo paslaugas gaunančių vaikų skaičius tendencingai pradės mažėti arba nesikeis. Tai galėtų įvykti ir toliau prastėjant teikiamų ugdymo paslaugų kokybei ir infrastruktūrai, mažėjant gyventojų skaičiui, senėjant visuomenei, mažėjant darbingo amžiaus asmenų skaičiui, mažėjant veikiančių ūkio subjektų skaičiui ir užsienio investicijų, tenkančių vienam gyventojui, skaičiui. Tikėtina, jog šio scenarijaus atveju, ugdymo paslaugų poreikis išliks, tačiau mažės jame dalyvaujančių vaikų skaičius. Labiausiai tikėtina yra reali ugdymo paslaugas gaunančių vaikų skaičius pokyčio </w:t>
      </w:r>
      <w:r w:rsidRPr="006C35D0">
        <w:rPr>
          <w:rFonts w:ascii="Times New Roman" w:hAnsi="Times New Roman" w:cs="Times New Roman"/>
          <w:sz w:val="24"/>
          <w:szCs w:val="24"/>
        </w:rPr>
        <w:lastRenderedPageBreak/>
        <w:t xml:space="preserve">tendencija, kuria remiantis ugdymo paslaugas gaunančių vaikų skaičius vaikų lopšelyje-darželyje nesikeis arba nežymiai augs. Taigi lopšelio-darželio pastato būklės pagerinimas yra kone būtinas siekiant </w:t>
      </w:r>
      <w:r w:rsidR="00245C3E">
        <w:rPr>
          <w:rFonts w:ascii="Times New Roman" w:hAnsi="Times New Roman" w:cs="Times New Roman"/>
          <w:sz w:val="24"/>
          <w:szCs w:val="24"/>
        </w:rPr>
        <w:t>išlaikyti stabilų</w:t>
      </w:r>
      <w:r w:rsidRPr="006C35D0">
        <w:rPr>
          <w:rFonts w:ascii="Times New Roman" w:hAnsi="Times New Roman" w:cs="Times New Roman"/>
          <w:sz w:val="24"/>
          <w:szCs w:val="24"/>
        </w:rPr>
        <w:t xml:space="preserve"> vaikų</w:t>
      </w:r>
      <w:r w:rsidR="00245C3E">
        <w:rPr>
          <w:rFonts w:ascii="Times New Roman" w:hAnsi="Times New Roman" w:cs="Times New Roman"/>
          <w:sz w:val="24"/>
          <w:szCs w:val="24"/>
        </w:rPr>
        <w:t xml:space="preserve"> skaičių</w:t>
      </w:r>
      <w:r w:rsidRPr="006C35D0">
        <w:rPr>
          <w:rFonts w:ascii="Times New Roman" w:hAnsi="Times New Roman" w:cs="Times New Roman"/>
          <w:sz w:val="24"/>
          <w:szCs w:val="24"/>
        </w:rPr>
        <w:t xml:space="preserve"> ir taip išvengti minėto pesimistinio </w:t>
      </w:r>
      <w:r w:rsidR="00727530">
        <w:rPr>
          <w:rFonts w:ascii="Times New Roman" w:hAnsi="Times New Roman" w:cs="Times New Roman"/>
          <w:sz w:val="24"/>
          <w:szCs w:val="24"/>
        </w:rPr>
        <w:t>arba</w:t>
      </w:r>
      <w:r w:rsidRPr="006C35D0">
        <w:rPr>
          <w:rFonts w:ascii="Times New Roman" w:hAnsi="Times New Roman" w:cs="Times New Roman"/>
          <w:sz w:val="24"/>
          <w:szCs w:val="24"/>
        </w:rPr>
        <w:t xml:space="preserve"> realaus scenarijaus. Palanki mokymosi aplinka ir darbo sąlygos yra vieni pagrindinių aspektų apsprendžiančių gyvenamosios vietos pasirinkimą. Todėl viešųjų paslaugų kokybės gerinimas yra vienas svarbiausių uždavinių, siekiant sumažinti emigracijos srautus iš gyvenamosios vietovės bei pritraukti jaunas šeimas į šią savivaldybę.</w:t>
      </w:r>
    </w:p>
    <w:p w14:paraId="6340F64C" w14:textId="580C9405" w:rsidR="006C35D0" w:rsidRPr="006C35D0" w:rsidRDefault="006C35D0" w:rsidP="00057D2F">
      <w:pPr>
        <w:spacing w:before="120" w:after="120"/>
        <w:ind w:firstLine="709"/>
        <w:jc w:val="both"/>
        <w:rPr>
          <w:rFonts w:ascii="Times New Roman" w:hAnsi="Times New Roman" w:cs="Times New Roman"/>
          <w:sz w:val="24"/>
          <w:szCs w:val="24"/>
        </w:rPr>
      </w:pPr>
      <w:r w:rsidRPr="006C35D0">
        <w:rPr>
          <w:rFonts w:ascii="Times New Roman" w:hAnsi="Times New Roman" w:cs="Times New Roman"/>
          <w:sz w:val="24"/>
          <w:szCs w:val="24"/>
        </w:rPr>
        <w:t xml:space="preserve">Modernioms technologijoms vis labiau skverbiantis į švietimą, daroma įtaka įvairių dalykų mokymuisi, metodikoms, visam ugdymo procesui, tad svarbu tobulinti ir plėsti vaikų švietimo infrastruktūrą. Vaikų ir jaunimo iš </w:t>
      </w:r>
      <w:r w:rsidR="00494233">
        <w:rPr>
          <w:rFonts w:ascii="Times New Roman" w:eastAsia="Times New Roman" w:hAnsi="Times New Roman" w:cs="Times New Roman"/>
          <w:sz w:val="24"/>
          <w:szCs w:val="24"/>
          <w:lang w:eastAsia="lt-LT"/>
        </w:rPr>
        <w:t>Rokiškio</w:t>
      </w:r>
      <w:r w:rsidR="003A3B8F">
        <w:rPr>
          <w:rFonts w:ascii="Times New Roman" w:hAnsi="Times New Roman" w:cs="Times New Roman"/>
          <w:sz w:val="24"/>
          <w:szCs w:val="24"/>
        </w:rPr>
        <w:t xml:space="preserve"> rajono</w:t>
      </w:r>
      <w:r w:rsidRPr="006C35D0">
        <w:rPr>
          <w:rFonts w:ascii="Times New Roman" w:hAnsi="Times New Roman" w:cs="Times New Roman"/>
          <w:sz w:val="24"/>
          <w:szCs w:val="24"/>
        </w:rPr>
        <w:t xml:space="preserve"> savivaldybės, kurių tėvai neturi galimybių sudaryti sąlygų ne tik susipažinti, bet ir tobulinti savo įgūdžius naudojantis šiuolaikine įranga, ugdantis šiuolaikinėse ir komfortiškose, ugdymo kokybę užtikrinančiose patalpose, leistų tiesiogiai įgyvendinti vieną iš svarbiausių Valstybinės švietimo 2013–2022 </w:t>
      </w:r>
      <w:r w:rsidRPr="008B74CD">
        <w:rPr>
          <w:rFonts w:ascii="Times New Roman" w:hAnsi="Times New Roman" w:cs="Times New Roman"/>
          <w:sz w:val="24"/>
          <w:szCs w:val="24"/>
        </w:rPr>
        <w:t>metų strategijos</w:t>
      </w:r>
      <w:r w:rsidRPr="00AC68E5">
        <w:rPr>
          <w:rFonts w:ascii="Times New Roman" w:hAnsi="Times New Roman" w:cs="Times New Roman"/>
          <w:sz w:val="24"/>
          <w:szCs w:val="24"/>
          <w:vertAlign w:val="superscript"/>
        </w:rPr>
        <w:footnoteReference w:id="2"/>
      </w:r>
      <w:r w:rsidRPr="008B74CD">
        <w:rPr>
          <w:rFonts w:ascii="Times New Roman" w:hAnsi="Times New Roman" w:cs="Times New Roman"/>
          <w:sz w:val="24"/>
          <w:szCs w:val="24"/>
        </w:rPr>
        <w:t xml:space="preserve"> tikslų</w:t>
      </w:r>
      <w:r w:rsidRPr="006C35D0">
        <w:rPr>
          <w:rFonts w:ascii="Times New Roman" w:hAnsi="Times New Roman" w:cs="Times New Roman"/>
          <w:sz w:val="24"/>
          <w:szCs w:val="24"/>
        </w:rPr>
        <w:t xml:space="preserve"> – užtikrinant švietimo prieinamumą ir lygias galimybes, maksimaliai plėtojant vaikų ir jaunimo švietimo aprėptį suteikti mokiniams, studentams ir jaunimui palankiausias galimybes išskleisti individualius gebėjimus ir tenkinti specialiuosius ugdymosi </w:t>
      </w:r>
      <w:r w:rsidR="00AC68E5">
        <w:rPr>
          <w:rFonts w:ascii="Times New Roman" w:hAnsi="Times New Roman" w:cs="Times New Roman"/>
          <w:sz w:val="24"/>
          <w:szCs w:val="24"/>
        </w:rPr>
        <w:t>bei</w:t>
      </w:r>
      <w:r w:rsidRPr="006C35D0">
        <w:rPr>
          <w:rFonts w:ascii="Times New Roman" w:hAnsi="Times New Roman" w:cs="Times New Roman"/>
          <w:sz w:val="24"/>
          <w:szCs w:val="24"/>
        </w:rPr>
        <w:t xml:space="preserve"> studijų poreikius.</w:t>
      </w:r>
    </w:p>
    <w:p w14:paraId="7BE3C210" w14:textId="11614263" w:rsidR="006C35D0" w:rsidRPr="006C35D0" w:rsidRDefault="006C35D0" w:rsidP="00057D2F">
      <w:pPr>
        <w:spacing w:before="120" w:after="120"/>
        <w:ind w:firstLine="709"/>
        <w:jc w:val="both"/>
        <w:rPr>
          <w:rFonts w:ascii="Times New Roman" w:hAnsi="Times New Roman" w:cs="Times New Roman"/>
          <w:sz w:val="24"/>
          <w:szCs w:val="24"/>
        </w:rPr>
      </w:pPr>
      <w:r w:rsidRPr="006C35D0">
        <w:rPr>
          <w:rFonts w:ascii="Times New Roman" w:hAnsi="Times New Roman" w:cs="Times New Roman"/>
          <w:sz w:val="24"/>
          <w:szCs w:val="24"/>
        </w:rPr>
        <w:t xml:space="preserve">Taigi, </w:t>
      </w:r>
      <w:r w:rsidR="00494233">
        <w:rPr>
          <w:rFonts w:ascii="Times New Roman" w:eastAsia="Times New Roman" w:hAnsi="Times New Roman" w:cs="Times New Roman"/>
          <w:sz w:val="24"/>
          <w:szCs w:val="24"/>
          <w:lang w:eastAsia="lt-LT"/>
        </w:rPr>
        <w:t>Rokiškio</w:t>
      </w:r>
      <w:r w:rsidR="00743FEC">
        <w:rPr>
          <w:rFonts w:ascii="Times New Roman" w:hAnsi="Times New Roman" w:cs="Times New Roman"/>
          <w:sz w:val="24"/>
          <w:szCs w:val="24"/>
        </w:rPr>
        <w:t xml:space="preserve"> rajono</w:t>
      </w:r>
      <w:r w:rsidR="00743FEC" w:rsidRPr="006C35D0">
        <w:rPr>
          <w:rFonts w:ascii="Times New Roman" w:hAnsi="Times New Roman" w:cs="Times New Roman"/>
          <w:sz w:val="24"/>
          <w:szCs w:val="24"/>
        </w:rPr>
        <w:t xml:space="preserve"> </w:t>
      </w:r>
      <w:r w:rsidRPr="006C35D0">
        <w:rPr>
          <w:rFonts w:ascii="Times New Roman" w:hAnsi="Times New Roman" w:cs="Times New Roman"/>
          <w:sz w:val="24"/>
          <w:szCs w:val="24"/>
        </w:rPr>
        <w:t xml:space="preserve">savivaldybėje kaip ir visoje šalyje, nustatyta blogėjanti demografinė situacija (gyventojų skaičius mažėja, </w:t>
      </w:r>
      <w:r w:rsidR="004419D3">
        <w:rPr>
          <w:rFonts w:ascii="Times New Roman" w:hAnsi="Times New Roman" w:cs="Times New Roman"/>
          <w:sz w:val="24"/>
          <w:szCs w:val="24"/>
        </w:rPr>
        <w:t>n</w:t>
      </w:r>
      <w:r w:rsidRPr="006C35D0">
        <w:rPr>
          <w:rFonts w:ascii="Times New Roman" w:hAnsi="Times New Roman" w:cs="Times New Roman"/>
          <w:sz w:val="24"/>
          <w:szCs w:val="24"/>
        </w:rPr>
        <w:t xml:space="preserve">eigiama natūrali gyventojų kaita, </w:t>
      </w:r>
      <w:r w:rsidR="00F719CF">
        <w:rPr>
          <w:rFonts w:ascii="Times New Roman" w:hAnsi="Times New Roman" w:cs="Times New Roman"/>
          <w:sz w:val="24"/>
          <w:szCs w:val="24"/>
        </w:rPr>
        <w:t>n</w:t>
      </w:r>
      <w:r w:rsidRPr="006C35D0">
        <w:rPr>
          <w:rFonts w:ascii="Times New Roman" w:hAnsi="Times New Roman" w:cs="Times New Roman"/>
          <w:sz w:val="24"/>
          <w:szCs w:val="24"/>
        </w:rPr>
        <w:t xml:space="preserve">eigiama neto migracija, o tai sąlygoja didesnę konkurenciją tarp švietimo paslaugas teikiančių įstaigų), tačiau gana palankios sąlygos užsienio investuotojams, o tuo pačiu jaunų šeimų pritraukimui gyventi </w:t>
      </w:r>
      <w:r w:rsidR="00F719CF">
        <w:rPr>
          <w:rFonts w:ascii="Times New Roman" w:eastAsia="Times New Roman" w:hAnsi="Times New Roman" w:cs="Times New Roman"/>
          <w:sz w:val="24"/>
          <w:szCs w:val="24"/>
          <w:lang w:eastAsia="lt-LT"/>
        </w:rPr>
        <w:t>Rokiškio</w:t>
      </w:r>
      <w:r w:rsidR="00743FEC">
        <w:rPr>
          <w:rFonts w:ascii="Times New Roman" w:hAnsi="Times New Roman" w:cs="Times New Roman"/>
          <w:sz w:val="24"/>
          <w:szCs w:val="24"/>
        </w:rPr>
        <w:t xml:space="preserve"> rajono</w:t>
      </w:r>
      <w:r w:rsidR="00743FEC" w:rsidRPr="006C35D0">
        <w:rPr>
          <w:rFonts w:ascii="Times New Roman" w:hAnsi="Times New Roman" w:cs="Times New Roman"/>
          <w:sz w:val="24"/>
          <w:szCs w:val="24"/>
        </w:rPr>
        <w:t xml:space="preserve"> </w:t>
      </w:r>
      <w:r w:rsidRPr="006C35D0">
        <w:rPr>
          <w:rFonts w:ascii="Times New Roman" w:hAnsi="Times New Roman" w:cs="Times New Roman"/>
          <w:sz w:val="24"/>
          <w:szCs w:val="24"/>
        </w:rPr>
        <w:t>savivaldybėje. Investicijų projektas „</w:t>
      </w:r>
      <w:r w:rsidR="00F719CF">
        <w:rPr>
          <w:rFonts w:ascii="Times New Roman" w:eastAsia="Times New Roman" w:hAnsi="Times New Roman" w:cs="Times New Roman"/>
          <w:sz w:val="24"/>
          <w:szCs w:val="24"/>
          <w:lang w:eastAsia="lt-LT"/>
        </w:rPr>
        <w:t>Rokiškio</w:t>
      </w:r>
      <w:r w:rsidR="00E9186D" w:rsidRPr="00E9186D">
        <w:rPr>
          <w:rFonts w:ascii="Times New Roman" w:hAnsi="Times New Roman" w:cs="Times New Roman"/>
          <w:sz w:val="24"/>
          <w:szCs w:val="24"/>
        </w:rPr>
        <w:t xml:space="preserve"> lopšelio-darželio „</w:t>
      </w:r>
      <w:r w:rsidR="00743FEC">
        <w:rPr>
          <w:rFonts w:ascii="Times New Roman" w:hAnsi="Times New Roman" w:cs="Times New Roman"/>
          <w:sz w:val="24"/>
          <w:szCs w:val="24"/>
        </w:rPr>
        <w:t>V</w:t>
      </w:r>
      <w:r w:rsidR="009B2EA7">
        <w:rPr>
          <w:rFonts w:ascii="Times New Roman" w:hAnsi="Times New Roman" w:cs="Times New Roman"/>
          <w:sz w:val="24"/>
          <w:szCs w:val="24"/>
        </w:rPr>
        <w:t>arpe</w:t>
      </w:r>
      <w:r w:rsidR="00BE738A">
        <w:rPr>
          <w:rFonts w:ascii="Times New Roman" w:hAnsi="Times New Roman" w:cs="Times New Roman"/>
          <w:sz w:val="24"/>
          <w:szCs w:val="24"/>
        </w:rPr>
        <w:t>lis</w:t>
      </w:r>
      <w:r w:rsidR="00E9186D" w:rsidRPr="00E9186D">
        <w:rPr>
          <w:rFonts w:ascii="Times New Roman" w:hAnsi="Times New Roman" w:cs="Times New Roman"/>
          <w:sz w:val="24"/>
          <w:szCs w:val="24"/>
        </w:rPr>
        <w:t>“ (</w:t>
      </w:r>
      <w:r w:rsidR="00F719CF">
        <w:rPr>
          <w:rFonts w:ascii="Times New Roman" w:hAnsi="Times New Roman" w:cs="Times New Roman"/>
          <w:sz w:val="24"/>
          <w:szCs w:val="24"/>
        </w:rPr>
        <w:t>Jaunystės</w:t>
      </w:r>
      <w:r w:rsidR="00E9186D" w:rsidRPr="00E9186D">
        <w:rPr>
          <w:rFonts w:ascii="Times New Roman" w:hAnsi="Times New Roman" w:cs="Times New Roman"/>
          <w:sz w:val="24"/>
          <w:szCs w:val="24"/>
        </w:rPr>
        <w:t xml:space="preserve"> g. </w:t>
      </w:r>
      <w:r w:rsidR="00F719CF">
        <w:rPr>
          <w:rFonts w:ascii="Times New Roman" w:hAnsi="Times New Roman" w:cs="Times New Roman"/>
          <w:sz w:val="24"/>
          <w:szCs w:val="24"/>
        </w:rPr>
        <w:t>15</w:t>
      </w:r>
      <w:r w:rsidR="00E9186D" w:rsidRPr="00E9186D">
        <w:rPr>
          <w:rFonts w:ascii="Times New Roman" w:hAnsi="Times New Roman" w:cs="Times New Roman"/>
          <w:sz w:val="24"/>
          <w:szCs w:val="24"/>
        </w:rPr>
        <w:t xml:space="preserve">, </w:t>
      </w:r>
      <w:r w:rsidR="00F719CF">
        <w:rPr>
          <w:rFonts w:ascii="Times New Roman" w:eastAsia="Times New Roman" w:hAnsi="Times New Roman" w:cs="Times New Roman"/>
          <w:sz w:val="24"/>
          <w:szCs w:val="24"/>
          <w:lang w:eastAsia="lt-LT"/>
        </w:rPr>
        <w:t>Rokiškis</w:t>
      </w:r>
      <w:r w:rsidR="00E9186D" w:rsidRPr="00E9186D">
        <w:rPr>
          <w:rFonts w:ascii="Times New Roman" w:hAnsi="Times New Roman" w:cs="Times New Roman"/>
          <w:sz w:val="24"/>
          <w:szCs w:val="24"/>
        </w:rPr>
        <w:t>) pastato energinio efektyvumo didinimas</w:t>
      </w:r>
      <w:r w:rsidRPr="006C35D0">
        <w:rPr>
          <w:rFonts w:ascii="Times New Roman" w:hAnsi="Times New Roman" w:cs="Times New Roman"/>
          <w:sz w:val="24"/>
          <w:szCs w:val="24"/>
        </w:rPr>
        <w:t xml:space="preserve">“ galėtų reikšmingai prisidėti prie socioekonominės situacijos gerinimo </w:t>
      </w:r>
      <w:r w:rsidR="00F719CF">
        <w:rPr>
          <w:rFonts w:ascii="Times New Roman" w:eastAsia="Times New Roman" w:hAnsi="Times New Roman" w:cs="Times New Roman"/>
          <w:sz w:val="24"/>
          <w:szCs w:val="24"/>
          <w:lang w:eastAsia="lt-LT"/>
        </w:rPr>
        <w:t>Rokiškio</w:t>
      </w:r>
      <w:r w:rsidR="00F719CF">
        <w:rPr>
          <w:rFonts w:ascii="Times New Roman" w:hAnsi="Times New Roman" w:cs="Times New Roman"/>
          <w:sz w:val="24"/>
          <w:szCs w:val="24"/>
        </w:rPr>
        <w:t xml:space="preserve"> </w:t>
      </w:r>
      <w:r w:rsidR="00981E93">
        <w:rPr>
          <w:rFonts w:ascii="Times New Roman" w:hAnsi="Times New Roman" w:cs="Times New Roman"/>
          <w:sz w:val="24"/>
          <w:szCs w:val="24"/>
        </w:rPr>
        <w:t>rajono</w:t>
      </w:r>
      <w:r w:rsidR="00981E93" w:rsidRPr="006C35D0">
        <w:rPr>
          <w:rFonts w:ascii="Times New Roman" w:hAnsi="Times New Roman" w:cs="Times New Roman"/>
          <w:sz w:val="24"/>
          <w:szCs w:val="24"/>
        </w:rPr>
        <w:t xml:space="preserve"> </w:t>
      </w:r>
      <w:r w:rsidRPr="006C35D0">
        <w:rPr>
          <w:rFonts w:ascii="Times New Roman" w:hAnsi="Times New Roman" w:cs="Times New Roman"/>
          <w:sz w:val="24"/>
          <w:szCs w:val="24"/>
        </w:rPr>
        <w:t xml:space="preserve">savivaldybėje. Siekiant to būtina ir toliau plėtoti </w:t>
      </w:r>
      <w:r w:rsidR="00F719CF">
        <w:rPr>
          <w:rFonts w:ascii="Times New Roman" w:eastAsia="Times New Roman" w:hAnsi="Times New Roman" w:cs="Times New Roman"/>
          <w:sz w:val="24"/>
          <w:szCs w:val="24"/>
          <w:lang w:eastAsia="lt-LT"/>
        </w:rPr>
        <w:t>Rokiškio</w:t>
      </w:r>
      <w:r w:rsidR="00981E93">
        <w:rPr>
          <w:rFonts w:ascii="Times New Roman" w:hAnsi="Times New Roman" w:cs="Times New Roman"/>
          <w:sz w:val="24"/>
          <w:szCs w:val="24"/>
        </w:rPr>
        <w:t xml:space="preserve"> rajono</w:t>
      </w:r>
      <w:r w:rsidR="00981E93" w:rsidRPr="006C35D0">
        <w:rPr>
          <w:rFonts w:ascii="Times New Roman" w:hAnsi="Times New Roman" w:cs="Times New Roman"/>
          <w:sz w:val="24"/>
          <w:szCs w:val="24"/>
        </w:rPr>
        <w:t xml:space="preserve"> </w:t>
      </w:r>
      <w:r w:rsidRPr="006C35D0">
        <w:rPr>
          <w:rFonts w:ascii="Times New Roman" w:hAnsi="Times New Roman" w:cs="Times New Roman"/>
          <w:sz w:val="24"/>
          <w:szCs w:val="24"/>
        </w:rPr>
        <w:t>savivaldybės socialinę ekonominę aplinką, kuri sudarytų</w:t>
      </w:r>
      <w:r w:rsidRPr="00A76CD2">
        <w:rPr>
          <w:rFonts w:ascii="Times New Roman" w:hAnsi="Times New Roman"/>
        </w:rPr>
        <w:t xml:space="preserve"> </w:t>
      </w:r>
      <w:r w:rsidRPr="00607F51">
        <w:rPr>
          <w:rFonts w:ascii="Times New Roman" w:hAnsi="Times New Roman"/>
          <w:sz w:val="24"/>
          <w:szCs w:val="24"/>
        </w:rPr>
        <w:t>sąlygas</w:t>
      </w:r>
      <w:r w:rsidRPr="00A76CD2">
        <w:rPr>
          <w:rFonts w:ascii="Times New Roman" w:hAnsi="Times New Roman"/>
        </w:rPr>
        <w:t xml:space="preserve"> </w:t>
      </w:r>
      <w:r w:rsidRPr="006C35D0">
        <w:rPr>
          <w:rFonts w:ascii="Times New Roman" w:hAnsi="Times New Roman" w:cs="Times New Roman"/>
          <w:sz w:val="24"/>
          <w:szCs w:val="24"/>
        </w:rPr>
        <w:t>vietos gyventojams kurti šeimas, užtikrintų kokybiško švietimo prieinamumą ir lygias galimybes, kur būtų galima vystyti individualias kompetencijas, plėtoti saviraišką, dalyvauti kultūrinėse ir kūrybinėse iniciatyvose.</w:t>
      </w:r>
    </w:p>
    <w:p w14:paraId="6B98E2DC" w14:textId="25DD6468" w:rsidR="006C35D0" w:rsidRPr="006C35D0" w:rsidRDefault="006C35D0" w:rsidP="006C35D0">
      <w:pPr>
        <w:pStyle w:val="Antrat"/>
        <w:spacing w:after="0"/>
        <w:jc w:val="center"/>
        <w:rPr>
          <w:rFonts w:ascii="Times New Roman" w:hAnsi="Times New Roman"/>
          <w:b w:val="0"/>
          <w:i/>
          <w:color w:val="auto"/>
          <w:sz w:val="22"/>
          <w:szCs w:val="24"/>
        </w:rPr>
      </w:pPr>
      <w:r w:rsidRPr="006C35D0">
        <w:rPr>
          <w:rFonts w:ascii="Times New Roman" w:hAnsi="Times New Roman"/>
          <w:color w:val="auto"/>
          <w:sz w:val="22"/>
          <w:szCs w:val="24"/>
        </w:rPr>
        <w:t>1.1.2.5 lentelė. Paslaugos paklausos prognozė</w:t>
      </w:r>
    </w:p>
    <w:tbl>
      <w:tblPr>
        <w:tblStyle w:val="Lentelstinklelis"/>
        <w:tblW w:w="0" w:type="auto"/>
        <w:tblLook w:val="04A0" w:firstRow="1" w:lastRow="0" w:firstColumn="1" w:lastColumn="0" w:noHBand="0" w:noVBand="1"/>
      </w:tblPr>
      <w:tblGrid>
        <w:gridCol w:w="3091"/>
        <w:gridCol w:w="3100"/>
        <w:gridCol w:w="3090"/>
      </w:tblGrid>
      <w:tr w:rsidR="006C35D0" w:rsidRPr="00057D2F" w14:paraId="43B1FBCE" w14:textId="77777777" w:rsidTr="006C35D0">
        <w:trPr>
          <w:trHeight w:val="348"/>
        </w:trPr>
        <w:tc>
          <w:tcPr>
            <w:tcW w:w="9618" w:type="dxa"/>
            <w:gridSpan w:val="3"/>
            <w:shd w:val="clear" w:color="auto" w:fill="4F81BD" w:themeFill="accent1"/>
          </w:tcPr>
          <w:p w14:paraId="63440649" w14:textId="77777777" w:rsidR="006C35D0" w:rsidRPr="00057D2F" w:rsidRDefault="006C35D0" w:rsidP="00B97B06">
            <w:pPr>
              <w:spacing w:before="120"/>
              <w:jc w:val="center"/>
              <w:rPr>
                <w:rFonts w:ascii="Times New Roman" w:eastAsia="Times New Roman" w:hAnsi="Times New Roman"/>
                <w:b/>
                <w:bCs/>
                <w:color w:val="FFFFFF" w:themeColor="background1"/>
                <w:szCs w:val="24"/>
              </w:rPr>
            </w:pPr>
            <w:r w:rsidRPr="00057D2F">
              <w:rPr>
                <w:rFonts w:ascii="Times New Roman" w:eastAsia="Times New Roman" w:hAnsi="Times New Roman"/>
                <w:b/>
                <w:bCs/>
                <w:color w:val="FFFFFF" w:themeColor="background1"/>
                <w:szCs w:val="24"/>
              </w:rPr>
              <w:t>Paslaugos paklausos prognozė</w:t>
            </w:r>
          </w:p>
        </w:tc>
      </w:tr>
      <w:tr w:rsidR="006C35D0" w:rsidRPr="00057D2F" w14:paraId="09F3C8C9" w14:textId="77777777" w:rsidTr="006C35D0">
        <w:trPr>
          <w:trHeight w:val="20"/>
        </w:trPr>
        <w:tc>
          <w:tcPr>
            <w:tcW w:w="3206" w:type="dxa"/>
            <w:shd w:val="clear" w:color="auto" w:fill="4F81BD" w:themeFill="accent1"/>
          </w:tcPr>
          <w:p w14:paraId="1E15ED26" w14:textId="77777777" w:rsidR="006C35D0" w:rsidRPr="00057D2F" w:rsidRDefault="006C35D0" w:rsidP="00B97B06">
            <w:pPr>
              <w:spacing w:before="120"/>
              <w:jc w:val="center"/>
              <w:rPr>
                <w:rFonts w:ascii="Times New Roman" w:eastAsia="Times New Roman" w:hAnsi="Times New Roman"/>
                <w:b/>
                <w:bCs/>
                <w:color w:val="FFFFFF" w:themeColor="background1"/>
                <w:szCs w:val="24"/>
              </w:rPr>
            </w:pPr>
            <w:r w:rsidRPr="00057D2F">
              <w:rPr>
                <w:rFonts w:ascii="Times New Roman" w:eastAsia="Times New Roman" w:hAnsi="Times New Roman"/>
                <w:b/>
                <w:bCs/>
                <w:color w:val="FFFFFF" w:themeColor="background1"/>
                <w:szCs w:val="24"/>
              </w:rPr>
              <w:t>Pesimistinis</w:t>
            </w:r>
          </w:p>
        </w:tc>
        <w:tc>
          <w:tcPr>
            <w:tcW w:w="3206" w:type="dxa"/>
            <w:shd w:val="clear" w:color="auto" w:fill="4F81BD" w:themeFill="accent1"/>
          </w:tcPr>
          <w:p w14:paraId="4A378014" w14:textId="77777777" w:rsidR="006C35D0" w:rsidRPr="00057D2F" w:rsidRDefault="006C35D0" w:rsidP="00B97B06">
            <w:pPr>
              <w:spacing w:before="120"/>
              <w:jc w:val="center"/>
              <w:rPr>
                <w:rFonts w:ascii="Times New Roman" w:eastAsia="Times New Roman" w:hAnsi="Times New Roman"/>
                <w:b/>
                <w:color w:val="FFFFFF" w:themeColor="background1"/>
                <w:szCs w:val="24"/>
              </w:rPr>
            </w:pPr>
            <w:r w:rsidRPr="00057D2F">
              <w:rPr>
                <w:rFonts w:ascii="Times New Roman" w:eastAsia="Times New Roman" w:hAnsi="Times New Roman"/>
                <w:b/>
                <w:color w:val="FFFFFF" w:themeColor="background1"/>
                <w:szCs w:val="24"/>
              </w:rPr>
              <w:t>Labiausiai tikėtinas</w:t>
            </w:r>
          </w:p>
        </w:tc>
        <w:tc>
          <w:tcPr>
            <w:tcW w:w="3206" w:type="dxa"/>
            <w:shd w:val="clear" w:color="auto" w:fill="4F81BD" w:themeFill="accent1"/>
          </w:tcPr>
          <w:p w14:paraId="4E395EB9" w14:textId="77777777" w:rsidR="006C35D0" w:rsidRPr="00057D2F" w:rsidRDefault="006C35D0" w:rsidP="00B97B06">
            <w:pPr>
              <w:spacing w:before="120"/>
              <w:jc w:val="center"/>
              <w:rPr>
                <w:rFonts w:ascii="Times New Roman" w:eastAsia="Times New Roman" w:hAnsi="Times New Roman"/>
                <w:b/>
                <w:color w:val="FFFFFF" w:themeColor="background1"/>
                <w:szCs w:val="24"/>
              </w:rPr>
            </w:pPr>
            <w:r w:rsidRPr="00057D2F">
              <w:rPr>
                <w:rFonts w:ascii="Times New Roman" w:eastAsia="Times New Roman" w:hAnsi="Times New Roman"/>
                <w:b/>
                <w:color w:val="FFFFFF" w:themeColor="background1"/>
                <w:szCs w:val="24"/>
              </w:rPr>
              <w:t>Optimistinis</w:t>
            </w:r>
          </w:p>
        </w:tc>
      </w:tr>
      <w:tr w:rsidR="006C35D0" w:rsidRPr="00057D2F" w14:paraId="0732E0FD" w14:textId="77777777" w:rsidTr="00B97B06">
        <w:trPr>
          <w:trHeight w:val="914"/>
        </w:trPr>
        <w:tc>
          <w:tcPr>
            <w:tcW w:w="3206" w:type="dxa"/>
          </w:tcPr>
          <w:p w14:paraId="686A77DF" w14:textId="032372F2" w:rsidR="006C35D0" w:rsidRPr="00057D2F" w:rsidRDefault="006C35D0" w:rsidP="00B97B06">
            <w:pPr>
              <w:spacing w:before="120"/>
              <w:jc w:val="both"/>
              <w:rPr>
                <w:rFonts w:ascii="Times New Roman" w:eastAsia="Times New Roman" w:hAnsi="Times New Roman"/>
                <w:bCs/>
                <w:szCs w:val="24"/>
              </w:rPr>
            </w:pPr>
            <w:r w:rsidRPr="00057D2F">
              <w:rPr>
                <w:rFonts w:ascii="Times New Roman" w:eastAsia="Times New Roman" w:hAnsi="Times New Roman"/>
                <w:bCs/>
                <w:szCs w:val="24"/>
              </w:rPr>
              <w:t xml:space="preserve">Remiantis tendencijomis, daroma prielaida, kad gyventojų skaičiaus mažėjimas </w:t>
            </w:r>
            <w:r w:rsidR="00F719CF">
              <w:rPr>
                <w:rFonts w:ascii="Times New Roman" w:eastAsia="Times New Roman" w:hAnsi="Times New Roman"/>
                <w:bCs/>
                <w:szCs w:val="24"/>
              </w:rPr>
              <w:t>Rokiškio</w:t>
            </w:r>
            <w:r w:rsidR="00996C35" w:rsidRPr="00996C35">
              <w:rPr>
                <w:rFonts w:ascii="Times New Roman" w:eastAsia="Times New Roman" w:hAnsi="Times New Roman"/>
                <w:bCs/>
                <w:szCs w:val="24"/>
              </w:rPr>
              <w:t xml:space="preserve"> rajono</w:t>
            </w:r>
            <w:r w:rsidRPr="00057D2F">
              <w:rPr>
                <w:rFonts w:ascii="Times New Roman" w:eastAsia="Times New Roman" w:hAnsi="Times New Roman"/>
                <w:bCs/>
                <w:szCs w:val="24"/>
              </w:rPr>
              <w:t xml:space="preserve"> </w:t>
            </w:r>
            <w:r w:rsidR="00996C35">
              <w:rPr>
                <w:rFonts w:ascii="Times New Roman" w:eastAsia="Times New Roman" w:hAnsi="Times New Roman"/>
                <w:bCs/>
                <w:szCs w:val="24"/>
              </w:rPr>
              <w:t xml:space="preserve">savivaldybėje </w:t>
            </w:r>
            <w:r w:rsidRPr="00057D2F">
              <w:rPr>
                <w:rFonts w:ascii="Times New Roman" w:eastAsia="Times New Roman" w:hAnsi="Times New Roman"/>
                <w:bCs/>
                <w:szCs w:val="24"/>
              </w:rPr>
              <w:t>išliks toks pat</w:t>
            </w:r>
            <w:r w:rsidR="00587490">
              <w:rPr>
                <w:rFonts w:ascii="Times New Roman" w:eastAsia="Times New Roman" w:hAnsi="Times New Roman"/>
                <w:bCs/>
                <w:szCs w:val="24"/>
              </w:rPr>
              <w:t>s</w:t>
            </w:r>
            <w:r w:rsidRPr="00057D2F">
              <w:rPr>
                <w:rFonts w:ascii="Times New Roman" w:eastAsia="Times New Roman" w:hAnsi="Times New Roman"/>
                <w:bCs/>
                <w:szCs w:val="24"/>
              </w:rPr>
              <w:t xml:space="preserve">. Tam įtakos turės gyventojų senėjimas, </w:t>
            </w:r>
            <w:r w:rsidR="0009455C" w:rsidRPr="00057D2F">
              <w:rPr>
                <w:rFonts w:ascii="Times New Roman" w:eastAsia="Times New Roman" w:hAnsi="Times New Roman"/>
                <w:bCs/>
                <w:szCs w:val="24"/>
              </w:rPr>
              <w:t xml:space="preserve">pamažu </w:t>
            </w:r>
            <w:r w:rsidRPr="00057D2F">
              <w:rPr>
                <w:rFonts w:ascii="Times New Roman" w:eastAsia="Times New Roman" w:hAnsi="Times New Roman"/>
                <w:bCs/>
                <w:szCs w:val="24"/>
              </w:rPr>
              <w:t xml:space="preserve">mažėjanti migracija, nekintantis </w:t>
            </w:r>
            <w:r w:rsidRPr="00057D2F">
              <w:rPr>
                <w:rFonts w:ascii="Times New Roman" w:eastAsia="Times New Roman" w:hAnsi="Times New Roman"/>
                <w:bCs/>
                <w:szCs w:val="24"/>
              </w:rPr>
              <w:lastRenderedPageBreak/>
              <w:t>gimstamumas. Daroma prielaida, kad protų nutekėjimas išliks toks pat</w:t>
            </w:r>
            <w:r w:rsidR="00587490">
              <w:rPr>
                <w:rFonts w:ascii="Times New Roman" w:eastAsia="Times New Roman" w:hAnsi="Times New Roman"/>
                <w:bCs/>
                <w:szCs w:val="24"/>
              </w:rPr>
              <w:t>s</w:t>
            </w:r>
            <w:r w:rsidRPr="00057D2F">
              <w:rPr>
                <w:rFonts w:ascii="Times New Roman" w:eastAsia="Times New Roman" w:hAnsi="Times New Roman"/>
                <w:bCs/>
                <w:szCs w:val="24"/>
              </w:rPr>
              <w:t xml:space="preserve"> arba nežymiai padidės, o mažėjant darbo jėgos pasiūlai, tolygiai mažės ir veiklą vykdančių ūkio subjektų skaičius mieste. Nepaisant to, ikimokyklinio ugdymo prieinamumo didinimas išliks aktualus, nes vaikų skaičius įstaigose didės, o įstaigos nebus pritaikytos vaikų skaičiui ir didėjančiam pedagoginiam poreikiui. </w:t>
            </w:r>
          </w:p>
        </w:tc>
        <w:tc>
          <w:tcPr>
            <w:tcW w:w="3206" w:type="dxa"/>
          </w:tcPr>
          <w:p w14:paraId="57859055" w14:textId="669DB53E" w:rsidR="006C35D0" w:rsidRPr="00057D2F" w:rsidRDefault="006C35D0" w:rsidP="00B97B06">
            <w:pPr>
              <w:spacing w:before="120"/>
              <w:jc w:val="both"/>
              <w:rPr>
                <w:rFonts w:ascii="Times New Roman" w:eastAsia="Times New Roman" w:hAnsi="Times New Roman"/>
                <w:szCs w:val="24"/>
              </w:rPr>
            </w:pPr>
            <w:r w:rsidRPr="00057D2F">
              <w:rPr>
                <w:rFonts w:ascii="Times New Roman" w:eastAsia="Times New Roman" w:hAnsi="Times New Roman"/>
                <w:szCs w:val="24"/>
              </w:rPr>
              <w:lastRenderedPageBreak/>
              <w:t xml:space="preserve">Remiantis. tendencijomis, daroma prielaida, kad gyventojų skaičiaus mažėjimo situacija </w:t>
            </w:r>
            <w:r w:rsidR="005D5A09">
              <w:rPr>
                <w:rFonts w:ascii="Times New Roman" w:eastAsia="Times New Roman" w:hAnsi="Times New Roman"/>
                <w:bCs/>
                <w:szCs w:val="24"/>
              </w:rPr>
              <w:t>Rokiškio</w:t>
            </w:r>
            <w:r w:rsidR="00996C35" w:rsidRPr="00996C35">
              <w:rPr>
                <w:rFonts w:ascii="Times New Roman" w:eastAsia="Times New Roman" w:hAnsi="Times New Roman"/>
                <w:bCs/>
                <w:szCs w:val="24"/>
              </w:rPr>
              <w:t xml:space="preserve"> rajono</w:t>
            </w:r>
            <w:r w:rsidR="00996C35" w:rsidRPr="00057D2F">
              <w:rPr>
                <w:rFonts w:ascii="Times New Roman" w:eastAsia="Times New Roman" w:hAnsi="Times New Roman"/>
                <w:bCs/>
                <w:szCs w:val="24"/>
              </w:rPr>
              <w:t xml:space="preserve"> </w:t>
            </w:r>
            <w:r w:rsidR="00996C35">
              <w:rPr>
                <w:rFonts w:ascii="Times New Roman" w:eastAsia="Times New Roman" w:hAnsi="Times New Roman"/>
                <w:bCs/>
                <w:szCs w:val="24"/>
              </w:rPr>
              <w:t xml:space="preserve">savivaldybėje </w:t>
            </w:r>
            <w:r w:rsidRPr="00057D2F">
              <w:rPr>
                <w:rFonts w:ascii="Times New Roman" w:eastAsia="Times New Roman" w:hAnsi="Times New Roman"/>
                <w:szCs w:val="24"/>
              </w:rPr>
              <w:t xml:space="preserve">pagerės ir jų skaičius nebemažės. Sumažėjęs protų nutekėjimas, išaugusi darbo </w:t>
            </w:r>
            <w:r w:rsidRPr="00057D2F">
              <w:rPr>
                <w:rFonts w:ascii="Times New Roman" w:eastAsia="Times New Roman" w:hAnsi="Times New Roman"/>
                <w:szCs w:val="24"/>
              </w:rPr>
              <w:lastRenderedPageBreak/>
              <w:t xml:space="preserve">jėgos pasiūla sąlygos verslo plėtrą. Prognozuojama, kad ikimokyklinio ugdymo prieinamumo didinimas šio scenarijaus atveju ženkliai prisidėtų prie socialinės-ekonominės situacijos pagerinimo </w:t>
            </w:r>
            <w:r w:rsidR="005D5A09">
              <w:rPr>
                <w:rFonts w:ascii="Times New Roman" w:eastAsia="Times New Roman" w:hAnsi="Times New Roman"/>
                <w:bCs/>
                <w:szCs w:val="24"/>
              </w:rPr>
              <w:t>Rokiškio</w:t>
            </w:r>
            <w:r w:rsidR="00996C35" w:rsidRPr="00996C35">
              <w:rPr>
                <w:rFonts w:ascii="Times New Roman" w:eastAsia="Times New Roman" w:hAnsi="Times New Roman"/>
                <w:bCs/>
                <w:szCs w:val="24"/>
              </w:rPr>
              <w:t xml:space="preserve"> rajono</w:t>
            </w:r>
            <w:r w:rsidR="00996C35" w:rsidRPr="00057D2F">
              <w:rPr>
                <w:rFonts w:ascii="Times New Roman" w:eastAsia="Times New Roman" w:hAnsi="Times New Roman"/>
                <w:bCs/>
                <w:szCs w:val="24"/>
              </w:rPr>
              <w:t xml:space="preserve"> </w:t>
            </w:r>
            <w:r w:rsidR="00996C35">
              <w:rPr>
                <w:rFonts w:ascii="Times New Roman" w:eastAsia="Times New Roman" w:hAnsi="Times New Roman"/>
                <w:bCs/>
                <w:szCs w:val="24"/>
              </w:rPr>
              <w:t>savivaldybėje</w:t>
            </w:r>
            <w:r w:rsidRPr="00057D2F">
              <w:rPr>
                <w:rFonts w:ascii="Times New Roman" w:eastAsia="Times New Roman" w:hAnsi="Times New Roman"/>
                <w:szCs w:val="24"/>
              </w:rPr>
              <w:t>, nes pagerėjusi ir patrauklesnė ugdymo aplinka mažintų emigraciją, išaugtų gyventojų pasitenkinimas gyvenamąja aplinka.</w:t>
            </w:r>
          </w:p>
        </w:tc>
        <w:tc>
          <w:tcPr>
            <w:tcW w:w="3206" w:type="dxa"/>
          </w:tcPr>
          <w:p w14:paraId="39FF036B" w14:textId="5034034A" w:rsidR="006C35D0" w:rsidRPr="00057D2F" w:rsidRDefault="006C35D0" w:rsidP="00B97B06">
            <w:pPr>
              <w:spacing w:before="120"/>
              <w:jc w:val="both"/>
              <w:rPr>
                <w:rFonts w:ascii="Times New Roman" w:eastAsia="Times New Roman" w:hAnsi="Times New Roman"/>
                <w:szCs w:val="24"/>
              </w:rPr>
            </w:pPr>
            <w:r w:rsidRPr="00057D2F">
              <w:rPr>
                <w:rFonts w:ascii="Times New Roman" w:eastAsia="Times New Roman" w:hAnsi="Times New Roman"/>
                <w:szCs w:val="24"/>
              </w:rPr>
              <w:lastRenderedPageBreak/>
              <w:t xml:space="preserve">Remiantis tendencijomis, daroma prielaida, kad optimistinio scenarijaus atveju, gyventojų skaičiaus mažėjimą 15 m. laikotarpyje pakeistų gyventojų skaičiaus augimas. </w:t>
            </w:r>
            <w:r w:rsidR="005D5A09">
              <w:rPr>
                <w:rFonts w:ascii="Times New Roman" w:eastAsia="Times New Roman" w:hAnsi="Times New Roman"/>
                <w:bCs/>
                <w:szCs w:val="24"/>
              </w:rPr>
              <w:t>Rokiškio</w:t>
            </w:r>
            <w:r w:rsidR="00996C35" w:rsidRPr="00996C35">
              <w:rPr>
                <w:rFonts w:ascii="Times New Roman" w:eastAsia="Times New Roman" w:hAnsi="Times New Roman"/>
                <w:bCs/>
                <w:szCs w:val="24"/>
              </w:rPr>
              <w:t xml:space="preserve"> rajono</w:t>
            </w:r>
            <w:r w:rsidR="00996C35" w:rsidRPr="00057D2F">
              <w:rPr>
                <w:rFonts w:ascii="Times New Roman" w:eastAsia="Times New Roman" w:hAnsi="Times New Roman"/>
                <w:bCs/>
                <w:szCs w:val="24"/>
              </w:rPr>
              <w:t xml:space="preserve"> </w:t>
            </w:r>
            <w:r w:rsidR="00996C35">
              <w:rPr>
                <w:rFonts w:ascii="Times New Roman" w:eastAsia="Times New Roman" w:hAnsi="Times New Roman"/>
                <w:bCs/>
                <w:szCs w:val="24"/>
              </w:rPr>
              <w:t xml:space="preserve">savivaldybė </w:t>
            </w:r>
            <w:r w:rsidRPr="00057D2F">
              <w:rPr>
                <w:rFonts w:ascii="Times New Roman" w:eastAsia="Times New Roman" w:hAnsi="Times New Roman"/>
                <w:szCs w:val="24"/>
              </w:rPr>
              <w:lastRenderedPageBreak/>
              <w:t>taptų patraukl</w:t>
            </w:r>
            <w:r w:rsidR="00367D8C">
              <w:rPr>
                <w:rFonts w:ascii="Times New Roman" w:eastAsia="Times New Roman" w:hAnsi="Times New Roman"/>
                <w:szCs w:val="24"/>
              </w:rPr>
              <w:t>i</w:t>
            </w:r>
            <w:r w:rsidRPr="00057D2F">
              <w:rPr>
                <w:rFonts w:ascii="Times New Roman" w:eastAsia="Times New Roman" w:hAnsi="Times New Roman"/>
                <w:szCs w:val="24"/>
              </w:rPr>
              <w:t xml:space="preserve"> gyventi ir vystyti verslą. Šio scenarijaus atveju itin išaugtų ikimokyklinio ugdymo prieinamumo didinimo poreikis.</w:t>
            </w:r>
          </w:p>
        </w:tc>
      </w:tr>
    </w:tbl>
    <w:p w14:paraId="45EDF777" w14:textId="77777777" w:rsidR="006C35D0" w:rsidRPr="007041DF" w:rsidRDefault="006C35D0" w:rsidP="006C35D0">
      <w:pPr>
        <w:spacing w:after="0" w:line="240" w:lineRule="auto"/>
        <w:jc w:val="center"/>
        <w:rPr>
          <w:rFonts w:ascii="Times New Roman" w:hAnsi="Times New Roman"/>
          <w:i/>
          <w:sz w:val="20"/>
          <w:szCs w:val="24"/>
        </w:rPr>
      </w:pPr>
      <w:r w:rsidRPr="007041DF">
        <w:rPr>
          <w:rFonts w:ascii="Times New Roman" w:hAnsi="Times New Roman"/>
          <w:i/>
          <w:sz w:val="20"/>
          <w:szCs w:val="24"/>
        </w:rPr>
        <w:lastRenderedPageBreak/>
        <w:t>Šaltinis: sudaryta autorių</w:t>
      </w:r>
    </w:p>
    <w:p w14:paraId="553B7ADA" w14:textId="77777777" w:rsidR="006C35D0" w:rsidRPr="007041DF" w:rsidRDefault="006C35D0" w:rsidP="00057D2F">
      <w:pPr>
        <w:spacing w:before="120" w:after="120"/>
        <w:ind w:firstLine="709"/>
        <w:jc w:val="both"/>
        <w:rPr>
          <w:rFonts w:ascii="Times New Roman" w:hAnsi="Times New Roman"/>
          <w:sz w:val="24"/>
          <w:szCs w:val="24"/>
        </w:rPr>
      </w:pPr>
      <w:r w:rsidRPr="007041DF">
        <w:rPr>
          <w:rFonts w:ascii="Times New Roman" w:hAnsi="Times New Roman"/>
          <w:sz w:val="24"/>
          <w:szCs w:val="24"/>
        </w:rPr>
        <w:t>Toliau investicijų projekte priimtina taikyti labiausiai tikėtiną paslaugos paklausos scenarijų.</w:t>
      </w:r>
    </w:p>
    <w:p w14:paraId="72FBA36D" w14:textId="77777777" w:rsidR="00E00C8D" w:rsidRPr="00FA6FB2" w:rsidRDefault="00B7134F" w:rsidP="0067009B">
      <w:pPr>
        <w:pStyle w:val="Antrat2"/>
        <w:spacing w:before="120" w:after="120"/>
        <w:ind w:firstLine="709"/>
        <w:jc w:val="left"/>
        <w:rPr>
          <w:rFonts w:ascii="Times New Roman" w:eastAsiaTheme="minorHAnsi" w:hAnsi="Times New Roman" w:cs="Times New Roman"/>
        </w:rPr>
      </w:pPr>
      <w:bookmarkStart w:id="12" w:name="_Toc104452997"/>
      <w:r w:rsidRPr="00FA6FB2">
        <w:rPr>
          <w:rFonts w:ascii="Times New Roman" w:eastAsiaTheme="minorHAnsi" w:hAnsi="Times New Roman" w:cs="Times New Roman"/>
        </w:rPr>
        <w:t xml:space="preserve">1.2. </w:t>
      </w:r>
      <w:r w:rsidR="00FD6B64" w:rsidRPr="00FA6FB2">
        <w:rPr>
          <w:rFonts w:ascii="Times New Roman" w:eastAsiaTheme="minorHAnsi" w:hAnsi="Times New Roman" w:cs="Times New Roman"/>
        </w:rPr>
        <w:t>Teisinė aplinka</w:t>
      </w:r>
      <w:bookmarkEnd w:id="10"/>
      <w:bookmarkEnd w:id="12"/>
    </w:p>
    <w:p w14:paraId="7C63DA51" w14:textId="6D2EBD14" w:rsidR="00DB1C18" w:rsidRPr="00FA6FB2" w:rsidRDefault="00DB1C18" w:rsidP="00057D2F">
      <w:pPr>
        <w:spacing w:before="120" w:after="120"/>
        <w:ind w:firstLine="709"/>
        <w:jc w:val="both"/>
        <w:rPr>
          <w:rFonts w:ascii="Times New Roman" w:hAnsi="Times New Roman" w:cs="Times New Roman"/>
          <w:sz w:val="24"/>
        </w:rPr>
      </w:pPr>
      <w:r w:rsidRPr="00FA6FB2">
        <w:rPr>
          <w:rFonts w:ascii="Times New Roman" w:hAnsi="Times New Roman" w:cs="Times New Roman"/>
          <w:sz w:val="24"/>
        </w:rPr>
        <w:t>Projektas prisideda prie 20</w:t>
      </w:r>
      <w:r w:rsidR="00D94FB7">
        <w:rPr>
          <w:rFonts w:ascii="Times New Roman" w:hAnsi="Times New Roman" w:cs="Times New Roman"/>
          <w:sz w:val="24"/>
        </w:rPr>
        <w:t>21</w:t>
      </w:r>
      <w:r w:rsidRPr="00FA6FB2">
        <w:rPr>
          <w:rFonts w:ascii="Times New Roman" w:hAnsi="Times New Roman" w:cs="Times New Roman"/>
          <w:sz w:val="24"/>
        </w:rPr>
        <w:t>–20</w:t>
      </w:r>
      <w:r w:rsidR="00D94FB7">
        <w:rPr>
          <w:rFonts w:ascii="Times New Roman" w:hAnsi="Times New Roman" w:cs="Times New Roman"/>
          <w:sz w:val="24"/>
        </w:rPr>
        <w:t>3</w:t>
      </w:r>
      <w:r w:rsidRPr="00FA6FB2">
        <w:rPr>
          <w:rFonts w:ascii="Times New Roman" w:hAnsi="Times New Roman" w:cs="Times New Roman"/>
          <w:sz w:val="24"/>
        </w:rPr>
        <w:t>0 metų nacionalinės pažangos programos, patvirtintos Lietuvos Respublikos Vyriausybės 20</w:t>
      </w:r>
      <w:r w:rsidR="00073789">
        <w:rPr>
          <w:rFonts w:ascii="Times New Roman" w:hAnsi="Times New Roman" w:cs="Times New Roman"/>
          <w:sz w:val="24"/>
        </w:rPr>
        <w:t>20</w:t>
      </w:r>
      <w:r w:rsidRPr="00FA6FB2">
        <w:rPr>
          <w:rFonts w:ascii="Times New Roman" w:hAnsi="Times New Roman" w:cs="Times New Roman"/>
          <w:sz w:val="24"/>
        </w:rPr>
        <w:t xml:space="preserve"> m. </w:t>
      </w:r>
      <w:r w:rsidR="00073789">
        <w:rPr>
          <w:rFonts w:ascii="Times New Roman" w:hAnsi="Times New Roman" w:cs="Times New Roman"/>
          <w:sz w:val="24"/>
        </w:rPr>
        <w:t>rugsėjo</w:t>
      </w:r>
      <w:r w:rsidRPr="00FA6FB2">
        <w:rPr>
          <w:rFonts w:ascii="Times New Roman" w:hAnsi="Times New Roman" w:cs="Times New Roman"/>
          <w:sz w:val="24"/>
        </w:rPr>
        <w:t xml:space="preserve"> </w:t>
      </w:r>
      <w:r w:rsidR="005F3E3D">
        <w:rPr>
          <w:rFonts w:ascii="Times New Roman" w:hAnsi="Times New Roman" w:cs="Times New Roman"/>
          <w:sz w:val="24"/>
        </w:rPr>
        <w:t>9</w:t>
      </w:r>
      <w:r w:rsidRPr="00FA6FB2">
        <w:rPr>
          <w:rFonts w:ascii="Times New Roman" w:hAnsi="Times New Roman" w:cs="Times New Roman"/>
          <w:sz w:val="24"/>
        </w:rPr>
        <w:t xml:space="preserve"> d. nutarimu Nr. </w:t>
      </w:r>
      <w:r w:rsidR="005C3FCF">
        <w:rPr>
          <w:rFonts w:ascii="Times New Roman" w:hAnsi="Times New Roman" w:cs="Times New Roman"/>
          <w:sz w:val="24"/>
        </w:rPr>
        <w:t>998</w:t>
      </w:r>
      <w:r w:rsidRPr="00FA6FB2">
        <w:rPr>
          <w:rFonts w:ascii="Times New Roman" w:hAnsi="Times New Roman" w:cs="Times New Roman"/>
          <w:sz w:val="24"/>
        </w:rPr>
        <w:t xml:space="preserve"> „</w:t>
      </w:r>
      <w:r w:rsidR="00CA0298" w:rsidRPr="00CA0298">
        <w:rPr>
          <w:rFonts w:ascii="Times New Roman" w:hAnsi="Times New Roman" w:cs="Times New Roman"/>
          <w:sz w:val="24"/>
        </w:rPr>
        <w:t>Dėl 2021–2030 metų nacionalinio pažangos plano patvirtinimo</w:t>
      </w:r>
      <w:r w:rsidRPr="00FA6FB2">
        <w:rPr>
          <w:rFonts w:ascii="Times New Roman" w:hAnsi="Times New Roman" w:cs="Times New Roman"/>
          <w:sz w:val="24"/>
        </w:rPr>
        <w:t xml:space="preserve">“ 3 prioriteto „Ekonominiam augimui palanki aplinka“ </w:t>
      </w:r>
      <w:r w:rsidR="00B859C3" w:rsidRPr="00B859C3">
        <w:rPr>
          <w:rFonts w:ascii="Times New Roman" w:hAnsi="Times New Roman" w:cs="Times New Roman"/>
          <w:sz w:val="24"/>
        </w:rPr>
        <w:t xml:space="preserve">6 strateginio tikslo – </w:t>
      </w:r>
      <w:r w:rsidR="00F060A1">
        <w:rPr>
          <w:rFonts w:ascii="Times New Roman" w:hAnsi="Times New Roman" w:cs="Times New Roman"/>
          <w:sz w:val="24"/>
        </w:rPr>
        <w:t>U</w:t>
      </w:r>
      <w:r w:rsidR="00B859C3" w:rsidRPr="00B859C3">
        <w:rPr>
          <w:rFonts w:ascii="Times New Roman" w:hAnsi="Times New Roman" w:cs="Times New Roman"/>
          <w:sz w:val="24"/>
        </w:rPr>
        <w:t>žtikrinti gerą aplinkos kokybę ir gamtos išteklių naudojimo darną, saugoti biologinę įvairovę, švelninti Lietuvos poveikį klimato kaitai ir didinti atsparumą jos poveikiui</w:t>
      </w:r>
      <w:r w:rsidR="00B859C3">
        <w:rPr>
          <w:rFonts w:ascii="Times New Roman" w:hAnsi="Times New Roman" w:cs="Times New Roman"/>
          <w:sz w:val="24"/>
        </w:rPr>
        <w:t>,</w:t>
      </w:r>
      <w:r w:rsidR="00B859C3" w:rsidRPr="00FA6FB2">
        <w:rPr>
          <w:rFonts w:ascii="Times New Roman" w:hAnsi="Times New Roman" w:cs="Times New Roman"/>
          <w:sz w:val="24"/>
        </w:rPr>
        <w:t xml:space="preserve"> </w:t>
      </w:r>
      <w:r w:rsidR="00F060A1">
        <w:rPr>
          <w:rFonts w:ascii="Times New Roman" w:hAnsi="Times New Roman" w:cs="Times New Roman"/>
          <w:sz w:val="24"/>
        </w:rPr>
        <w:t>pažangos</w:t>
      </w:r>
      <w:r w:rsidRPr="00FA6FB2">
        <w:rPr>
          <w:rFonts w:ascii="Times New Roman" w:hAnsi="Times New Roman" w:cs="Times New Roman"/>
          <w:sz w:val="24"/>
        </w:rPr>
        <w:t xml:space="preserve"> uždavin</w:t>
      </w:r>
      <w:r w:rsidR="00F060A1">
        <w:rPr>
          <w:rFonts w:ascii="Times New Roman" w:hAnsi="Times New Roman" w:cs="Times New Roman"/>
          <w:sz w:val="24"/>
        </w:rPr>
        <w:t>į</w:t>
      </w:r>
      <w:r w:rsidRPr="00FA6FB2">
        <w:rPr>
          <w:rFonts w:ascii="Times New Roman" w:hAnsi="Times New Roman" w:cs="Times New Roman"/>
          <w:sz w:val="24"/>
        </w:rPr>
        <w:t xml:space="preserve"> </w:t>
      </w:r>
      <w:r w:rsidR="00F060A1">
        <w:rPr>
          <w:rFonts w:ascii="Times New Roman" w:hAnsi="Times New Roman" w:cs="Times New Roman"/>
          <w:sz w:val="24"/>
        </w:rPr>
        <w:t xml:space="preserve">- </w:t>
      </w:r>
      <w:r w:rsidR="00F060A1" w:rsidRPr="00F060A1">
        <w:rPr>
          <w:rFonts w:ascii="Times New Roman" w:hAnsi="Times New Roman" w:cs="Times New Roman"/>
          <w:sz w:val="24"/>
        </w:rPr>
        <w:t>Sumažinti energijos vartojimą gyvenamuosiuose ir viešuosiuose pastatuose bei įmonėse, didinti pastatų energijos vartojimo efektyvumą ir diegti įrenginius, gaminančius energiją iš atsinaujinančių, mažiau oro kokybę veikiančių energijos šaltinių ir tinkamai juos prižiūrėti, skatinti atnaujinti (modernizuoti) pastatus, jų šildymo sistemas ir sudaryti tam palankias technines, organizacines ir finansines sąlygas, prioritetą teikti daugiabučiams namams, įvairios socialinės paskirties pastatams ir valstybei bei savivaldybei priklausantiems viešiesiems pastatams.</w:t>
      </w:r>
      <w:r w:rsidR="001C1117" w:rsidRPr="00FA6FB2">
        <w:rPr>
          <w:rFonts w:ascii="Times New Roman" w:hAnsi="Times New Roman" w:cs="Times New Roman"/>
          <w:sz w:val="24"/>
        </w:rPr>
        <w:t xml:space="preserve"> </w:t>
      </w:r>
      <w:r w:rsidR="001C1117" w:rsidRPr="00FA6FB2">
        <w:rPr>
          <w:rFonts w:ascii="Times New Roman" w:hAnsi="Times New Roman" w:cs="Times New Roman"/>
          <w:sz w:val="24"/>
          <w:szCs w:val="24"/>
        </w:rPr>
        <w:t xml:space="preserve">Teisės aktas nustato reikalavimus investicijų projekto </w:t>
      </w:r>
      <w:r w:rsidR="001C1117" w:rsidRPr="00FA6FB2">
        <w:rPr>
          <w:rFonts w:ascii="Times New Roman" w:eastAsia="Calibri" w:hAnsi="Times New Roman" w:cs="Times New Roman"/>
          <w:sz w:val="24"/>
          <w:szCs w:val="24"/>
        </w:rPr>
        <w:t>veiklų ir išlaidų tinkamumui.</w:t>
      </w:r>
    </w:p>
    <w:p w14:paraId="1DBB60A5" w14:textId="76B0A108" w:rsidR="00DB1C18" w:rsidRPr="00FA6FB2" w:rsidRDefault="00DB1C18" w:rsidP="00057D2F">
      <w:pPr>
        <w:spacing w:before="120" w:after="120"/>
        <w:ind w:firstLine="709"/>
        <w:jc w:val="both"/>
        <w:rPr>
          <w:rFonts w:ascii="Times New Roman" w:hAnsi="Times New Roman" w:cs="Times New Roman"/>
          <w:sz w:val="24"/>
        </w:rPr>
      </w:pPr>
      <w:r w:rsidRPr="00FA6FB2">
        <w:rPr>
          <w:rFonts w:ascii="Times New Roman" w:hAnsi="Times New Roman" w:cs="Times New Roman"/>
          <w:sz w:val="24"/>
        </w:rPr>
        <w:t>Projektas prisideda prie Nacionalinės energetinės nepriklausomybės strategijos, patvirtintos Lietuvos Respublikos Seimo 2012 m. birželio 26 d. nutarimu Nr. XI-2133 „Dėl Nacionalinės energetinės nepriklausomybės strategijos patvirtinimo“, kurioje numatyta iki 20</w:t>
      </w:r>
      <w:r w:rsidR="00DA25FB">
        <w:rPr>
          <w:rFonts w:ascii="Times New Roman" w:hAnsi="Times New Roman" w:cs="Times New Roman"/>
          <w:sz w:val="24"/>
        </w:rPr>
        <w:t>3</w:t>
      </w:r>
      <w:r w:rsidRPr="00FA6FB2">
        <w:rPr>
          <w:rFonts w:ascii="Times New Roman" w:hAnsi="Times New Roman" w:cs="Times New Roman"/>
          <w:sz w:val="24"/>
        </w:rPr>
        <w:t xml:space="preserve">0 m. sumažinti šilumos suvartojimą gyvenamuosiuose namuose ir viešuosiuose pastatuose </w:t>
      </w:r>
      <w:r w:rsidR="000A4DD3">
        <w:rPr>
          <w:rFonts w:ascii="Times New Roman" w:hAnsi="Times New Roman" w:cs="Times New Roman"/>
          <w:sz w:val="24"/>
        </w:rPr>
        <w:t>4</w:t>
      </w:r>
      <w:r w:rsidRPr="00FA6FB2">
        <w:rPr>
          <w:rFonts w:ascii="Times New Roman" w:hAnsi="Times New Roman" w:cs="Times New Roman"/>
          <w:sz w:val="24"/>
        </w:rPr>
        <w:t>0–</w:t>
      </w:r>
      <w:r w:rsidR="000A4DD3">
        <w:rPr>
          <w:rFonts w:ascii="Times New Roman" w:hAnsi="Times New Roman" w:cs="Times New Roman"/>
          <w:sz w:val="24"/>
        </w:rPr>
        <w:t>5</w:t>
      </w:r>
      <w:r w:rsidRPr="00FA6FB2">
        <w:rPr>
          <w:rFonts w:ascii="Times New Roman" w:hAnsi="Times New Roman" w:cs="Times New Roman"/>
          <w:sz w:val="24"/>
        </w:rPr>
        <w:t>0 procentų.</w:t>
      </w:r>
      <w:r w:rsidR="001C1117" w:rsidRPr="00FA6FB2">
        <w:rPr>
          <w:rFonts w:ascii="Times New Roman" w:hAnsi="Times New Roman" w:cs="Times New Roman"/>
          <w:sz w:val="24"/>
          <w:szCs w:val="24"/>
        </w:rPr>
        <w:t xml:space="preserve"> Teisės aktas nustato reikalavimus investicijų projekto </w:t>
      </w:r>
      <w:r w:rsidR="001C1117" w:rsidRPr="00FA6FB2">
        <w:rPr>
          <w:rFonts w:ascii="Times New Roman" w:eastAsia="Calibri" w:hAnsi="Times New Roman" w:cs="Times New Roman"/>
          <w:sz w:val="24"/>
          <w:szCs w:val="24"/>
        </w:rPr>
        <w:t>veiklų ir išlaidų tinkamumui.</w:t>
      </w:r>
    </w:p>
    <w:p w14:paraId="39706FC9" w14:textId="4B88E5AF" w:rsidR="008943BF" w:rsidRPr="00057D2F" w:rsidRDefault="00ED42C1" w:rsidP="00057D2F">
      <w:pPr>
        <w:spacing w:before="120" w:after="120"/>
        <w:ind w:firstLine="709"/>
        <w:jc w:val="both"/>
        <w:rPr>
          <w:rFonts w:ascii="Times New Roman" w:hAnsi="Times New Roman" w:cs="Times New Roman"/>
          <w:sz w:val="24"/>
          <w:szCs w:val="24"/>
        </w:rPr>
      </w:pPr>
      <w:r w:rsidRPr="00057D2F">
        <w:rPr>
          <w:rFonts w:ascii="Times New Roman" w:hAnsi="Times New Roman" w:cs="Times New Roman"/>
          <w:sz w:val="24"/>
          <w:szCs w:val="24"/>
        </w:rPr>
        <w:t xml:space="preserve">Projektas prisideda prie </w:t>
      </w:r>
      <w:r w:rsidR="00AD5701" w:rsidRPr="00057D2F">
        <w:rPr>
          <w:rFonts w:ascii="Times New Roman" w:hAnsi="Times New Roman" w:cs="Times New Roman"/>
          <w:sz w:val="24"/>
          <w:szCs w:val="24"/>
        </w:rPr>
        <w:t>Viešųjų pastatų energinio efektyvumo didinimo program</w:t>
      </w:r>
      <w:r w:rsidR="00996B66" w:rsidRPr="00057D2F">
        <w:rPr>
          <w:rFonts w:ascii="Times New Roman" w:hAnsi="Times New Roman" w:cs="Times New Roman"/>
          <w:sz w:val="24"/>
          <w:szCs w:val="24"/>
        </w:rPr>
        <w:t>os</w:t>
      </w:r>
      <w:r w:rsidRPr="00057D2F">
        <w:rPr>
          <w:rFonts w:ascii="Times New Roman" w:hAnsi="Times New Roman" w:cs="Times New Roman"/>
          <w:sz w:val="24"/>
          <w:szCs w:val="24"/>
        </w:rPr>
        <w:t xml:space="preserve">, patvirtintos Lietuvos Respublikos </w:t>
      </w:r>
      <w:r w:rsidR="006430D1" w:rsidRPr="00057D2F">
        <w:rPr>
          <w:rFonts w:ascii="Times New Roman" w:hAnsi="Times New Roman" w:cs="Times New Roman"/>
          <w:sz w:val="24"/>
          <w:szCs w:val="24"/>
        </w:rPr>
        <w:t>Vyriausybės</w:t>
      </w:r>
      <w:r w:rsidRPr="00057D2F">
        <w:rPr>
          <w:rFonts w:ascii="Times New Roman" w:hAnsi="Times New Roman" w:cs="Times New Roman"/>
          <w:sz w:val="24"/>
          <w:szCs w:val="24"/>
        </w:rPr>
        <w:t xml:space="preserve"> 20</w:t>
      </w:r>
      <w:r w:rsidR="00C925F8" w:rsidRPr="00057D2F">
        <w:rPr>
          <w:rFonts w:ascii="Times New Roman" w:hAnsi="Times New Roman" w:cs="Times New Roman"/>
          <w:sz w:val="24"/>
          <w:szCs w:val="24"/>
        </w:rPr>
        <w:t>04</w:t>
      </w:r>
      <w:r w:rsidRPr="00057D2F">
        <w:rPr>
          <w:rFonts w:ascii="Times New Roman" w:hAnsi="Times New Roman" w:cs="Times New Roman"/>
          <w:sz w:val="24"/>
          <w:szCs w:val="24"/>
        </w:rPr>
        <w:t xml:space="preserve"> m. lapkričio </w:t>
      </w:r>
      <w:r w:rsidR="00C925F8" w:rsidRPr="00057D2F">
        <w:rPr>
          <w:rFonts w:ascii="Times New Roman" w:hAnsi="Times New Roman" w:cs="Times New Roman"/>
          <w:sz w:val="24"/>
          <w:szCs w:val="24"/>
        </w:rPr>
        <w:t>2</w:t>
      </w:r>
      <w:r w:rsidRPr="00057D2F">
        <w:rPr>
          <w:rFonts w:ascii="Times New Roman" w:hAnsi="Times New Roman" w:cs="Times New Roman"/>
          <w:sz w:val="24"/>
          <w:szCs w:val="24"/>
        </w:rPr>
        <w:t xml:space="preserve">6 d. nutarimu Nr. </w:t>
      </w:r>
      <w:r w:rsidR="00C925F8" w:rsidRPr="00057D2F">
        <w:rPr>
          <w:rFonts w:ascii="Times New Roman" w:hAnsi="Times New Roman" w:cs="Times New Roman"/>
          <w:sz w:val="24"/>
          <w:szCs w:val="24"/>
        </w:rPr>
        <w:t>1328</w:t>
      </w:r>
      <w:r w:rsidRPr="00057D2F">
        <w:rPr>
          <w:rFonts w:ascii="Times New Roman" w:hAnsi="Times New Roman" w:cs="Times New Roman"/>
          <w:sz w:val="24"/>
          <w:szCs w:val="24"/>
        </w:rPr>
        <w:t xml:space="preserve"> „Dėl </w:t>
      </w:r>
      <w:r w:rsidR="00671AAB" w:rsidRPr="00057D2F">
        <w:rPr>
          <w:rFonts w:ascii="Times New Roman" w:hAnsi="Times New Roman" w:cs="Times New Roman"/>
          <w:sz w:val="24"/>
          <w:szCs w:val="24"/>
        </w:rPr>
        <w:t xml:space="preserve">Viešųjų pastatų energinio efektyvumo didinimo programos </w:t>
      </w:r>
      <w:r w:rsidRPr="00057D2F">
        <w:rPr>
          <w:rFonts w:ascii="Times New Roman" w:hAnsi="Times New Roman" w:cs="Times New Roman"/>
          <w:sz w:val="24"/>
          <w:szCs w:val="24"/>
        </w:rPr>
        <w:t xml:space="preserve">patvirtinimo“ </w:t>
      </w:r>
      <w:r w:rsidR="00AA7AD4" w:rsidRPr="00057D2F">
        <w:rPr>
          <w:rFonts w:ascii="Times New Roman" w:hAnsi="Times New Roman" w:cs="Times New Roman"/>
          <w:sz w:val="24"/>
          <w:szCs w:val="24"/>
        </w:rPr>
        <w:t xml:space="preserve">tikslo - </w:t>
      </w:r>
      <w:r w:rsidR="009A61DD" w:rsidRPr="00057D2F">
        <w:rPr>
          <w:rFonts w:ascii="Times New Roman" w:hAnsi="Times New Roman" w:cs="Times New Roman"/>
          <w:sz w:val="24"/>
          <w:szCs w:val="24"/>
        </w:rPr>
        <w:t xml:space="preserve">pagerinti viešųjų pastatų ir jų inžinerinių sistemų fizines ir energines savybes, didinant energijos vartojimo efektyvumą, ir atnaujintuose viešuosiuose pastatuose iki 2020 metų </w:t>
      </w:r>
      <w:r w:rsidR="009A61DD" w:rsidRPr="00057D2F">
        <w:rPr>
          <w:rFonts w:ascii="Times New Roman" w:hAnsi="Times New Roman" w:cs="Times New Roman"/>
          <w:sz w:val="24"/>
          <w:szCs w:val="24"/>
        </w:rPr>
        <w:lastRenderedPageBreak/>
        <w:t>sutaupyti 60 GWh metinės pirminės energijos, užtikrinti, kad veiksmingai būtų naudojamos Lietuvos Respublikos valstybės lėšos, skiriamos viešųjų pastatų energijos vartojimo efektyvumui didinti ir viešiesiems pastatams eksploatuoti, mažinti į atmosferą išmetamų šiltnamio efektą sukeliančių dujų (CO2), užtikrinti viešųjų pastatų infrastruktūros atitiktį higienos normų reikalavimams</w:t>
      </w:r>
      <w:r w:rsidR="00B05558" w:rsidRPr="00057D2F">
        <w:rPr>
          <w:rFonts w:ascii="Times New Roman" w:hAnsi="Times New Roman" w:cs="Times New Roman"/>
          <w:sz w:val="24"/>
          <w:szCs w:val="24"/>
        </w:rPr>
        <w:t>, ir uždavinio - įgyvendinti savivaldybėms ir viešosioms įstaigoms, kurių savininkas yra savivaldybė, nuosavybės teise priklausančių viešųjų pastatų tvarų energijos vartojimo efektyvumą užtikrinančias technines ir organizacines priemones</w:t>
      </w:r>
      <w:r w:rsidRPr="00057D2F">
        <w:rPr>
          <w:rFonts w:ascii="Times New Roman" w:hAnsi="Times New Roman" w:cs="Times New Roman"/>
          <w:sz w:val="24"/>
          <w:szCs w:val="24"/>
        </w:rPr>
        <w:t>. Teisės aktas nustato reikalavimus investicijų projekto veiklų ir išlaidų tinkamumui.</w:t>
      </w:r>
      <w:r w:rsidR="006E5885" w:rsidRPr="00057D2F">
        <w:rPr>
          <w:rFonts w:ascii="Times New Roman" w:hAnsi="Times New Roman" w:cs="Times New Roman"/>
          <w:sz w:val="24"/>
          <w:szCs w:val="24"/>
        </w:rPr>
        <w:t xml:space="preserve"> </w:t>
      </w:r>
    </w:p>
    <w:p w14:paraId="56B632F4" w14:textId="77777777" w:rsidR="00DB1C18" w:rsidRPr="00057D2F" w:rsidRDefault="00DB1C18" w:rsidP="00057D2F">
      <w:pPr>
        <w:spacing w:before="120" w:after="120"/>
        <w:ind w:firstLine="709"/>
        <w:jc w:val="both"/>
        <w:rPr>
          <w:rFonts w:ascii="Times New Roman" w:hAnsi="Times New Roman" w:cs="Times New Roman"/>
          <w:sz w:val="24"/>
          <w:szCs w:val="24"/>
        </w:rPr>
      </w:pPr>
      <w:r w:rsidRPr="00057D2F">
        <w:rPr>
          <w:rFonts w:ascii="Times New Roman" w:hAnsi="Times New Roman" w:cs="Times New Roman"/>
          <w:sz w:val="24"/>
          <w:szCs w:val="24"/>
        </w:rPr>
        <w:t xml:space="preserve">Pagrindiniai teisės aktai reglamentuojantys projektavimą ir statybos darbus: </w:t>
      </w:r>
    </w:p>
    <w:p w14:paraId="26CD9156" w14:textId="77777777" w:rsidR="00DB1C18" w:rsidRPr="00057D2F" w:rsidRDefault="00DB1C18" w:rsidP="00057D2F">
      <w:pPr>
        <w:pStyle w:val="Sraopastraipa"/>
        <w:numPr>
          <w:ilvl w:val="0"/>
          <w:numId w:val="20"/>
        </w:numPr>
        <w:spacing w:before="120" w:after="120"/>
        <w:jc w:val="both"/>
        <w:rPr>
          <w:rFonts w:ascii="Times New Roman" w:hAnsi="Times New Roman" w:cs="Times New Roman"/>
          <w:sz w:val="24"/>
          <w:szCs w:val="24"/>
        </w:rPr>
      </w:pPr>
      <w:r w:rsidRPr="00057D2F">
        <w:rPr>
          <w:rFonts w:ascii="Times New Roman" w:hAnsi="Times New Roman" w:cs="Times New Roman"/>
          <w:sz w:val="24"/>
          <w:szCs w:val="24"/>
        </w:rPr>
        <w:t>Lietuvos Respublikos statybos įstatymas (</w:t>
      </w:r>
      <w:r w:rsidR="00732EE7" w:rsidRPr="00057D2F">
        <w:rPr>
          <w:rFonts w:ascii="Times New Roman" w:hAnsi="Times New Roman" w:cs="Times New Roman"/>
          <w:sz w:val="24"/>
          <w:szCs w:val="24"/>
        </w:rPr>
        <w:t>pakeistas 2016 m. birželio 30 d. Nr. XII-2573, į</w:t>
      </w:r>
      <w:r w:rsidR="00732EE7" w:rsidRPr="00057D2F">
        <w:rPr>
          <w:rFonts w:ascii="Times New Roman" w:hAnsi="Times New Roman" w:cs="Times New Roman"/>
          <w:sz w:val="24"/>
          <w:szCs w:val="24"/>
          <w:shd w:val="clear" w:color="auto" w:fill="FFFFFF"/>
        </w:rPr>
        <w:t>sigalioja 2017-01-01 (Įstatymo 2 straipsnio 2 dalis įsigalioja 2016-07-14.)</w:t>
      </w:r>
      <w:r w:rsidRPr="00057D2F">
        <w:rPr>
          <w:rFonts w:ascii="Times New Roman" w:hAnsi="Times New Roman" w:cs="Times New Roman"/>
          <w:sz w:val="24"/>
          <w:szCs w:val="24"/>
        </w:rPr>
        <w:t>);</w:t>
      </w:r>
    </w:p>
    <w:p w14:paraId="374D49CA" w14:textId="77777777" w:rsidR="00DB1C18" w:rsidRPr="00057D2F" w:rsidRDefault="00E32094" w:rsidP="00057D2F">
      <w:pPr>
        <w:pStyle w:val="Sraopastraipa"/>
        <w:numPr>
          <w:ilvl w:val="0"/>
          <w:numId w:val="20"/>
        </w:numPr>
        <w:spacing w:before="120" w:after="120"/>
        <w:jc w:val="both"/>
        <w:rPr>
          <w:rFonts w:ascii="Times New Roman" w:hAnsi="Times New Roman" w:cs="Times New Roman"/>
          <w:sz w:val="24"/>
          <w:szCs w:val="24"/>
        </w:rPr>
      </w:pPr>
      <w:hyperlink r:id="rId14" w:history="1">
        <w:r w:rsidR="00F1526B" w:rsidRPr="00057D2F">
          <w:rPr>
            <w:rStyle w:val="Hipersaitas"/>
            <w:rFonts w:ascii="Times New Roman" w:hAnsi="Times New Roman" w:cs="Times New Roman"/>
            <w:color w:val="auto"/>
            <w:sz w:val="24"/>
            <w:szCs w:val="24"/>
            <w:u w:val="none"/>
          </w:rPr>
          <w:t>STR 2.01.01(1):2005</w:t>
        </w:r>
      </w:hyperlink>
      <w:r w:rsidR="00F1526B" w:rsidRPr="00057D2F">
        <w:rPr>
          <w:rFonts w:ascii="Times New Roman" w:hAnsi="Times New Roman" w:cs="Times New Roman"/>
          <w:sz w:val="24"/>
          <w:szCs w:val="24"/>
        </w:rPr>
        <w:t xml:space="preserve">, </w:t>
      </w:r>
      <w:hyperlink r:id="rId15" w:history="1">
        <w:r w:rsidR="00F1526B" w:rsidRPr="00057D2F">
          <w:rPr>
            <w:rStyle w:val="Hipersaitas"/>
            <w:rFonts w:ascii="Times New Roman" w:hAnsi="Times New Roman" w:cs="Times New Roman"/>
            <w:color w:val="auto"/>
            <w:sz w:val="24"/>
            <w:szCs w:val="24"/>
            <w:u w:val="none"/>
          </w:rPr>
          <w:t>STR 2.01.01(2):1999</w:t>
        </w:r>
      </w:hyperlink>
      <w:r w:rsidR="00F1526B" w:rsidRPr="00057D2F">
        <w:rPr>
          <w:rFonts w:ascii="Times New Roman" w:hAnsi="Times New Roman" w:cs="Times New Roman"/>
          <w:sz w:val="24"/>
          <w:szCs w:val="24"/>
        </w:rPr>
        <w:t xml:space="preserve">, </w:t>
      </w:r>
      <w:hyperlink r:id="rId16" w:history="1">
        <w:r w:rsidR="00F1526B" w:rsidRPr="00057D2F">
          <w:rPr>
            <w:rStyle w:val="Hipersaitas"/>
            <w:rFonts w:ascii="Times New Roman" w:hAnsi="Times New Roman" w:cs="Times New Roman"/>
            <w:color w:val="auto"/>
            <w:sz w:val="24"/>
            <w:szCs w:val="24"/>
            <w:u w:val="none"/>
          </w:rPr>
          <w:t>STR 2.01.01(3):1999</w:t>
        </w:r>
      </w:hyperlink>
      <w:r w:rsidR="00F1526B" w:rsidRPr="00057D2F">
        <w:rPr>
          <w:rFonts w:ascii="Times New Roman" w:hAnsi="Times New Roman" w:cs="Times New Roman"/>
          <w:sz w:val="24"/>
          <w:szCs w:val="24"/>
        </w:rPr>
        <w:t xml:space="preserve">, </w:t>
      </w:r>
      <w:hyperlink r:id="rId17" w:history="1">
        <w:r w:rsidR="00F1526B" w:rsidRPr="00057D2F">
          <w:rPr>
            <w:rStyle w:val="Hipersaitas"/>
            <w:rFonts w:ascii="Times New Roman" w:hAnsi="Times New Roman" w:cs="Times New Roman"/>
            <w:color w:val="auto"/>
            <w:sz w:val="24"/>
            <w:szCs w:val="24"/>
            <w:u w:val="none"/>
          </w:rPr>
          <w:t>STR 2.01.01(4):2008</w:t>
        </w:r>
      </w:hyperlink>
      <w:r w:rsidR="00F1526B" w:rsidRPr="00057D2F">
        <w:rPr>
          <w:rFonts w:ascii="Times New Roman" w:hAnsi="Times New Roman" w:cs="Times New Roman"/>
          <w:sz w:val="24"/>
          <w:szCs w:val="24"/>
        </w:rPr>
        <w:t xml:space="preserve">, </w:t>
      </w:r>
      <w:hyperlink r:id="rId18" w:history="1">
        <w:r w:rsidR="00F1526B" w:rsidRPr="00057D2F">
          <w:rPr>
            <w:rStyle w:val="Hipersaitas"/>
            <w:rFonts w:ascii="Times New Roman" w:hAnsi="Times New Roman" w:cs="Times New Roman"/>
            <w:color w:val="auto"/>
            <w:sz w:val="24"/>
            <w:szCs w:val="24"/>
            <w:u w:val="none"/>
          </w:rPr>
          <w:t>STR 2.01.01(5):2008</w:t>
        </w:r>
      </w:hyperlink>
      <w:r w:rsidR="00F1526B" w:rsidRPr="00057D2F">
        <w:rPr>
          <w:rFonts w:ascii="Times New Roman" w:hAnsi="Times New Roman" w:cs="Times New Roman"/>
          <w:sz w:val="24"/>
          <w:szCs w:val="24"/>
        </w:rPr>
        <w:t xml:space="preserve">, </w:t>
      </w:r>
      <w:hyperlink r:id="rId19" w:history="1">
        <w:r w:rsidR="00F1526B" w:rsidRPr="00057D2F">
          <w:rPr>
            <w:rStyle w:val="Hipersaitas"/>
            <w:rFonts w:ascii="Times New Roman" w:hAnsi="Times New Roman" w:cs="Times New Roman"/>
            <w:color w:val="auto"/>
            <w:sz w:val="24"/>
            <w:szCs w:val="24"/>
            <w:u w:val="none"/>
          </w:rPr>
          <w:t>STR 2.01.01(6):2008</w:t>
        </w:r>
      </w:hyperlink>
      <w:r w:rsidR="00DB1C18" w:rsidRPr="00057D2F">
        <w:rPr>
          <w:rFonts w:ascii="Times New Roman" w:hAnsi="Times New Roman" w:cs="Times New Roman"/>
          <w:sz w:val="24"/>
          <w:szCs w:val="24"/>
        </w:rPr>
        <w:t xml:space="preserve"> „Esminiai statinio reikalavimai (1-6)“</w:t>
      </w:r>
    </w:p>
    <w:p w14:paraId="2B14910B" w14:textId="77777777" w:rsidR="00DB1C18" w:rsidRPr="00057D2F" w:rsidRDefault="00E32094" w:rsidP="00057D2F">
      <w:pPr>
        <w:pStyle w:val="Sraopastraipa"/>
        <w:numPr>
          <w:ilvl w:val="0"/>
          <w:numId w:val="20"/>
        </w:numPr>
        <w:spacing w:before="120" w:after="120"/>
        <w:jc w:val="both"/>
        <w:rPr>
          <w:rFonts w:ascii="Times New Roman" w:hAnsi="Times New Roman" w:cs="Times New Roman"/>
          <w:sz w:val="24"/>
          <w:szCs w:val="24"/>
        </w:rPr>
      </w:pPr>
      <w:hyperlink r:id="rId20" w:history="1">
        <w:r w:rsidR="004C7DBE" w:rsidRPr="00057D2F">
          <w:rPr>
            <w:rStyle w:val="Hipersaitas"/>
            <w:rFonts w:ascii="Times New Roman" w:hAnsi="Times New Roman" w:cs="Times New Roman"/>
            <w:color w:val="auto"/>
            <w:sz w:val="24"/>
            <w:szCs w:val="24"/>
            <w:u w:val="none"/>
          </w:rPr>
          <w:t>STR 1.04.04:2017</w:t>
        </w:r>
      </w:hyperlink>
      <w:r w:rsidR="00DB1C18" w:rsidRPr="00057D2F">
        <w:rPr>
          <w:rFonts w:ascii="Times New Roman" w:hAnsi="Times New Roman" w:cs="Times New Roman"/>
          <w:sz w:val="24"/>
          <w:szCs w:val="24"/>
        </w:rPr>
        <w:t xml:space="preserve"> „Statinio projektavimas</w:t>
      </w:r>
      <w:r w:rsidR="004C7DBE" w:rsidRPr="00057D2F">
        <w:rPr>
          <w:rFonts w:ascii="Times New Roman" w:hAnsi="Times New Roman" w:cs="Times New Roman"/>
          <w:sz w:val="24"/>
          <w:szCs w:val="24"/>
        </w:rPr>
        <w:t>, projekto ekspertizė</w:t>
      </w:r>
      <w:r w:rsidR="00DB1C18" w:rsidRPr="00057D2F">
        <w:rPr>
          <w:rFonts w:ascii="Times New Roman" w:hAnsi="Times New Roman" w:cs="Times New Roman"/>
          <w:sz w:val="24"/>
          <w:szCs w:val="24"/>
        </w:rPr>
        <w:t>“;</w:t>
      </w:r>
    </w:p>
    <w:p w14:paraId="4F0D117C" w14:textId="77777777" w:rsidR="00DB1C18" w:rsidRPr="00057D2F" w:rsidRDefault="00DB1C18" w:rsidP="00057D2F">
      <w:pPr>
        <w:pStyle w:val="Sraopastraipa"/>
        <w:numPr>
          <w:ilvl w:val="0"/>
          <w:numId w:val="20"/>
        </w:numPr>
        <w:spacing w:before="120" w:after="120"/>
        <w:jc w:val="both"/>
        <w:rPr>
          <w:rFonts w:ascii="Times New Roman" w:hAnsi="Times New Roman" w:cs="Times New Roman"/>
          <w:sz w:val="24"/>
          <w:szCs w:val="24"/>
        </w:rPr>
      </w:pPr>
      <w:r w:rsidRPr="00057D2F">
        <w:rPr>
          <w:rFonts w:ascii="Times New Roman" w:hAnsi="Times New Roman" w:cs="Times New Roman"/>
          <w:sz w:val="24"/>
          <w:szCs w:val="24"/>
        </w:rPr>
        <w:t>STR 2.0</w:t>
      </w:r>
      <w:r w:rsidR="00FE0108" w:rsidRPr="00057D2F">
        <w:rPr>
          <w:rFonts w:ascii="Times New Roman" w:hAnsi="Times New Roman" w:cs="Times New Roman"/>
          <w:sz w:val="24"/>
          <w:szCs w:val="24"/>
        </w:rPr>
        <w:t>1</w:t>
      </w:r>
      <w:r w:rsidRPr="00057D2F">
        <w:rPr>
          <w:rFonts w:ascii="Times New Roman" w:hAnsi="Times New Roman" w:cs="Times New Roman"/>
          <w:sz w:val="24"/>
          <w:szCs w:val="24"/>
        </w:rPr>
        <w:t>.0</w:t>
      </w:r>
      <w:r w:rsidR="00FE0108" w:rsidRPr="00057D2F">
        <w:rPr>
          <w:rFonts w:ascii="Times New Roman" w:hAnsi="Times New Roman" w:cs="Times New Roman"/>
          <w:sz w:val="24"/>
          <w:szCs w:val="24"/>
        </w:rPr>
        <w:t>2</w:t>
      </w:r>
      <w:r w:rsidRPr="00057D2F">
        <w:rPr>
          <w:rFonts w:ascii="Times New Roman" w:hAnsi="Times New Roman" w:cs="Times New Roman"/>
          <w:sz w:val="24"/>
          <w:szCs w:val="24"/>
        </w:rPr>
        <w:t>:201</w:t>
      </w:r>
      <w:r w:rsidR="00FE0108" w:rsidRPr="00057D2F">
        <w:rPr>
          <w:rFonts w:ascii="Times New Roman" w:hAnsi="Times New Roman" w:cs="Times New Roman"/>
          <w:sz w:val="24"/>
          <w:szCs w:val="24"/>
        </w:rPr>
        <w:t>6</w:t>
      </w:r>
      <w:r w:rsidRPr="00057D2F">
        <w:rPr>
          <w:rFonts w:ascii="Times New Roman" w:hAnsi="Times New Roman" w:cs="Times New Roman"/>
          <w:sz w:val="24"/>
          <w:szCs w:val="24"/>
        </w:rPr>
        <w:t xml:space="preserve"> „Pastatų energinio naudingumo projektavimas</w:t>
      </w:r>
      <w:r w:rsidR="00FE0108" w:rsidRPr="00057D2F">
        <w:rPr>
          <w:rFonts w:ascii="Times New Roman" w:hAnsi="Times New Roman" w:cs="Times New Roman"/>
          <w:sz w:val="24"/>
          <w:szCs w:val="24"/>
        </w:rPr>
        <w:t xml:space="preserve"> ir sertifikavimas</w:t>
      </w:r>
      <w:r w:rsidRPr="00057D2F">
        <w:rPr>
          <w:rFonts w:ascii="Times New Roman" w:hAnsi="Times New Roman" w:cs="Times New Roman"/>
          <w:sz w:val="24"/>
          <w:szCs w:val="24"/>
        </w:rPr>
        <w:t>“</w:t>
      </w:r>
    </w:p>
    <w:p w14:paraId="4364AE9E" w14:textId="77777777" w:rsidR="00DB1C18" w:rsidRPr="00057D2F" w:rsidRDefault="00E32094" w:rsidP="00057D2F">
      <w:pPr>
        <w:pStyle w:val="Sraopastraipa"/>
        <w:numPr>
          <w:ilvl w:val="0"/>
          <w:numId w:val="20"/>
        </w:numPr>
        <w:spacing w:before="120" w:after="120"/>
        <w:jc w:val="both"/>
        <w:rPr>
          <w:rFonts w:ascii="Times New Roman" w:hAnsi="Times New Roman" w:cs="Times New Roman"/>
          <w:sz w:val="24"/>
          <w:szCs w:val="24"/>
        </w:rPr>
      </w:pPr>
      <w:hyperlink r:id="rId21" w:history="1">
        <w:r w:rsidR="00931C8D" w:rsidRPr="00057D2F">
          <w:rPr>
            <w:rStyle w:val="Hipersaitas"/>
            <w:rFonts w:ascii="Times New Roman" w:hAnsi="Times New Roman" w:cs="Times New Roman"/>
            <w:color w:val="auto"/>
            <w:sz w:val="24"/>
            <w:szCs w:val="24"/>
            <w:u w:val="none"/>
          </w:rPr>
          <w:t>STR 1.05.01:2017</w:t>
        </w:r>
      </w:hyperlink>
      <w:r w:rsidR="00DB1C18" w:rsidRPr="00057D2F">
        <w:rPr>
          <w:rFonts w:ascii="Times New Roman" w:hAnsi="Times New Roman" w:cs="Times New Roman"/>
          <w:sz w:val="24"/>
          <w:szCs w:val="24"/>
        </w:rPr>
        <w:t xml:space="preserve"> „Statybą leidžiantys dokumentai</w:t>
      </w:r>
      <w:r w:rsidR="00931C8D" w:rsidRPr="00057D2F">
        <w:rPr>
          <w:rFonts w:ascii="Times New Roman" w:hAnsi="Times New Roman" w:cs="Times New Roman"/>
          <w:sz w:val="24"/>
          <w:szCs w:val="24"/>
        </w:rPr>
        <w:t>. Statybos užbaigimas. Statybos sustabdymas. Savavališkos statybos padarinių šalinimas. Statybos pagal neteisėtai išduotą statybą leidžiantį dokumentą padarinių šalinimas</w:t>
      </w:r>
      <w:r w:rsidR="00DB1C18" w:rsidRPr="00057D2F">
        <w:rPr>
          <w:rFonts w:ascii="Times New Roman" w:hAnsi="Times New Roman" w:cs="Times New Roman"/>
          <w:sz w:val="24"/>
          <w:szCs w:val="24"/>
        </w:rPr>
        <w:t>“;</w:t>
      </w:r>
    </w:p>
    <w:p w14:paraId="088BC4CF" w14:textId="77777777" w:rsidR="00DB1C18" w:rsidRPr="00057D2F" w:rsidRDefault="00E32094" w:rsidP="00057D2F">
      <w:pPr>
        <w:pStyle w:val="Sraopastraipa"/>
        <w:numPr>
          <w:ilvl w:val="0"/>
          <w:numId w:val="20"/>
        </w:numPr>
        <w:spacing w:before="120" w:after="120"/>
        <w:jc w:val="both"/>
        <w:rPr>
          <w:rFonts w:ascii="Times New Roman" w:hAnsi="Times New Roman" w:cs="Times New Roman"/>
          <w:sz w:val="24"/>
          <w:szCs w:val="24"/>
        </w:rPr>
      </w:pPr>
      <w:hyperlink r:id="rId22" w:history="1">
        <w:r w:rsidR="008D099E" w:rsidRPr="00057D2F">
          <w:rPr>
            <w:rStyle w:val="Hipersaitas"/>
            <w:rFonts w:ascii="Times New Roman" w:hAnsi="Times New Roman" w:cs="Times New Roman"/>
            <w:color w:val="auto"/>
            <w:sz w:val="24"/>
            <w:szCs w:val="24"/>
            <w:u w:val="none"/>
          </w:rPr>
          <w:t>STR 1.06.01:2016</w:t>
        </w:r>
      </w:hyperlink>
      <w:r w:rsidR="008D099E" w:rsidRPr="00057D2F">
        <w:rPr>
          <w:rFonts w:ascii="Times New Roman" w:hAnsi="Times New Roman" w:cs="Times New Roman"/>
          <w:sz w:val="24"/>
          <w:szCs w:val="24"/>
        </w:rPr>
        <w:t xml:space="preserve"> </w:t>
      </w:r>
      <w:r w:rsidR="00DB1C18" w:rsidRPr="00057D2F">
        <w:rPr>
          <w:rFonts w:ascii="Times New Roman" w:hAnsi="Times New Roman" w:cs="Times New Roman"/>
          <w:sz w:val="24"/>
          <w:szCs w:val="24"/>
        </w:rPr>
        <w:t>„Statybos darbai</w:t>
      </w:r>
      <w:r w:rsidR="008D099E" w:rsidRPr="00057D2F">
        <w:rPr>
          <w:rFonts w:ascii="Times New Roman" w:hAnsi="Times New Roman" w:cs="Times New Roman"/>
          <w:sz w:val="24"/>
          <w:szCs w:val="24"/>
        </w:rPr>
        <w:t>. Statinio statybos priežiūra</w:t>
      </w:r>
      <w:r w:rsidR="00DB1C18" w:rsidRPr="00057D2F">
        <w:rPr>
          <w:rFonts w:ascii="Times New Roman" w:hAnsi="Times New Roman" w:cs="Times New Roman"/>
          <w:sz w:val="24"/>
          <w:szCs w:val="24"/>
        </w:rPr>
        <w:t>“;</w:t>
      </w:r>
    </w:p>
    <w:p w14:paraId="7509F1C4" w14:textId="77777777" w:rsidR="00DB1C18" w:rsidRPr="00057D2F" w:rsidRDefault="00E32094" w:rsidP="00057D2F">
      <w:pPr>
        <w:pStyle w:val="Sraopastraipa"/>
        <w:numPr>
          <w:ilvl w:val="0"/>
          <w:numId w:val="20"/>
        </w:numPr>
        <w:spacing w:before="120" w:after="120"/>
        <w:jc w:val="both"/>
        <w:rPr>
          <w:rFonts w:ascii="Times New Roman" w:hAnsi="Times New Roman" w:cs="Times New Roman"/>
          <w:sz w:val="24"/>
          <w:szCs w:val="24"/>
        </w:rPr>
      </w:pPr>
      <w:hyperlink r:id="rId23" w:history="1">
        <w:r w:rsidR="00D233FE" w:rsidRPr="00057D2F">
          <w:rPr>
            <w:rStyle w:val="Hipersaitas"/>
            <w:rFonts w:ascii="Times New Roman" w:hAnsi="Times New Roman" w:cs="Times New Roman"/>
            <w:color w:val="auto"/>
            <w:sz w:val="24"/>
            <w:szCs w:val="24"/>
            <w:u w:val="none"/>
          </w:rPr>
          <w:t>STR 1.07.03:2017</w:t>
        </w:r>
      </w:hyperlink>
      <w:r w:rsidR="00DB1C18" w:rsidRPr="00057D2F">
        <w:rPr>
          <w:rFonts w:ascii="Times New Roman" w:hAnsi="Times New Roman" w:cs="Times New Roman"/>
          <w:sz w:val="24"/>
          <w:szCs w:val="24"/>
        </w:rPr>
        <w:t xml:space="preserve"> „</w:t>
      </w:r>
      <w:r w:rsidR="00D233FE" w:rsidRPr="00057D2F">
        <w:rPr>
          <w:rFonts w:ascii="Times New Roman" w:hAnsi="Times New Roman" w:cs="Times New Roman"/>
          <w:sz w:val="24"/>
          <w:szCs w:val="24"/>
        </w:rPr>
        <w:t>Statinių techninės ir naudojimo priežiūros tvarka. Naujų nekilnojamojo turto kadastro objektų formavimo tvarka</w:t>
      </w:r>
      <w:r w:rsidR="00DB1C18" w:rsidRPr="00057D2F">
        <w:rPr>
          <w:rFonts w:ascii="Times New Roman" w:hAnsi="Times New Roman" w:cs="Times New Roman"/>
          <w:sz w:val="24"/>
          <w:szCs w:val="24"/>
        </w:rPr>
        <w:t>“.</w:t>
      </w:r>
    </w:p>
    <w:p w14:paraId="198CF1BA" w14:textId="77777777" w:rsidR="001C1117" w:rsidRPr="00057D2F" w:rsidRDefault="001C1117" w:rsidP="00057D2F">
      <w:pPr>
        <w:spacing w:before="120" w:after="120"/>
        <w:ind w:firstLine="709"/>
        <w:jc w:val="both"/>
        <w:rPr>
          <w:rFonts w:ascii="Times New Roman" w:hAnsi="Times New Roman" w:cs="Times New Roman"/>
          <w:sz w:val="24"/>
          <w:szCs w:val="24"/>
        </w:rPr>
      </w:pPr>
      <w:r w:rsidRPr="00057D2F">
        <w:rPr>
          <w:rFonts w:ascii="Times New Roman" w:hAnsi="Times New Roman" w:cs="Times New Roman"/>
          <w:sz w:val="24"/>
          <w:szCs w:val="24"/>
        </w:rPr>
        <w:t xml:space="preserve">Teisės aktas nustato reikalavimus investicijų projekto </w:t>
      </w:r>
      <w:r w:rsidRPr="00057D2F">
        <w:rPr>
          <w:rFonts w:ascii="Times New Roman" w:eastAsia="Calibri" w:hAnsi="Times New Roman" w:cs="Times New Roman"/>
          <w:sz w:val="24"/>
          <w:szCs w:val="24"/>
        </w:rPr>
        <w:t>laikotarpiui, veikloms, rezultatams ir alternatyvų apimtims.</w:t>
      </w:r>
    </w:p>
    <w:p w14:paraId="4F223A6C" w14:textId="77777777" w:rsidR="00DB1C18" w:rsidRPr="00057D2F" w:rsidRDefault="00DB1C18" w:rsidP="00057D2F">
      <w:pPr>
        <w:spacing w:before="120" w:after="120"/>
        <w:ind w:firstLine="709"/>
        <w:rPr>
          <w:rFonts w:ascii="Times New Roman" w:hAnsi="Times New Roman" w:cs="Times New Roman"/>
          <w:sz w:val="24"/>
          <w:szCs w:val="24"/>
        </w:rPr>
      </w:pPr>
      <w:r w:rsidRPr="00057D2F">
        <w:rPr>
          <w:rFonts w:ascii="Times New Roman" w:hAnsi="Times New Roman" w:cs="Times New Roman"/>
          <w:sz w:val="24"/>
          <w:szCs w:val="24"/>
        </w:rPr>
        <w:t xml:space="preserve">Higienos normos reglamentuojančios sveikatos saugos reikalavimus: </w:t>
      </w:r>
    </w:p>
    <w:p w14:paraId="6F281082" w14:textId="77777777" w:rsidR="00DB1C18" w:rsidRPr="00057D2F" w:rsidRDefault="00DB1C18" w:rsidP="00057D2F">
      <w:pPr>
        <w:pStyle w:val="Sraopastraipa"/>
        <w:numPr>
          <w:ilvl w:val="0"/>
          <w:numId w:val="22"/>
        </w:numPr>
        <w:spacing w:before="120" w:after="120"/>
        <w:jc w:val="both"/>
        <w:rPr>
          <w:rFonts w:ascii="Times New Roman" w:hAnsi="Times New Roman" w:cs="Times New Roman"/>
          <w:sz w:val="24"/>
          <w:szCs w:val="24"/>
        </w:rPr>
      </w:pPr>
      <w:r w:rsidRPr="00057D2F">
        <w:rPr>
          <w:rFonts w:ascii="Times New Roman" w:hAnsi="Times New Roman" w:cs="Times New Roman"/>
          <w:sz w:val="24"/>
          <w:szCs w:val="24"/>
        </w:rPr>
        <w:t>HN 42:2009 „Gyvenamųjų ir visuomeninių pastatų patalpų mikroklimatas“;</w:t>
      </w:r>
    </w:p>
    <w:p w14:paraId="6F0E2BCE" w14:textId="77777777" w:rsidR="00DB1C18" w:rsidRPr="00057D2F" w:rsidRDefault="00DB1C18" w:rsidP="00057D2F">
      <w:pPr>
        <w:pStyle w:val="Sraopastraipa"/>
        <w:numPr>
          <w:ilvl w:val="0"/>
          <w:numId w:val="21"/>
        </w:numPr>
        <w:spacing w:before="120" w:after="120"/>
        <w:jc w:val="both"/>
        <w:rPr>
          <w:rFonts w:ascii="Times New Roman" w:hAnsi="Times New Roman" w:cs="Times New Roman"/>
          <w:sz w:val="24"/>
          <w:szCs w:val="24"/>
        </w:rPr>
      </w:pPr>
      <w:r w:rsidRPr="00057D2F">
        <w:rPr>
          <w:rFonts w:ascii="Times New Roman" w:hAnsi="Times New Roman" w:cs="Times New Roman"/>
          <w:sz w:val="24"/>
          <w:szCs w:val="24"/>
        </w:rPr>
        <w:t xml:space="preserve">HN </w:t>
      </w:r>
      <w:r w:rsidR="00F12562" w:rsidRPr="00057D2F">
        <w:rPr>
          <w:rFonts w:ascii="Times New Roman" w:hAnsi="Times New Roman" w:cs="Times New Roman"/>
          <w:sz w:val="24"/>
          <w:szCs w:val="24"/>
        </w:rPr>
        <w:t>75</w:t>
      </w:r>
      <w:r w:rsidRPr="00057D2F">
        <w:rPr>
          <w:rFonts w:ascii="Times New Roman" w:hAnsi="Times New Roman" w:cs="Times New Roman"/>
          <w:sz w:val="24"/>
          <w:szCs w:val="24"/>
        </w:rPr>
        <w:t>:201</w:t>
      </w:r>
      <w:r w:rsidR="00F12562" w:rsidRPr="00057D2F">
        <w:rPr>
          <w:rFonts w:ascii="Times New Roman" w:hAnsi="Times New Roman" w:cs="Times New Roman"/>
          <w:sz w:val="24"/>
          <w:szCs w:val="24"/>
        </w:rPr>
        <w:t>6</w:t>
      </w:r>
      <w:r w:rsidRPr="00057D2F">
        <w:rPr>
          <w:rFonts w:ascii="Times New Roman" w:hAnsi="Times New Roman" w:cs="Times New Roman"/>
          <w:sz w:val="24"/>
          <w:szCs w:val="24"/>
        </w:rPr>
        <w:t xml:space="preserve"> „</w:t>
      </w:r>
      <w:r w:rsidR="00F12562" w:rsidRPr="00057D2F">
        <w:rPr>
          <w:rFonts w:ascii="Times New Roman" w:hAnsi="Times New Roman" w:cs="Times New Roman"/>
          <w:bCs/>
          <w:sz w:val="24"/>
          <w:szCs w:val="24"/>
        </w:rPr>
        <w:t>Ikimokyklinio ir priešmokyklinio ugdymo programų vykdymo bendrieji sveikatos saugos reikalavimai</w:t>
      </w:r>
      <w:r w:rsidRPr="00057D2F">
        <w:rPr>
          <w:rFonts w:ascii="Times New Roman" w:hAnsi="Times New Roman" w:cs="Times New Roman"/>
          <w:sz w:val="24"/>
          <w:szCs w:val="24"/>
        </w:rPr>
        <w:t>“.</w:t>
      </w:r>
    </w:p>
    <w:p w14:paraId="0DB38349" w14:textId="77777777" w:rsidR="001C1117" w:rsidRPr="00057D2F" w:rsidRDefault="001C1117" w:rsidP="00057D2F">
      <w:pPr>
        <w:spacing w:before="120" w:after="120"/>
        <w:ind w:firstLine="709"/>
        <w:jc w:val="both"/>
        <w:rPr>
          <w:rFonts w:ascii="Times New Roman" w:hAnsi="Times New Roman" w:cs="Times New Roman"/>
          <w:sz w:val="24"/>
          <w:szCs w:val="24"/>
        </w:rPr>
      </w:pPr>
      <w:r w:rsidRPr="00057D2F">
        <w:rPr>
          <w:rFonts w:ascii="Times New Roman" w:hAnsi="Times New Roman" w:cs="Times New Roman"/>
          <w:sz w:val="24"/>
          <w:szCs w:val="24"/>
        </w:rPr>
        <w:t xml:space="preserve">Teisės aktas nustato reikalavimus investicijų projekto </w:t>
      </w:r>
      <w:r w:rsidRPr="00057D2F">
        <w:rPr>
          <w:rFonts w:ascii="Times New Roman" w:eastAsia="Calibri" w:hAnsi="Times New Roman" w:cs="Times New Roman"/>
          <w:sz w:val="24"/>
          <w:szCs w:val="24"/>
        </w:rPr>
        <w:t>laikotarpiui, veikloms, rezultatams ir alternatyvų apimtims.</w:t>
      </w:r>
    </w:p>
    <w:p w14:paraId="3AC04E54" w14:textId="2B965CF2" w:rsidR="00DB1C18" w:rsidRPr="00057D2F" w:rsidRDefault="00DB1C18" w:rsidP="00057D2F">
      <w:pPr>
        <w:spacing w:before="120" w:after="120"/>
        <w:ind w:firstLine="709"/>
        <w:jc w:val="both"/>
        <w:rPr>
          <w:rFonts w:ascii="Times New Roman" w:eastAsia="Calibri" w:hAnsi="Times New Roman" w:cs="Times New Roman"/>
          <w:sz w:val="24"/>
          <w:szCs w:val="24"/>
        </w:rPr>
      </w:pPr>
      <w:r w:rsidRPr="00057D2F">
        <w:rPr>
          <w:rFonts w:ascii="Times New Roman" w:hAnsi="Times New Roman" w:cs="Times New Roman"/>
          <w:sz w:val="24"/>
          <w:szCs w:val="24"/>
        </w:rPr>
        <w:t xml:space="preserve">Projektą planuojama įgyvendinti vadovaujantis </w:t>
      </w:r>
      <w:r w:rsidR="00241711" w:rsidRPr="00057D2F">
        <w:rPr>
          <w:rFonts w:ascii="Times New Roman" w:eastAsia="Times New Roman" w:hAnsi="Times New Roman" w:cs="Times New Roman"/>
          <w:bCs/>
          <w:sz w:val="24"/>
          <w:szCs w:val="24"/>
        </w:rPr>
        <w:t>kvietimu teikti paraiškas pagal finansinę priemonę „Paskolos savivaldybių pastatų modernizavimui, finansuojamos iš Eur</w:t>
      </w:r>
      <w:r w:rsidR="008660CF" w:rsidRPr="00057D2F">
        <w:rPr>
          <w:rFonts w:ascii="Times New Roman" w:eastAsia="Times New Roman" w:hAnsi="Times New Roman" w:cs="Times New Roman"/>
          <w:bCs/>
          <w:sz w:val="24"/>
          <w:szCs w:val="24"/>
        </w:rPr>
        <w:t>o</w:t>
      </w:r>
      <w:r w:rsidR="00241711" w:rsidRPr="00057D2F">
        <w:rPr>
          <w:rFonts w:ascii="Times New Roman" w:eastAsia="Times New Roman" w:hAnsi="Times New Roman" w:cs="Times New Roman"/>
          <w:bCs/>
          <w:sz w:val="24"/>
          <w:szCs w:val="24"/>
        </w:rPr>
        <w:t>pos regioninės plėtros fondo“</w:t>
      </w:r>
      <w:r w:rsidRPr="00057D2F">
        <w:rPr>
          <w:rFonts w:ascii="Times New Roman" w:hAnsi="Times New Roman" w:cs="Times New Roman"/>
          <w:sz w:val="24"/>
          <w:szCs w:val="24"/>
        </w:rPr>
        <w:t>.</w:t>
      </w:r>
      <w:r w:rsidR="001C1117" w:rsidRPr="00057D2F">
        <w:rPr>
          <w:rFonts w:ascii="Times New Roman" w:hAnsi="Times New Roman" w:cs="Times New Roman"/>
          <w:sz w:val="24"/>
          <w:szCs w:val="24"/>
        </w:rPr>
        <w:t xml:space="preserve"> </w:t>
      </w:r>
      <w:r w:rsidR="00241711" w:rsidRPr="00057D2F">
        <w:rPr>
          <w:rFonts w:ascii="Times New Roman" w:hAnsi="Times New Roman" w:cs="Times New Roman"/>
          <w:sz w:val="24"/>
          <w:szCs w:val="24"/>
        </w:rPr>
        <w:t>Dokumentas</w:t>
      </w:r>
      <w:r w:rsidR="001C1117" w:rsidRPr="00057D2F">
        <w:rPr>
          <w:rFonts w:ascii="Times New Roman" w:hAnsi="Times New Roman" w:cs="Times New Roman"/>
          <w:sz w:val="24"/>
          <w:szCs w:val="24"/>
        </w:rPr>
        <w:t xml:space="preserve"> nustato reikalavimus investicijų projekto </w:t>
      </w:r>
      <w:r w:rsidR="001C1117" w:rsidRPr="00057D2F">
        <w:rPr>
          <w:rFonts w:ascii="Times New Roman" w:eastAsia="Calibri" w:hAnsi="Times New Roman" w:cs="Times New Roman"/>
          <w:sz w:val="24"/>
          <w:szCs w:val="24"/>
        </w:rPr>
        <w:t>laikotarpiui, veiklų ir išlaidų tinkamumui, alternatyvų apimtims ir projektų vykdytojams.</w:t>
      </w:r>
    </w:p>
    <w:p w14:paraId="7E89B8F0" w14:textId="750BC1F3" w:rsidR="00406BAD" w:rsidRPr="00057D2F" w:rsidRDefault="00406BAD" w:rsidP="00057D2F">
      <w:pPr>
        <w:spacing w:before="120" w:after="120"/>
        <w:ind w:firstLine="709"/>
        <w:jc w:val="both"/>
        <w:rPr>
          <w:rFonts w:ascii="Times New Roman" w:hAnsi="Times New Roman" w:cs="Times New Roman"/>
          <w:sz w:val="24"/>
          <w:szCs w:val="24"/>
        </w:rPr>
      </w:pPr>
      <w:r w:rsidRPr="00057D2F">
        <w:rPr>
          <w:rFonts w:ascii="Times New Roman" w:hAnsi="Times New Roman" w:cs="Times New Roman"/>
          <w:sz w:val="24"/>
          <w:szCs w:val="24"/>
        </w:rPr>
        <w:t xml:space="preserve">Projektas atitinka </w:t>
      </w:r>
      <w:r w:rsidR="00E331F9">
        <w:rPr>
          <w:rFonts w:ascii="Times New Roman" w:hAnsi="Times New Roman" w:cs="Times New Roman"/>
          <w:sz w:val="24"/>
          <w:szCs w:val="24"/>
        </w:rPr>
        <w:t>Rokiškio</w:t>
      </w:r>
      <w:r w:rsidR="00BD01FF">
        <w:rPr>
          <w:rFonts w:ascii="Times New Roman" w:hAnsi="Times New Roman" w:cs="Times New Roman"/>
          <w:sz w:val="24"/>
          <w:szCs w:val="24"/>
        </w:rPr>
        <w:t xml:space="preserve"> rajono</w:t>
      </w:r>
      <w:r w:rsidRPr="00057D2F">
        <w:rPr>
          <w:rFonts w:ascii="Times New Roman" w:hAnsi="Times New Roman" w:cs="Times New Roman"/>
          <w:sz w:val="24"/>
          <w:szCs w:val="24"/>
        </w:rPr>
        <w:t xml:space="preserve"> strategin</w:t>
      </w:r>
      <w:r w:rsidR="008660CF" w:rsidRPr="00057D2F">
        <w:rPr>
          <w:rFonts w:ascii="Times New Roman" w:hAnsi="Times New Roman" w:cs="Times New Roman"/>
          <w:sz w:val="24"/>
          <w:szCs w:val="24"/>
        </w:rPr>
        <w:t>į</w:t>
      </w:r>
      <w:r w:rsidRPr="00057D2F">
        <w:rPr>
          <w:rFonts w:ascii="Times New Roman" w:hAnsi="Times New Roman" w:cs="Times New Roman"/>
          <w:sz w:val="24"/>
          <w:szCs w:val="24"/>
        </w:rPr>
        <w:t xml:space="preserve"> plėtros plan</w:t>
      </w:r>
      <w:r w:rsidR="008660CF" w:rsidRPr="00057D2F">
        <w:rPr>
          <w:rFonts w:ascii="Times New Roman" w:hAnsi="Times New Roman" w:cs="Times New Roman"/>
          <w:sz w:val="24"/>
          <w:szCs w:val="24"/>
        </w:rPr>
        <w:t>ą</w:t>
      </w:r>
      <w:r w:rsidR="00BD01FF">
        <w:rPr>
          <w:rFonts w:ascii="Times New Roman" w:hAnsi="Times New Roman" w:cs="Times New Roman"/>
          <w:sz w:val="24"/>
          <w:szCs w:val="24"/>
        </w:rPr>
        <w:t xml:space="preserve"> </w:t>
      </w:r>
      <w:r w:rsidR="00783697">
        <w:rPr>
          <w:rFonts w:ascii="Times New Roman" w:hAnsi="Times New Roman" w:cs="Times New Roman"/>
          <w:sz w:val="24"/>
          <w:szCs w:val="24"/>
        </w:rPr>
        <w:t>iki</w:t>
      </w:r>
      <w:r w:rsidR="00BD01FF" w:rsidRPr="00057D2F">
        <w:rPr>
          <w:rFonts w:ascii="Times New Roman" w:hAnsi="Times New Roman" w:cs="Times New Roman"/>
          <w:sz w:val="24"/>
          <w:szCs w:val="24"/>
        </w:rPr>
        <w:t xml:space="preserve"> 20</w:t>
      </w:r>
      <w:r w:rsidR="00D419E0">
        <w:rPr>
          <w:rFonts w:ascii="Times New Roman" w:hAnsi="Times New Roman" w:cs="Times New Roman"/>
          <w:sz w:val="24"/>
          <w:szCs w:val="24"/>
        </w:rPr>
        <w:t>22</w:t>
      </w:r>
      <w:r w:rsidR="00BD01FF" w:rsidRPr="00057D2F">
        <w:rPr>
          <w:rFonts w:ascii="Times New Roman" w:hAnsi="Times New Roman" w:cs="Times New Roman"/>
          <w:sz w:val="24"/>
          <w:szCs w:val="24"/>
        </w:rPr>
        <w:t xml:space="preserve"> metų</w:t>
      </w:r>
      <w:r w:rsidRPr="00057D2F">
        <w:rPr>
          <w:rFonts w:ascii="Times New Roman" w:hAnsi="Times New Roman" w:cs="Times New Roman"/>
          <w:sz w:val="24"/>
          <w:szCs w:val="24"/>
        </w:rPr>
        <w:t>, patvirtint</w:t>
      </w:r>
      <w:r w:rsidR="008660CF" w:rsidRPr="00057D2F">
        <w:rPr>
          <w:rFonts w:ascii="Times New Roman" w:hAnsi="Times New Roman" w:cs="Times New Roman"/>
          <w:sz w:val="24"/>
          <w:szCs w:val="24"/>
        </w:rPr>
        <w:t>ą</w:t>
      </w:r>
      <w:r w:rsidRPr="00057D2F">
        <w:rPr>
          <w:rFonts w:ascii="Times New Roman" w:hAnsi="Times New Roman" w:cs="Times New Roman"/>
          <w:sz w:val="24"/>
          <w:szCs w:val="24"/>
        </w:rPr>
        <w:t xml:space="preserve"> </w:t>
      </w:r>
      <w:r w:rsidR="00D419E0">
        <w:rPr>
          <w:rFonts w:ascii="Times New Roman" w:hAnsi="Times New Roman" w:cs="Times New Roman"/>
          <w:sz w:val="24"/>
          <w:szCs w:val="24"/>
        </w:rPr>
        <w:t>Rokiškio</w:t>
      </w:r>
      <w:r w:rsidR="00783697">
        <w:rPr>
          <w:rFonts w:ascii="Times New Roman" w:hAnsi="Times New Roman" w:cs="Times New Roman"/>
          <w:sz w:val="24"/>
          <w:szCs w:val="24"/>
        </w:rPr>
        <w:t xml:space="preserve"> rajono</w:t>
      </w:r>
      <w:r w:rsidR="00783697" w:rsidRPr="00057D2F">
        <w:rPr>
          <w:rFonts w:ascii="Times New Roman" w:hAnsi="Times New Roman" w:cs="Times New Roman"/>
          <w:sz w:val="24"/>
          <w:szCs w:val="24"/>
        </w:rPr>
        <w:t xml:space="preserve"> </w:t>
      </w:r>
      <w:r w:rsidRPr="00057D2F">
        <w:rPr>
          <w:rFonts w:ascii="Times New Roman" w:hAnsi="Times New Roman" w:cs="Times New Roman"/>
          <w:sz w:val="24"/>
          <w:szCs w:val="24"/>
        </w:rPr>
        <w:t>savivaldybės tarybos 201</w:t>
      </w:r>
      <w:r w:rsidR="00CE1FE6">
        <w:rPr>
          <w:rFonts w:ascii="Times New Roman" w:hAnsi="Times New Roman" w:cs="Times New Roman"/>
          <w:sz w:val="24"/>
          <w:szCs w:val="24"/>
        </w:rPr>
        <w:t>4</w:t>
      </w:r>
      <w:r w:rsidRPr="00057D2F">
        <w:rPr>
          <w:rFonts w:ascii="Times New Roman" w:hAnsi="Times New Roman" w:cs="Times New Roman"/>
          <w:sz w:val="24"/>
          <w:szCs w:val="24"/>
        </w:rPr>
        <w:t xml:space="preserve"> m. </w:t>
      </w:r>
      <w:r w:rsidR="00CE1FE6">
        <w:rPr>
          <w:rFonts w:ascii="Times New Roman" w:hAnsi="Times New Roman" w:cs="Times New Roman"/>
          <w:sz w:val="24"/>
          <w:szCs w:val="24"/>
        </w:rPr>
        <w:t>rugsėjo</w:t>
      </w:r>
      <w:r w:rsidRPr="00057D2F">
        <w:rPr>
          <w:rFonts w:ascii="Times New Roman" w:hAnsi="Times New Roman" w:cs="Times New Roman"/>
          <w:sz w:val="24"/>
          <w:szCs w:val="24"/>
        </w:rPr>
        <w:t xml:space="preserve"> 2</w:t>
      </w:r>
      <w:r w:rsidR="00CE1FE6">
        <w:rPr>
          <w:rFonts w:ascii="Times New Roman" w:hAnsi="Times New Roman" w:cs="Times New Roman"/>
          <w:sz w:val="24"/>
          <w:szCs w:val="24"/>
        </w:rPr>
        <w:t>6</w:t>
      </w:r>
      <w:r w:rsidRPr="00057D2F">
        <w:rPr>
          <w:rFonts w:ascii="Times New Roman" w:hAnsi="Times New Roman" w:cs="Times New Roman"/>
          <w:sz w:val="24"/>
          <w:szCs w:val="24"/>
        </w:rPr>
        <w:t xml:space="preserve"> d. sprendimu </w:t>
      </w:r>
      <w:r w:rsidR="00CB45F1" w:rsidRPr="00057D2F">
        <w:rPr>
          <w:rFonts w:ascii="Times New Roman" w:hAnsi="Times New Roman" w:cs="Times New Roman"/>
          <w:sz w:val="24"/>
          <w:szCs w:val="24"/>
        </w:rPr>
        <w:t>N</w:t>
      </w:r>
      <w:r w:rsidRPr="00057D2F">
        <w:rPr>
          <w:rFonts w:ascii="Times New Roman" w:hAnsi="Times New Roman" w:cs="Times New Roman"/>
          <w:sz w:val="24"/>
          <w:szCs w:val="24"/>
        </w:rPr>
        <w:t xml:space="preserve">r. </w:t>
      </w:r>
      <w:r w:rsidR="00424F93" w:rsidRPr="00057D2F">
        <w:rPr>
          <w:rFonts w:ascii="Times New Roman" w:hAnsi="Times New Roman" w:cs="Times New Roman"/>
          <w:sz w:val="24"/>
          <w:szCs w:val="24"/>
        </w:rPr>
        <w:t>T</w:t>
      </w:r>
      <w:r w:rsidR="007C488A">
        <w:rPr>
          <w:rFonts w:ascii="Times New Roman" w:hAnsi="Times New Roman" w:cs="Times New Roman"/>
          <w:sz w:val="24"/>
          <w:szCs w:val="24"/>
        </w:rPr>
        <w:t>S</w:t>
      </w:r>
      <w:r w:rsidRPr="00057D2F">
        <w:rPr>
          <w:rFonts w:ascii="Times New Roman" w:hAnsi="Times New Roman" w:cs="Times New Roman"/>
          <w:sz w:val="24"/>
          <w:szCs w:val="24"/>
        </w:rPr>
        <w:t>-</w:t>
      </w:r>
      <w:r w:rsidR="00D01378">
        <w:rPr>
          <w:rFonts w:ascii="Times New Roman" w:hAnsi="Times New Roman" w:cs="Times New Roman"/>
          <w:sz w:val="24"/>
          <w:szCs w:val="24"/>
        </w:rPr>
        <w:t>159</w:t>
      </w:r>
      <w:r w:rsidRPr="00057D2F">
        <w:rPr>
          <w:rFonts w:ascii="Times New Roman" w:hAnsi="Times New Roman" w:cs="Times New Roman"/>
          <w:sz w:val="24"/>
          <w:szCs w:val="24"/>
        </w:rPr>
        <w:t xml:space="preserve">, </w:t>
      </w:r>
      <w:r w:rsidR="00CB6209" w:rsidRPr="00057D2F">
        <w:rPr>
          <w:rFonts w:ascii="Times New Roman" w:hAnsi="Times New Roman" w:cs="Times New Roman"/>
          <w:sz w:val="24"/>
          <w:szCs w:val="24"/>
        </w:rPr>
        <w:t>3</w:t>
      </w:r>
      <w:r w:rsidRPr="00057D2F">
        <w:rPr>
          <w:rFonts w:ascii="Times New Roman" w:hAnsi="Times New Roman" w:cs="Times New Roman"/>
          <w:sz w:val="24"/>
          <w:szCs w:val="24"/>
        </w:rPr>
        <w:t xml:space="preserve"> prioriteto „</w:t>
      </w:r>
      <w:r w:rsidR="007956BC">
        <w:rPr>
          <w:rFonts w:ascii="Times New Roman" w:hAnsi="Times New Roman" w:cs="Times New Roman"/>
          <w:sz w:val="24"/>
          <w:szCs w:val="24"/>
        </w:rPr>
        <w:t>Darnus teritorij</w:t>
      </w:r>
      <w:r w:rsidR="002A2AA6">
        <w:rPr>
          <w:rFonts w:ascii="Times New Roman" w:hAnsi="Times New Roman" w:cs="Times New Roman"/>
          <w:sz w:val="24"/>
          <w:szCs w:val="24"/>
        </w:rPr>
        <w:t>ų</w:t>
      </w:r>
      <w:r w:rsidR="007956BC">
        <w:rPr>
          <w:rFonts w:ascii="Times New Roman" w:hAnsi="Times New Roman" w:cs="Times New Roman"/>
          <w:sz w:val="24"/>
          <w:szCs w:val="24"/>
        </w:rPr>
        <w:t xml:space="preserve"> ir infrastruktūros vystymas</w:t>
      </w:r>
      <w:r w:rsidRPr="00057D2F">
        <w:rPr>
          <w:rFonts w:ascii="Times New Roman" w:hAnsi="Times New Roman" w:cs="Times New Roman"/>
          <w:sz w:val="24"/>
          <w:szCs w:val="24"/>
        </w:rPr>
        <w:t>“</w:t>
      </w:r>
      <w:r w:rsidR="00C737C2">
        <w:rPr>
          <w:rFonts w:ascii="Times New Roman" w:hAnsi="Times New Roman" w:cs="Times New Roman"/>
          <w:sz w:val="24"/>
          <w:szCs w:val="24"/>
        </w:rPr>
        <w:t>,</w:t>
      </w:r>
      <w:r w:rsidRPr="00057D2F">
        <w:rPr>
          <w:rFonts w:ascii="Times New Roman" w:hAnsi="Times New Roman" w:cs="Times New Roman"/>
          <w:sz w:val="24"/>
          <w:szCs w:val="24"/>
        </w:rPr>
        <w:t xml:space="preserve"> </w:t>
      </w:r>
      <w:r w:rsidR="00855565" w:rsidRPr="00057D2F">
        <w:rPr>
          <w:rFonts w:ascii="Times New Roman" w:hAnsi="Times New Roman" w:cs="Times New Roman"/>
          <w:sz w:val="24"/>
          <w:szCs w:val="24"/>
        </w:rPr>
        <w:t>3</w:t>
      </w:r>
      <w:r w:rsidR="00A3522D">
        <w:rPr>
          <w:rFonts w:ascii="Times New Roman" w:hAnsi="Times New Roman" w:cs="Times New Roman"/>
          <w:sz w:val="24"/>
          <w:szCs w:val="24"/>
        </w:rPr>
        <w:t>.1</w:t>
      </w:r>
      <w:r w:rsidRPr="00057D2F">
        <w:rPr>
          <w:rFonts w:ascii="Times New Roman" w:hAnsi="Times New Roman" w:cs="Times New Roman"/>
          <w:sz w:val="24"/>
          <w:szCs w:val="24"/>
        </w:rPr>
        <w:t>.</w:t>
      </w:r>
      <w:r w:rsidR="0022453E">
        <w:rPr>
          <w:rFonts w:ascii="Times New Roman" w:hAnsi="Times New Roman" w:cs="Times New Roman"/>
          <w:sz w:val="24"/>
          <w:szCs w:val="24"/>
        </w:rPr>
        <w:t>2</w:t>
      </w:r>
      <w:r w:rsidRPr="00057D2F">
        <w:rPr>
          <w:rFonts w:ascii="Times New Roman" w:hAnsi="Times New Roman" w:cs="Times New Roman"/>
          <w:sz w:val="24"/>
          <w:szCs w:val="24"/>
        </w:rPr>
        <w:t xml:space="preserve"> tikslo „</w:t>
      </w:r>
      <w:r w:rsidR="00A3522D" w:rsidRPr="00A3522D">
        <w:rPr>
          <w:rFonts w:ascii="Times New Roman" w:hAnsi="Times New Roman" w:cs="Times New Roman"/>
          <w:sz w:val="24"/>
          <w:szCs w:val="24"/>
        </w:rPr>
        <w:t>Didinti energetikos sistemų efektyvumą ir prieinamumą</w:t>
      </w:r>
      <w:r w:rsidRPr="00057D2F">
        <w:rPr>
          <w:rFonts w:ascii="Times New Roman" w:hAnsi="Times New Roman" w:cs="Times New Roman"/>
          <w:sz w:val="24"/>
          <w:szCs w:val="24"/>
        </w:rPr>
        <w:t>“</w:t>
      </w:r>
      <w:r w:rsidR="00C737C2">
        <w:rPr>
          <w:rFonts w:ascii="Times New Roman" w:hAnsi="Times New Roman" w:cs="Times New Roman"/>
          <w:sz w:val="24"/>
          <w:szCs w:val="24"/>
        </w:rPr>
        <w:t>,</w:t>
      </w:r>
      <w:r w:rsidRPr="00057D2F">
        <w:rPr>
          <w:rFonts w:ascii="Times New Roman" w:hAnsi="Times New Roman" w:cs="Times New Roman"/>
          <w:sz w:val="24"/>
          <w:szCs w:val="24"/>
        </w:rPr>
        <w:t xml:space="preserve"> </w:t>
      </w:r>
      <w:r w:rsidR="00973282" w:rsidRPr="00057D2F">
        <w:rPr>
          <w:rFonts w:ascii="Times New Roman" w:hAnsi="Times New Roman" w:cs="Times New Roman"/>
          <w:sz w:val="24"/>
          <w:szCs w:val="24"/>
        </w:rPr>
        <w:t>3</w:t>
      </w:r>
      <w:r w:rsidR="00970360">
        <w:rPr>
          <w:rFonts w:ascii="Times New Roman" w:hAnsi="Times New Roman" w:cs="Times New Roman"/>
          <w:sz w:val="24"/>
          <w:szCs w:val="24"/>
        </w:rPr>
        <w:t>.1</w:t>
      </w:r>
      <w:r w:rsidRPr="00057D2F">
        <w:rPr>
          <w:rFonts w:ascii="Times New Roman" w:hAnsi="Times New Roman" w:cs="Times New Roman"/>
          <w:sz w:val="24"/>
          <w:szCs w:val="24"/>
        </w:rPr>
        <w:t>.</w:t>
      </w:r>
      <w:r w:rsidR="0022453E">
        <w:rPr>
          <w:rFonts w:ascii="Times New Roman" w:hAnsi="Times New Roman" w:cs="Times New Roman"/>
          <w:sz w:val="24"/>
          <w:szCs w:val="24"/>
        </w:rPr>
        <w:t>2</w:t>
      </w:r>
      <w:r w:rsidRPr="00057D2F">
        <w:rPr>
          <w:rFonts w:ascii="Times New Roman" w:hAnsi="Times New Roman" w:cs="Times New Roman"/>
          <w:sz w:val="24"/>
          <w:szCs w:val="24"/>
        </w:rPr>
        <w:t>.</w:t>
      </w:r>
      <w:r w:rsidR="00970360">
        <w:rPr>
          <w:rFonts w:ascii="Times New Roman" w:hAnsi="Times New Roman" w:cs="Times New Roman"/>
          <w:sz w:val="24"/>
          <w:szCs w:val="24"/>
        </w:rPr>
        <w:t>1</w:t>
      </w:r>
      <w:r w:rsidRPr="00057D2F">
        <w:rPr>
          <w:rFonts w:ascii="Times New Roman" w:hAnsi="Times New Roman" w:cs="Times New Roman"/>
          <w:sz w:val="24"/>
          <w:szCs w:val="24"/>
        </w:rPr>
        <w:t xml:space="preserve"> uždavin</w:t>
      </w:r>
      <w:r w:rsidR="00C737C2">
        <w:rPr>
          <w:rFonts w:ascii="Times New Roman" w:hAnsi="Times New Roman" w:cs="Times New Roman"/>
          <w:sz w:val="24"/>
          <w:szCs w:val="24"/>
        </w:rPr>
        <w:t>į</w:t>
      </w:r>
      <w:r w:rsidRPr="00057D2F">
        <w:rPr>
          <w:rFonts w:ascii="Times New Roman" w:hAnsi="Times New Roman" w:cs="Times New Roman"/>
          <w:sz w:val="24"/>
          <w:szCs w:val="24"/>
        </w:rPr>
        <w:t xml:space="preserve"> „</w:t>
      </w:r>
      <w:r w:rsidR="00970360" w:rsidRPr="00970360">
        <w:rPr>
          <w:rFonts w:ascii="Times New Roman" w:hAnsi="Times New Roman" w:cs="Times New Roman"/>
          <w:sz w:val="24"/>
          <w:szCs w:val="24"/>
        </w:rPr>
        <w:t xml:space="preserve">Viešosios paskirties pastatų </w:t>
      </w:r>
      <w:r w:rsidR="00970360" w:rsidRPr="00970360">
        <w:rPr>
          <w:rFonts w:ascii="Times New Roman" w:hAnsi="Times New Roman" w:cs="Times New Roman"/>
          <w:sz w:val="24"/>
          <w:szCs w:val="24"/>
        </w:rPr>
        <w:lastRenderedPageBreak/>
        <w:t>energetinio efektyvumo didinimas</w:t>
      </w:r>
      <w:r w:rsidRPr="00057D2F">
        <w:rPr>
          <w:rFonts w:ascii="Times New Roman" w:hAnsi="Times New Roman" w:cs="Times New Roman"/>
          <w:sz w:val="24"/>
          <w:szCs w:val="24"/>
        </w:rPr>
        <w:t>“.</w:t>
      </w:r>
      <w:r w:rsidR="001C1117" w:rsidRPr="00057D2F">
        <w:rPr>
          <w:rFonts w:ascii="Times New Roman" w:hAnsi="Times New Roman" w:cs="Times New Roman"/>
          <w:sz w:val="24"/>
          <w:szCs w:val="24"/>
        </w:rPr>
        <w:t xml:space="preserve"> Teisės aktas nustato reikalavimus investicijų projekto laikotarpiui, veiklų ir išlaidų tinkamumui.</w:t>
      </w:r>
    </w:p>
    <w:p w14:paraId="0488D9E2" w14:textId="77F6591D" w:rsidR="00E00C8D" w:rsidRPr="00057D2F" w:rsidRDefault="00F368F5" w:rsidP="00057D2F">
      <w:pPr>
        <w:spacing w:before="120" w:after="120"/>
        <w:ind w:firstLine="709"/>
        <w:jc w:val="both"/>
        <w:rPr>
          <w:rFonts w:ascii="Times New Roman" w:eastAsia="Calibri" w:hAnsi="Times New Roman" w:cs="Times New Roman"/>
          <w:sz w:val="24"/>
          <w:szCs w:val="24"/>
        </w:rPr>
      </w:pPr>
      <w:r>
        <w:rPr>
          <w:rFonts w:ascii="Times New Roman" w:hAnsi="Times New Roman" w:cs="Times New Roman"/>
          <w:sz w:val="24"/>
          <w:szCs w:val="24"/>
        </w:rPr>
        <w:t>Rokiškio</w:t>
      </w:r>
      <w:r w:rsidR="00931BFF" w:rsidRPr="00057D2F">
        <w:rPr>
          <w:rFonts w:ascii="Times New Roman" w:hAnsi="Times New Roman" w:cs="Times New Roman"/>
          <w:sz w:val="24"/>
          <w:szCs w:val="24"/>
        </w:rPr>
        <w:t xml:space="preserve"> lopšelio-darželio „</w:t>
      </w:r>
      <w:r w:rsidR="00932DFC">
        <w:rPr>
          <w:rFonts w:ascii="Times New Roman" w:hAnsi="Times New Roman" w:cs="Times New Roman"/>
          <w:sz w:val="24"/>
          <w:szCs w:val="24"/>
        </w:rPr>
        <w:t>V</w:t>
      </w:r>
      <w:r w:rsidR="00012307">
        <w:rPr>
          <w:rFonts w:ascii="Times New Roman" w:hAnsi="Times New Roman" w:cs="Times New Roman"/>
          <w:sz w:val="24"/>
          <w:szCs w:val="24"/>
        </w:rPr>
        <w:t>arpe</w:t>
      </w:r>
      <w:r w:rsidR="003F4749" w:rsidRPr="00057D2F">
        <w:rPr>
          <w:rFonts w:ascii="Times New Roman" w:hAnsi="Times New Roman" w:cs="Times New Roman"/>
          <w:sz w:val="24"/>
          <w:szCs w:val="24"/>
        </w:rPr>
        <w:t>lis</w:t>
      </w:r>
      <w:r w:rsidR="00931BFF" w:rsidRPr="00057D2F">
        <w:rPr>
          <w:rFonts w:ascii="Times New Roman" w:hAnsi="Times New Roman" w:cs="Times New Roman"/>
          <w:sz w:val="24"/>
          <w:szCs w:val="24"/>
        </w:rPr>
        <w:t>“</w:t>
      </w:r>
      <w:r w:rsidR="00E00C8D" w:rsidRPr="00057D2F">
        <w:rPr>
          <w:rFonts w:ascii="Times New Roman" w:eastAsia="Calibri" w:hAnsi="Times New Roman" w:cs="Times New Roman"/>
          <w:sz w:val="24"/>
          <w:szCs w:val="24"/>
        </w:rPr>
        <w:t xml:space="preserve"> steigėjas – </w:t>
      </w:r>
      <w:r>
        <w:rPr>
          <w:rFonts w:ascii="Times New Roman" w:hAnsi="Times New Roman" w:cs="Times New Roman"/>
          <w:sz w:val="24"/>
          <w:szCs w:val="24"/>
        </w:rPr>
        <w:t>Rokiškio</w:t>
      </w:r>
      <w:r w:rsidR="00932DFC">
        <w:rPr>
          <w:rFonts w:ascii="Times New Roman" w:hAnsi="Times New Roman" w:cs="Times New Roman"/>
          <w:sz w:val="24"/>
          <w:szCs w:val="24"/>
        </w:rPr>
        <w:t xml:space="preserve"> rajono</w:t>
      </w:r>
      <w:r w:rsidR="00E00C8D" w:rsidRPr="00057D2F">
        <w:rPr>
          <w:rFonts w:ascii="Times New Roman" w:eastAsia="Calibri" w:hAnsi="Times New Roman" w:cs="Times New Roman"/>
          <w:sz w:val="24"/>
          <w:szCs w:val="24"/>
        </w:rPr>
        <w:t xml:space="preserve"> savivaldybė. Dabartinė </w:t>
      </w:r>
      <w:r w:rsidR="00F12562" w:rsidRPr="00057D2F">
        <w:rPr>
          <w:rFonts w:ascii="Times New Roman" w:eastAsia="Calibri" w:hAnsi="Times New Roman" w:cs="Times New Roman"/>
          <w:sz w:val="24"/>
          <w:szCs w:val="24"/>
        </w:rPr>
        <w:t>įstaigos</w:t>
      </w:r>
      <w:r w:rsidR="00E00C8D" w:rsidRPr="00057D2F">
        <w:rPr>
          <w:rFonts w:ascii="Times New Roman" w:eastAsia="Calibri" w:hAnsi="Times New Roman" w:cs="Times New Roman"/>
          <w:sz w:val="24"/>
          <w:szCs w:val="24"/>
        </w:rPr>
        <w:t xml:space="preserve"> valdymo forma sudaro prielaidas netrukdomai </w:t>
      </w:r>
      <w:r>
        <w:rPr>
          <w:rFonts w:ascii="Times New Roman" w:hAnsi="Times New Roman" w:cs="Times New Roman"/>
          <w:sz w:val="24"/>
          <w:szCs w:val="24"/>
        </w:rPr>
        <w:t>Rokiškio</w:t>
      </w:r>
      <w:r w:rsidR="00932DFC">
        <w:rPr>
          <w:rFonts w:ascii="Times New Roman" w:hAnsi="Times New Roman" w:cs="Times New Roman"/>
          <w:sz w:val="24"/>
          <w:szCs w:val="24"/>
        </w:rPr>
        <w:t xml:space="preserve"> rajono</w:t>
      </w:r>
      <w:r w:rsidR="00932DFC" w:rsidRPr="00057D2F">
        <w:rPr>
          <w:rFonts w:ascii="Times New Roman" w:eastAsia="Calibri" w:hAnsi="Times New Roman" w:cs="Times New Roman"/>
          <w:sz w:val="24"/>
          <w:szCs w:val="24"/>
        </w:rPr>
        <w:t xml:space="preserve"> </w:t>
      </w:r>
      <w:r w:rsidR="00E00C8D" w:rsidRPr="00057D2F">
        <w:rPr>
          <w:rFonts w:ascii="Times New Roman" w:eastAsia="Calibri" w:hAnsi="Times New Roman" w:cs="Times New Roman"/>
          <w:sz w:val="24"/>
          <w:szCs w:val="24"/>
        </w:rPr>
        <w:t xml:space="preserve">savivaldybės administracijai inicijuoti ir įgyvendinti </w:t>
      </w:r>
      <w:r w:rsidR="0084286D" w:rsidRPr="00057D2F">
        <w:rPr>
          <w:rFonts w:ascii="Times New Roman" w:eastAsia="Calibri" w:hAnsi="Times New Roman" w:cs="Times New Roman"/>
          <w:sz w:val="24"/>
          <w:szCs w:val="24"/>
        </w:rPr>
        <w:t>pastat</w:t>
      </w:r>
      <w:r w:rsidR="008660CF" w:rsidRPr="00057D2F">
        <w:rPr>
          <w:rFonts w:ascii="Times New Roman" w:eastAsia="Calibri" w:hAnsi="Times New Roman" w:cs="Times New Roman"/>
          <w:sz w:val="24"/>
          <w:szCs w:val="24"/>
        </w:rPr>
        <w:t>o, kuriame įsikūręs</w:t>
      </w:r>
      <w:r w:rsidR="0084286D" w:rsidRPr="00057D2F">
        <w:rPr>
          <w:rFonts w:ascii="Times New Roman" w:eastAsia="Calibri" w:hAnsi="Times New Roman" w:cs="Times New Roman"/>
          <w:sz w:val="24"/>
          <w:szCs w:val="24"/>
        </w:rPr>
        <w:t xml:space="preserve"> </w:t>
      </w:r>
      <w:r>
        <w:rPr>
          <w:rFonts w:ascii="Times New Roman" w:hAnsi="Times New Roman" w:cs="Times New Roman"/>
          <w:sz w:val="24"/>
          <w:szCs w:val="24"/>
        </w:rPr>
        <w:t>Rokiškio</w:t>
      </w:r>
      <w:r w:rsidR="005809FD" w:rsidRPr="00057D2F">
        <w:rPr>
          <w:rFonts w:ascii="Times New Roman" w:hAnsi="Times New Roman" w:cs="Times New Roman"/>
          <w:sz w:val="24"/>
          <w:szCs w:val="24"/>
        </w:rPr>
        <w:t xml:space="preserve"> lopšelis-darželis „</w:t>
      </w:r>
      <w:r w:rsidR="00012307">
        <w:rPr>
          <w:rFonts w:ascii="Times New Roman" w:hAnsi="Times New Roman" w:cs="Times New Roman"/>
          <w:sz w:val="24"/>
          <w:szCs w:val="24"/>
        </w:rPr>
        <w:t>Varpe</w:t>
      </w:r>
      <w:r w:rsidR="00012307" w:rsidRPr="00057D2F">
        <w:rPr>
          <w:rFonts w:ascii="Times New Roman" w:hAnsi="Times New Roman" w:cs="Times New Roman"/>
          <w:sz w:val="24"/>
          <w:szCs w:val="24"/>
        </w:rPr>
        <w:t>lis</w:t>
      </w:r>
      <w:r w:rsidR="005809FD" w:rsidRPr="00057D2F">
        <w:rPr>
          <w:rFonts w:ascii="Times New Roman" w:hAnsi="Times New Roman" w:cs="Times New Roman"/>
          <w:sz w:val="24"/>
          <w:szCs w:val="24"/>
        </w:rPr>
        <w:t>“</w:t>
      </w:r>
      <w:r w:rsidR="001C1A3B">
        <w:rPr>
          <w:rFonts w:ascii="Times New Roman" w:hAnsi="Times New Roman" w:cs="Times New Roman"/>
          <w:sz w:val="24"/>
          <w:szCs w:val="24"/>
        </w:rPr>
        <w:t>,</w:t>
      </w:r>
      <w:r w:rsidR="005809FD" w:rsidRPr="00057D2F">
        <w:rPr>
          <w:rFonts w:ascii="Times New Roman" w:hAnsi="Times New Roman" w:cs="Times New Roman"/>
          <w:sz w:val="24"/>
          <w:szCs w:val="24"/>
        </w:rPr>
        <w:t xml:space="preserve"> </w:t>
      </w:r>
      <w:r w:rsidR="00E00C8D" w:rsidRPr="00057D2F">
        <w:rPr>
          <w:rFonts w:ascii="Times New Roman" w:eastAsia="Calibri" w:hAnsi="Times New Roman" w:cs="Times New Roman"/>
          <w:sz w:val="24"/>
          <w:szCs w:val="24"/>
        </w:rPr>
        <w:t xml:space="preserve">atnaujinimo darbus. Teisinių apribojimų, nevertinant statybų techninių reglamentų, higienos ir aplinkos apsaugos normų laikymosi, </w:t>
      </w:r>
      <w:r w:rsidR="00526FC6" w:rsidRPr="00057D2F">
        <w:rPr>
          <w:rFonts w:ascii="Times New Roman" w:eastAsia="Calibri" w:hAnsi="Times New Roman" w:cs="Times New Roman"/>
          <w:sz w:val="24"/>
          <w:szCs w:val="24"/>
        </w:rPr>
        <w:t>lopšelio-darželio</w:t>
      </w:r>
      <w:r w:rsidR="00E00C8D" w:rsidRPr="00057D2F">
        <w:rPr>
          <w:rFonts w:ascii="Times New Roman" w:eastAsia="Calibri" w:hAnsi="Times New Roman" w:cs="Times New Roman"/>
          <w:sz w:val="24"/>
          <w:szCs w:val="24"/>
        </w:rPr>
        <w:t xml:space="preserve"> pastato atnaujinimui nėra nustatyta.</w:t>
      </w:r>
    </w:p>
    <w:p w14:paraId="111B6EF9" w14:textId="35F84C58" w:rsidR="00E00C8D" w:rsidRPr="00057D2F" w:rsidRDefault="00E00C8D" w:rsidP="00057D2F">
      <w:pPr>
        <w:spacing w:before="120" w:after="120"/>
        <w:ind w:firstLine="709"/>
        <w:jc w:val="both"/>
        <w:rPr>
          <w:rFonts w:ascii="Times New Roman" w:eastAsia="Calibri" w:hAnsi="Times New Roman" w:cs="Times New Roman"/>
          <w:sz w:val="24"/>
          <w:szCs w:val="24"/>
        </w:rPr>
      </w:pPr>
      <w:r w:rsidRPr="00057D2F">
        <w:rPr>
          <w:rFonts w:ascii="Times New Roman" w:eastAsia="Calibri" w:hAnsi="Times New Roman" w:cs="Times New Roman"/>
          <w:sz w:val="24"/>
          <w:szCs w:val="24"/>
        </w:rPr>
        <w:t xml:space="preserve">Žemės sklypas, kuriame pastatytas </w:t>
      </w:r>
      <w:r w:rsidR="00F368F5">
        <w:rPr>
          <w:rFonts w:ascii="Times New Roman" w:hAnsi="Times New Roman" w:cs="Times New Roman"/>
          <w:sz w:val="24"/>
          <w:szCs w:val="24"/>
        </w:rPr>
        <w:t>Rokiškio</w:t>
      </w:r>
      <w:r w:rsidR="005809FD" w:rsidRPr="00057D2F">
        <w:rPr>
          <w:rFonts w:ascii="Times New Roman" w:hAnsi="Times New Roman" w:cs="Times New Roman"/>
          <w:sz w:val="24"/>
          <w:szCs w:val="24"/>
        </w:rPr>
        <w:t xml:space="preserve"> lopšelio-darželio „</w:t>
      </w:r>
      <w:r w:rsidR="00012307">
        <w:rPr>
          <w:rFonts w:ascii="Times New Roman" w:hAnsi="Times New Roman" w:cs="Times New Roman"/>
          <w:sz w:val="24"/>
          <w:szCs w:val="24"/>
        </w:rPr>
        <w:t>Varpe</w:t>
      </w:r>
      <w:r w:rsidR="00012307" w:rsidRPr="00057D2F">
        <w:rPr>
          <w:rFonts w:ascii="Times New Roman" w:hAnsi="Times New Roman" w:cs="Times New Roman"/>
          <w:sz w:val="24"/>
          <w:szCs w:val="24"/>
        </w:rPr>
        <w:t>lis</w:t>
      </w:r>
      <w:r w:rsidR="005809FD" w:rsidRPr="00057D2F">
        <w:rPr>
          <w:rFonts w:ascii="Times New Roman" w:hAnsi="Times New Roman" w:cs="Times New Roman"/>
          <w:sz w:val="24"/>
          <w:szCs w:val="24"/>
        </w:rPr>
        <w:t>“</w:t>
      </w:r>
      <w:r w:rsidR="00236708" w:rsidRPr="00057D2F">
        <w:rPr>
          <w:rFonts w:ascii="Times New Roman" w:eastAsia="Calibri" w:hAnsi="Times New Roman" w:cs="Times New Roman"/>
          <w:sz w:val="24"/>
          <w:szCs w:val="24"/>
        </w:rPr>
        <w:t xml:space="preserve"> </w:t>
      </w:r>
      <w:r w:rsidRPr="00057D2F">
        <w:rPr>
          <w:rFonts w:ascii="Times New Roman" w:eastAsia="Calibri" w:hAnsi="Times New Roman" w:cs="Times New Roman"/>
          <w:sz w:val="24"/>
          <w:szCs w:val="24"/>
        </w:rPr>
        <w:t>pastatas</w:t>
      </w:r>
      <w:r w:rsidR="001C1A3B">
        <w:rPr>
          <w:rFonts w:ascii="Times New Roman" w:eastAsia="Calibri" w:hAnsi="Times New Roman" w:cs="Times New Roman"/>
          <w:sz w:val="24"/>
          <w:szCs w:val="24"/>
        </w:rPr>
        <w:t>,</w:t>
      </w:r>
      <w:r w:rsidRPr="00057D2F">
        <w:rPr>
          <w:rFonts w:ascii="Times New Roman" w:eastAsia="Calibri" w:hAnsi="Times New Roman" w:cs="Times New Roman"/>
          <w:sz w:val="24"/>
          <w:szCs w:val="24"/>
        </w:rPr>
        <w:t xml:space="preserve"> priklauso Lietuvos Respublikai</w:t>
      </w:r>
      <w:r w:rsidR="00244D09" w:rsidRPr="00057D2F">
        <w:rPr>
          <w:rFonts w:ascii="Times New Roman" w:eastAsia="Calibri" w:hAnsi="Times New Roman" w:cs="Times New Roman"/>
          <w:sz w:val="24"/>
          <w:szCs w:val="24"/>
        </w:rPr>
        <w:t xml:space="preserve">, bet panaudos teise yra perduotas naudotis </w:t>
      </w:r>
      <w:r w:rsidR="00F368F5">
        <w:rPr>
          <w:rFonts w:ascii="Times New Roman" w:hAnsi="Times New Roman" w:cs="Times New Roman"/>
          <w:sz w:val="24"/>
          <w:szCs w:val="24"/>
        </w:rPr>
        <w:t>Rokiškio</w:t>
      </w:r>
      <w:r w:rsidR="00932DFC">
        <w:rPr>
          <w:rFonts w:ascii="Times New Roman" w:hAnsi="Times New Roman" w:cs="Times New Roman"/>
          <w:sz w:val="24"/>
          <w:szCs w:val="24"/>
        </w:rPr>
        <w:t xml:space="preserve"> rajono</w:t>
      </w:r>
      <w:r w:rsidR="00932DFC" w:rsidRPr="00057D2F">
        <w:rPr>
          <w:rFonts w:ascii="Times New Roman" w:eastAsia="Calibri" w:hAnsi="Times New Roman" w:cs="Times New Roman"/>
          <w:sz w:val="24"/>
          <w:szCs w:val="24"/>
        </w:rPr>
        <w:t xml:space="preserve"> </w:t>
      </w:r>
      <w:r w:rsidR="00244D09" w:rsidRPr="00057D2F">
        <w:rPr>
          <w:rFonts w:ascii="Times New Roman" w:eastAsia="Calibri" w:hAnsi="Times New Roman" w:cs="Times New Roman"/>
          <w:sz w:val="24"/>
          <w:szCs w:val="24"/>
        </w:rPr>
        <w:t>savivaldybei (sudaryta panaudos sutartis su Nacionalinės žemės tarnybos skyriumi)</w:t>
      </w:r>
      <w:r w:rsidRPr="00057D2F">
        <w:rPr>
          <w:rFonts w:ascii="Times New Roman" w:eastAsia="Calibri" w:hAnsi="Times New Roman" w:cs="Times New Roman"/>
          <w:sz w:val="24"/>
          <w:szCs w:val="24"/>
        </w:rPr>
        <w:t xml:space="preserve">. Pastatas priklauso </w:t>
      </w:r>
      <w:r w:rsidR="00F368F5">
        <w:rPr>
          <w:rFonts w:ascii="Times New Roman" w:hAnsi="Times New Roman" w:cs="Times New Roman"/>
          <w:sz w:val="24"/>
          <w:szCs w:val="24"/>
        </w:rPr>
        <w:t>Rokiškio</w:t>
      </w:r>
      <w:r w:rsidR="00012307">
        <w:rPr>
          <w:rFonts w:ascii="Times New Roman" w:hAnsi="Times New Roman" w:cs="Times New Roman"/>
          <w:sz w:val="24"/>
          <w:szCs w:val="24"/>
        </w:rPr>
        <w:t xml:space="preserve"> rajono</w:t>
      </w:r>
      <w:r w:rsidR="00932DFC" w:rsidRPr="00057D2F">
        <w:rPr>
          <w:rFonts w:ascii="Times New Roman" w:eastAsia="Calibri" w:hAnsi="Times New Roman" w:cs="Times New Roman"/>
          <w:sz w:val="24"/>
          <w:szCs w:val="24"/>
        </w:rPr>
        <w:t xml:space="preserve"> </w:t>
      </w:r>
      <w:r w:rsidRPr="00057D2F">
        <w:rPr>
          <w:rFonts w:ascii="Times New Roman" w:eastAsia="Calibri" w:hAnsi="Times New Roman" w:cs="Times New Roman"/>
          <w:sz w:val="24"/>
          <w:szCs w:val="24"/>
        </w:rPr>
        <w:t xml:space="preserve">savivaldybei, </w:t>
      </w:r>
      <w:r w:rsidR="001C1A3B">
        <w:rPr>
          <w:rFonts w:ascii="Times New Roman" w:eastAsia="Calibri" w:hAnsi="Times New Roman" w:cs="Times New Roman"/>
          <w:sz w:val="24"/>
          <w:szCs w:val="24"/>
        </w:rPr>
        <w:t xml:space="preserve">juo </w:t>
      </w:r>
      <w:r w:rsidRPr="00057D2F">
        <w:rPr>
          <w:rFonts w:ascii="Times New Roman" w:eastAsia="Calibri" w:hAnsi="Times New Roman" w:cs="Times New Roman"/>
          <w:sz w:val="24"/>
          <w:szCs w:val="24"/>
        </w:rPr>
        <w:t xml:space="preserve">patikėjimo teise naudojasi </w:t>
      </w:r>
      <w:r w:rsidR="00F368F5">
        <w:rPr>
          <w:rFonts w:ascii="Times New Roman" w:hAnsi="Times New Roman" w:cs="Times New Roman"/>
          <w:sz w:val="24"/>
          <w:szCs w:val="24"/>
        </w:rPr>
        <w:t>Rokiškio</w:t>
      </w:r>
      <w:r w:rsidR="00932DFC" w:rsidRPr="00057D2F">
        <w:rPr>
          <w:rFonts w:ascii="Times New Roman" w:hAnsi="Times New Roman" w:cs="Times New Roman"/>
          <w:sz w:val="24"/>
          <w:szCs w:val="24"/>
        </w:rPr>
        <w:t xml:space="preserve"> lopšelis-darželis „</w:t>
      </w:r>
      <w:r w:rsidR="00012307">
        <w:rPr>
          <w:rFonts w:ascii="Times New Roman" w:hAnsi="Times New Roman" w:cs="Times New Roman"/>
          <w:sz w:val="24"/>
          <w:szCs w:val="24"/>
        </w:rPr>
        <w:t>Varpe</w:t>
      </w:r>
      <w:r w:rsidR="00012307" w:rsidRPr="00057D2F">
        <w:rPr>
          <w:rFonts w:ascii="Times New Roman" w:hAnsi="Times New Roman" w:cs="Times New Roman"/>
          <w:sz w:val="24"/>
          <w:szCs w:val="24"/>
        </w:rPr>
        <w:t>lis</w:t>
      </w:r>
      <w:r w:rsidR="00932DFC" w:rsidRPr="00057D2F">
        <w:rPr>
          <w:rFonts w:ascii="Times New Roman" w:hAnsi="Times New Roman" w:cs="Times New Roman"/>
          <w:sz w:val="24"/>
          <w:szCs w:val="24"/>
        </w:rPr>
        <w:t>“</w:t>
      </w:r>
      <w:r w:rsidRPr="00057D2F">
        <w:rPr>
          <w:rFonts w:ascii="Times New Roman" w:eastAsia="Calibri" w:hAnsi="Times New Roman" w:cs="Times New Roman"/>
          <w:sz w:val="24"/>
          <w:szCs w:val="24"/>
        </w:rPr>
        <w:t>.</w:t>
      </w:r>
    </w:p>
    <w:p w14:paraId="647CFEF3" w14:textId="470BF752" w:rsidR="00E00C8D" w:rsidRPr="00057D2F" w:rsidRDefault="00F368F5" w:rsidP="00057D2F">
      <w:pPr>
        <w:spacing w:before="120" w:after="120"/>
        <w:ind w:firstLine="709"/>
        <w:jc w:val="both"/>
        <w:rPr>
          <w:rFonts w:ascii="Times New Roman" w:eastAsia="Calibri" w:hAnsi="Times New Roman" w:cs="Times New Roman"/>
          <w:sz w:val="24"/>
          <w:szCs w:val="24"/>
        </w:rPr>
      </w:pPr>
      <w:r>
        <w:rPr>
          <w:rFonts w:ascii="Times New Roman" w:hAnsi="Times New Roman" w:cs="Times New Roman"/>
          <w:sz w:val="24"/>
          <w:szCs w:val="24"/>
        </w:rPr>
        <w:t>Rokiškio</w:t>
      </w:r>
      <w:r w:rsidR="00932DFC" w:rsidRPr="00057D2F">
        <w:rPr>
          <w:rFonts w:ascii="Times New Roman" w:hAnsi="Times New Roman" w:cs="Times New Roman"/>
          <w:sz w:val="24"/>
          <w:szCs w:val="24"/>
        </w:rPr>
        <w:t xml:space="preserve"> lopšelis-darželis „</w:t>
      </w:r>
      <w:r w:rsidR="00012307">
        <w:rPr>
          <w:rFonts w:ascii="Times New Roman" w:hAnsi="Times New Roman" w:cs="Times New Roman"/>
          <w:sz w:val="24"/>
          <w:szCs w:val="24"/>
        </w:rPr>
        <w:t>Varpe</w:t>
      </w:r>
      <w:r w:rsidR="00012307" w:rsidRPr="00057D2F">
        <w:rPr>
          <w:rFonts w:ascii="Times New Roman" w:hAnsi="Times New Roman" w:cs="Times New Roman"/>
          <w:sz w:val="24"/>
          <w:szCs w:val="24"/>
        </w:rPr>
        <w:t>lis</w:t>
      </w:r>
      <w:r w:rsidR="00932DFC" w:rsidRPr="00057D2F">
        <w:rPr>
          <w:rFonts w:ascii="Times New Roman" w:hAnsi="Times New Roman" w:cs="Times New Roman"/>
          <w:sz w:val="24"/>
          <w:szCs w:val="24"/>
        </w:rPr>
        <w:t>“</w:t>
      </w:r>
      <w:r w:rsidR="00861C15" w:rsidRPr="00057D2F">
        <w:rPr>
          <w:rFonts w:ascii="Times New Roman" w:hAnsi="Times New Roman" w:cs="Times New Roman"/>
          <w:sz w:val="24"/>
          <w:szCs w:val="24"/>
        </w:rPr>
        <w:t xml:space="preserve"> </w:t>
      </w:r>
      <w:r w:rsidR="00E00C8D" w:rsidRPr="00057D2F">
        <w:rPr>
          <w:rFonts w:ascii="Times New Roman" w:eastAsia="Calibri" w:hAnsi="Times New Roman" w:cs="Times New Roman"/>
          <w:sz w:val="24"/>
          <w:szCs w:val="24"/>
        </w:rPr>
        <w:t>vykdydama</w:t>
      </w:r>
      <w:r w:rsidR="00236708" w:rsidRPr="00057D2F">
        <w:rPr>
          <w:rFonts w:ascii="Times New Roman" w:eastAsia="Calibri" w:hAnsi="Times New Roman" w:cs="Times New Roman"/>
          <w:sz w:val="24"/>
          <w:szCs w:val="24"/>
        </w:rPr>
        <w:t>s</w:t>
      </w:r>
      <w:r w:rsidR="00E00C8D" w:rsidRPr="00057D2F">
        <w:rPr>
          <w:rFonts w:ascii="Times New Roman" w:eastAsia="Calibri" w:hAnsi="Times New Roman" w:cs="Times New Roman"/>
          <w:sz w:val="24"/>
          <w:szCs w:val="24"/>
        </w:rPr>
        <w:t xml:space="preserve"> veiklą vadovaujasi Lietuvos Respublikos Konstitucija, Lietuvos Respublikos įstatymais, Lietuvos Respublikos Vyriausybės nutarimais, švietimo</w:t>
      </w:r>
      <w:r w:rsidR="00BB0065">
        <w:rPr>
          <w:rFonts w:ascii="Times New Roman" w:eastAsia="Calibri" w:hAnsi="Times New Roman" w:cs="Times New Roman"/>
          <w:sz w:val="24"/>
          <w:szCs w:val="24"/>
        </w:rPr>
        <w:t>,</w:t>
      </w:r>
      <w:r w:rsidR="00E00C8D" w:rsidRPr="00057D2F">
        <w:rPr>
          <w:rFonts w:ascii="Times New Roman" w:eastAsia="Calibri" w:hAnsi="Times New Roman" w:cs="Times New Roman"/>
          <w:sz w:val="24"/>
          <w:szCs w:val="24"/>
        </w:rPr>
        <w:t xml:space="preserve"> mokslo </w:t>
      </w:r>
      <w:r w:rsidR="00BB0065" w:rsidRPr="00057D2F">
        <w:rPr>
          <w:rFonts w:ascii="Times New Roman" w:eastAsia="Calibri" w:hAnsi="Times New Roman" w:cs="Times New Roman"/>
          <w:sz w:val="24"/>
          <w:szCs w:val="24"/>
        </w:rPr>
        <w:t xml:space="preserve">ir </w:t>
      </w:r>
      <w:r w:rsidR="00BB0065">
        <w:rPr>
          <w:rFonts w:ascii="Times New Roman" w:eastAsia="Calibri" w:hAnsi="Times New Roman" w:cs="Times New Roman"/>
          <w:sz w:val="24"/>
          <w:szCs w:val="24"/>
        </w:rPr>
        <w:t xml:space="preserve">sporto </w:t>
      </w:r>
      <w:r w:rsidR="00E00C8D" w:rsidRPr="00057D2F">
        <w:rPr>
          <w:rFonts w:ascii="Times New Roman" w:eastAsia="Calibri" w:hAnsi="Times New Roman" w:cs="Times New Roman"/>
          <w:sz w:val="24"/>
          <w:szCs w:val="24"/>
        </w:rPr>
        <w:t xml:space="preserve">ministro įsakymais, </w:t>
      </w:r>
      <w:r>
        <w:rPr>
          <w:rFonts w:ascii="Times New Roman" w:hAnsi="Times New Roman" w:cs="Times New Roman"/>
          <w:sz w:val="24"/>
          <w:szCs w:val="24"/>
        </w:rPr>
        <w:t>Rokiškio</w:t>
      </w:r>
      <w:r w:rsidR="00932DFC">
        <w:rPr>
          <w:rFonts w:ascii="Times New Roman" w:hAnsi="Times New Roman" w:cs="Times New Roman"/>
          <w:sz w:val="24"/>
          <w:szCs w:val="24"/>
        </w:rPr>
        <w:t xml:space="preserve"> rajono</w:t>
      </w:r>
      <w:r w:rsidR="00932DFC" w:rsidRPr="00057D2F">
        <w:rPr>
          <w:rFonts w:ascii="Times New Roman" w:eastAsia="Calibri" w:hAnsi="Times New Roman" w:cs="Times New Roman"/>
          <w:sz w:val="24"/>
          <w:szCs w:val="24"/>
        </w:rPr>
        <w:t xml:space="preserve"> </w:t>
      </w:r>
      <w:r w:rsidR="00E00C8D" w:rsidRPr="00057D2F">
        <w:rPr>
          <w:rFonts w:ascii="Times New Roman" w:eastAsia="Calibri" w:hAnsi="Times New Roman" w:cs="Times New Roman"/>
          <w:sz w:val="24"/>
          <w:szCs w:val="24"/>
        </w:rPr>
        <w:t>savivaldybės tarybos sprendimais, kitais teisės aktais ir įstaigos nuostatais.</w:t>
      </w:r>
    </w:p>
    <w:p w14:paraId="2A4DAED5" w14:textId="38D43401" w:rsidR="00E00C8D" w:rsidRPr="00057D2F" w:rsidRDefault="00F368F5" w:rsidP="00057D2F">
      <w:pPr>
        <w:spacing w:before="120" w:after="120"/>
        <w:ind w:firstLine="709"/>
        <w:jc w:val="both"/>
        <w:rPr>
          <w:rFonts w:ascii="Times New Roman" w:eastAsia="Calibri" w:hAnsi="Times New Roman" w:cs="Times New Roman"/>
          <w:sz w:val="24"/>
          <w:szCs w:val="24"/>
        </w:rPr>
      </w:pPr>
      <w:r>
        <w:rPr>
          <w:rFonts w:ascii="Times New Roman" w:hAnsi="Times New Roman" w:cs="Times New Roman"/>
          <w:sz w:val="24"/>
          <w:szCs w:val="24"/>
        </w:rPr>
        <w:t>Rokiškio</w:t>
      </w:r>
      <w:r w:rsidR="00932DFC">
        <w:rPr>
          <w:rFonts w:ascii="Times New Roman" w:hAnsi="Times New Roman" w:cs="Times New Roman"/>
          <w:sz w:val="24"/>
          <w:szCs w:val="24"/>
        </w:rPr>
        <w:t xml:space="preserve"> rajono</w:t>
      </w:r>
      <w:r w:rsidR="00932DFC" w:rsidRPr="00057D2F">
        <w:rPr>
          <w:rFonts w:ascii="Times New Roman" w:eastAsia="Calibri" w:hAnsi="Times New Roman" w:cs="Times New Roman"/>
          <w:sz w:val="24"/>
          <w:szCs w:val="24"/>
        </w:rPr>
        <w:t xml:space="preserve"> </w:t>
      </w:r>
      <w:r w:rsidR="00E00C8D" w:rsidRPr="00057D2F">
        <w:rPr>
          <w:rFonts w:ascii="Times New Roman" w:eastAsia="Calibri" w:hAnsi="Times New Roman" w:cs="Times New Roman"/>
          <w:sz w:val="24"/>
          <w:szCs w:val="24"/>
        </w:rPr>
        <w:t>savivaldybė vadovaujasi teisės aktais reglamentuojančiais savivaldybių darbą bei kitais privalomais dokumentais.</w:t>
      </w:r>
      <w:r w:rsidR="003F4749" w:rsidRPr="00057D2F">
        <w:rPr>
          <w:rFonts w:ascii="Times New Roman" w:eastAsia="Calibri" w:hAnsi="Times New Roman" w:cs="Times New Roman"/>
          <w:sz w:val="24"/>
          <w:szCs w:val="24"/>
        </w:rPr>
        <w:t xml:space="preserve"> </w:t>
      </w:r>
    </w:p>
    <w:p w14:paraId="0138F334" w14:textId="473FCCB0" w:rsidR="0037476E" w:rsidRPr="00057D2F" w:rsidRDefault="00E00C8D" w:rsidP="00057D2F">
      <w:pPr>
        <w:spacing w:before="120" w:after="120"/>
        <w:ind w:firstLine="709"/>
        <w:jc w:val="both"/>
        <w:rPr>
          <w:rFonts w:ascii="Times New Roman" w:hAnsi="Times New Roman" w:cs="Times New Roman"/>
          <w:sz w:val="24"/>
          <w:szCs w:val="24"/>
        </w:rPr>
      </w:pPr>
      <w:r w:rsidRPr="00057D2F">
        <w:rPr>
          <w:rFonts w:ascii="Times New Roman" w:eastAsia="Calibri" w:hAnsi="Times New Roman" w:cs="Times New Roman"/>
          <w:sz w:val="24"/>
          <w:szCs w:val="24"/>
        </w:rPr>
        <w:t>Įgyvendinus investicijų projektą žemės nuosavybės teisė nekis, t. y. ji išliks Lietuvos Respublikos nuosavybe</w:t>
      </w:r>
      <w:r w:rsidR="00090C37" w:rsidRPr="00057D2F">
        <w:rPr>
          <w:rFonts w:ascii="Times New Roman" w:eastAsia="Calibri" w:hAnsi="Times New Roman" w:cs="Times New Roman"/>
          <w:sz w:val="24"/>
          <w:szCs w:val="24"/>
        </w:rPr>
        <w:t xml:space="preserve">, o </w:t>
      </w:r>
      <w:r w:rsidR="00F368F5">
        <w:rPr>
          <w:rFonts w:ascii="Times New Roman" w:hAnsi="Times New Roman" w:cs="Times New Roman"/>
          <w:sz w:val="24"/>
          <w:szCs w:val="24"/>
        </w:rPr>
        <w:t>Rokiškio</w:t>
      </w:r>
      <w:r w:rsidR="00932DFC">
        <w:rPr>
          <w:rFonts w:ascii="Times New Roman" w:hAnsi="Times New Roman" w:cs="Times New Roman"/>
          <w:sz w:val="24"/>
          <w:szCs w:val="24"/>
        </w:rPr>
        <w:t xml:space="preserve"> rajono</w:t>
      </w:r>
      <w:r w:rsidR="00932DFC" w:rsidRPr="00057D2F">
        <w:rPr>
          <w:rFonts w:ascii="Times New Roman" w:eastAsia="Calibri" w:hAnsi="Times New Roman" w:cs="Times New Roman"/>
          <w:sz w:val="24"/>
          <w:szCs w:val="24"/>
        </w:rPr>
        <w:t xml:space="preserve"> </w:t>
      </w:r>
      <w:r w:rsidR="00090C37" w:rsidRPr="00057D2F">
        <w:rPr>
          <w:rFonts w:ascii="Times New Roman" w:eastAsia="Calibri" w:hAnsi="Times New Roman" w:cs="Times New Roman"/>
          <w:sz w:val="24"/>
          <w:szCs w:val="24"/>
        </w:rPr>
        <w:t>savivaldybė j</w:t>
      </w:r>
      <w:r w:rsidR="00B42724">
        <w:rPr>
          <w:rFonts w:ascii="Times New Roman" w:eastAsia="Calibri" w:hAnsi="Times New Roman" w:cs="Times New Roman"/>
          <w:sz w:val="24"/>
          <w:szCs w:val="24"/>
        </w:rPr>
        <w:t>a</w:t>
      </w:r>
      <w:r w:rsidR="00090C37" w:rsidRPr="00057D2F">
        <w:rPr>
          <w:rFonts w:ascii="Times New Roman" w:eastAsia="Calibri" w:hAnsi="Times New Roman" w:cs="Times New Roman"/>
          <w:sz w:val="24"/>
          <w:szCs w:val="24"/>
        </w:rPr>
        <w:t xml:space="preserve"> naudosis panaudos teise</w:t>
      </w:r>
      <w:r w:rsidRPr="00057D2F">
        <w:rPr>
          <w:rFonts w:ascii="Times New Roman" w:eastAsia="Calibri" w:hAnsi="Times New Roman" w:cs="Times New Roman"/>
          <w:sz w:val="24"/>
          <w:szCs w:val="24"/>
        </w:rPr>
        <w:t xml:space="preserve">. </w:t>
      </w:r>
      <w:r w:rsidR="00C92360" w:rsidRPr="00057D2F">
        <w:rPr>
          <w:rFonts w:ascii="Times New Roman" w:eastAsia="Calibri" w:hAnsi="Times New Roman" w:cs="Times New Roman"/>
          <w:sz w:val="24"/>
          <w:szCs w:val="24"/>
        </w:rPr>
        <w:t>Viešasis p</w:t>
      </w:r>
      <w:r w:rsidRPr="00057D2F">
        <w:rPr>
          <w:rFonts w:ascii="Times New Roman" w:eastAsia="Calibri" w:hAnsi="Times New Roman" w:cs="Times New Roman"/>
          <w:sz w:val="24"/>
          <w:szCs w:val="24"/>
        </w:rPr>
        <w:t xml:space="preserve">astatas po atnaujinimo priklausys </w:t>
      </w:r>
      <w:r w:rsidR="00CF494D">
        <w:rPr>
          <w:rFonts w:ascii="Times New Roman" w:hAnsi="Times New Roman" w:cs="Times New Roman"/>
          <w:sz w:val="24"/>
          <w:szCs w:val="24"/>
        </w:rPr>
        <w:t>Rokiškio</w:t>
      </w:r>
      <w:r w:rsidR="00932DFC">
        <w:rPr>
          <w:rFonts w:ascii="Times New Roman" w:hAnsi="Times New Roman" w:cs="Times New Roman"/>
          <w:sz w:val="24"/>
          <w:szCs w:val="24"/>
        </w:rPr>
        <w:t xml:space="preserve"> rajono</w:t>
      </w:r>
      <w:r w:rsidR="00932DFC" w:rsidRPr="00057D2F">
        <w:rPr>
          <w:rFonts w:ascii="Times New Roman" w:eastAsia="Calibri" w:hAnsi="Times New Roman" w:cs="Times New Roman"/>
          <w:sz w:val="24"/>
          <w:szCs w:val="24"/>
        </w:rPr>
        <w:t xml:space="preserve"> </w:t>
      </w:r>
      <w:r w:rsidRPr="00057D2F">
        <w:rPr>
          <w:rFonts w:ascii="Times New Roman" w:eastAsia="Calibri" w:hAnsi="Times New Roman" w:cs="Times New Roman"/>
          <w:sz w:val="24"/>
          <w:szCs w:val="24"/>
        </w:rPr>
        <w:t xml:space="preserve">savivaldybei, o juo patikėjimo teise naudosis </w:t>
      </w:r>
      <w:r w:rsidR="00F368F5">
        <w:rPr>
          <w:rFonts w:ascii="Times New Roman" w:hAnsi="Times New Roman" w:cs="Times New Roman"/>
          <w:sz w:val="24"/>
          <w:szCs w:val="24"/>
        </w:rPr>
        <w:t>Rokiškio</w:t>
      </w:r>
      <w:r w:rsidR="005B49F1">
        <w:rPr>
          <w:rFonts w:ascii="Times New Roman" w:hAnsi="Times New Roman" w:cs="Times New Roman"/>
          <w:sz w:val="24"/>
          <w:szCs w:val="24"/>
        </w:rPr>
        <w:t xml:space="preserve"> </w:t>
      </w:r>
      <w:r w:rsidR="00CF7F0B" w:rsidRPr="00057D2F">
        <w:rPr>
          <w:rFonts w:ascii="Times New Roman" w:hAnsi="Times New Roman" w:cs="Times New Roman"/>
          <w:sz w:val="24"/>
          <w:szCs w:val="24"/>
        </w:rPr>
        <w:t>lopšelis-darželis „</w:t>
      </w:r>
      <w:r w:rsidR="00012307">
        <w:rPr>
          <w:rFonts w:ascii="Times New Roman" w:hAnsi="Times New Roman" w:cs="Times New Roman"/>
          <w:sz w:val="24"/>
          <w:szCs w:val="24"/>
        </w:rPr>
        <w:t>Varpe</w:t>
      </w:r>
      <w:r w:rsidR="00012307" w:rsidRPr="00057D2F">
        <w:rPr>
          <w:rFonts w:ascii="Times New Roman" w:hAnsi="Times New Roman" w:cs="Times New Roman"/>
          <w:sz w:val="24"/>
          <w:szCs w:val="24"/>
        </w:rPr>
        <w:t>lis</w:t>
      </w:r>
      <w:r w:rsidR="00CF7F0B" w:rsidRPr="00057D2F">
        <w:rPr>
          <w:rFonts w:ascii="Times New Roman" w:hAnsi="Times New Roman" w:cs="Times New Roman"/>
          <w:sz w:val="24"/>
          <w:szCs w:val="24"/>
        </w:rPr>
        <w:t>“</w:t>
      </w:r>
      <w:r w:rsidRPr="00057D2F">
        <w:rPr>
          <w:rFonts w:ascii="Times New Roman" w:eastAsia="Calibri" w:hAnsi="Times New Roman" w:cs="Times New Roman"/>
          <w:sz w:val="24"/>
          <w:szCs w:val="24"/>
        </w:rPr>
        <w:t>, kuri</w:t>
      </w:r>
      <w:r w:rsidR="00236708" w:rsidRPr="00057D2F">
        <w:rPr>
          <w:rFonts w:ascii="Times New Roman" w:eastAsia="Calibri" w:hAnsi="Times New Roman" w:cs="Times New Roman"/>
          <w:sz w:val="24"/>
          <w:szCs w:val="24"/>
        </w:rPr>
        <w:t>s</w:t>
      </w:r>
      <w:r w:rsidRPr="00057D2F">
        <w:rPr>
          <w:rFonts w:ascii="Times New Roman" w:eastAsia="Calibri" w:hAnsi="Times New Roman" w:cs="Times New Roman"/>
          <w:sz w:val="24"/>
          <w:szCs w:val="24"/>
        </w:rPr>
        <w:t xml:space="preserve"> bus atsakinga</w:t>
      </w:r>
      <w:r w:rsidR="00236708" w:rsidRPr="00057D2F">
        <w:rPr>
          <w:rFonts w:ascii="Times New Roman" w:eastAsia="Calibri" w:hAnsi="Times New Roman" w:cs="Times New Roman"/>
          <w:sz w:val="24"/>
          <w:szCs w:val="24"/>
        </w:rPr>
        <w:t>s</w:t>
      </w:r>
      <w:r w:rsidRPr="00057D2F">
        <w:rPr>
          <w:rFonts w:ascii="Times New Roman" w:eastAsia="Calibri" w:hAnsi="Times New Roman" w:cs="Times New Roman"/>
          <w:sz w:val="24"/>
          <w:szCs w:val="24"/>
        </w:rPr>
        <w:t xml:space="preserve"> už atnaujinto pastato priežiūrą.</w:t>
      </w:r>
    </w:p>
    <w:p w14:paraId="00D6D2DC" w14:textId="759C5852" w:rsidR="00FD6B64" w:rsidRPr="00057D2F" w:rsidRDefault="00B7134F" w:rsidP="00057D2F">
      <w:pPr>
        <w:pStyle w:val="Antrat2"/>
        <w:spacing w:before="120" w:after="120"/>
        <w:ind w:firstLine="709"/>
        <w:jc w:val="left"/>
        <w:rPr>
          <w:rFonts w:ascii="Times New Roman" w:eastAsiaTheme="minorHAnsi" w:hAnsi="Times New Roman" w:cs="Times New Roman"/>
          <w:szCs w:val="24"/>
        </w:rPr>
      </w:pPr>
      <w:bookmarkStart w:id="13" w:name="_Toc104452998"/>
      <w:r w:rsidRPr="00057D2F">
        <w:rPr>
          <w:rFonts w:ascii="Times New Roman" w:eastAsiaTheme="minorHAnsi" w:hAnsi="Times New Roman" w:cs="Times New Roman"/>
          <w:szCs w:val="24"/>
        </w:rPr>
        <w:t xml:space="preserve">1.3. </w:t>
      </w:r>
      <w:r w:rsidR="00FD6B64" w:rsidRPr="00057D2F">
        <w:rPr>
          <w:rFonts w:ascii="Times New Roman" w:hAnsi="Times New Roman" w:cs="Times New Roman"/>
          <w:szCs w:val="24"/>
        </w:rPr>
        <w:t>Sprendžiamos problemos</w:t>
      </w:r>
      <w:bookmarkEnd w:id="11"/>
      <w:r w:rsidR="00651EA1" w:rsidRPr="00057D2F">
        <w:rPr>
          <w:rFonts w:ascii="Times New Roman" w:hAnsi="Times New Roman" w:cs="Times New Roman"/>
          <w:szCs w:val="24"/>
        </w:rPr>
        <w:t xml:space="preserve"> </w:t>
      </w:r>
      <w:r w:rsidR="00EE581B" w:rsidRPr="00057D2F">
        <w:rPr>
          <w:rFonts w:ascii="Times New Roman" w:hAnsi="Times New Roman" w:cs="Times New Roman"/>
          <w:szCs w:val="24"/>
        </w:rPr>
        <w:t>ir jų atsiradimo priežastys</w:t>
      </w:r>
      <w:bookmarkEnd w:id="13"/>
    </w:p>
    <w:p w14:paraId="04E4D58C" w14:textId="2800A1A0" w:rsidR="00F26755" w:rsidRPr="00F26755" w:rsidRDefault="00F368F5" w:rsidP="00057D2F">
      <w:pPr>
        <w:spacing w:before="120" w:after="120"/>
        <w:ind w:firstLine="709"/>
        <w:jc w:val="both"/>
        <w:rPr>
          <w:rFonts w:ascii="Times New Roman" w:hAnsi="Times New Roman" w:cs="Times New Roman"/>
          <w:sz w:val="24"/>
        </w:rPr>
      </w:pPr>
      <w:r>
        <w:rPr>
          <w:rFonts w:ascii="Times New Roman" w:hAnsi="Times New Roman" w:cs="Times New Roman"/>
          <w:sz w:val="24"/>
          <w:szCs w:val="24"/>
        </w:rPr>
        <w:t>Rokiškio</w:t>
      </w:r>
      <w:r w:rsidR="005B49F1">
        <w:rPr>
          <w:rFonts w:ascii="Times New Roman" w:hAnsi="Times New Roman" w:cs="Times New Roman"/>
          <w:sz w:val="24"/>
          <w:szCs w:val="24"/>
        </w:rPr>
        <w:t xml:space="preserve"> </w:t>
      </w:r>
      <w:r w:rsidR="005B49F1" w:rsidRPr="00057D2F">
        <w:rPr>
          <w:rFonts w:ascii="Times New Roman" w:hAnsi="Times New Roman" w:cs="Times New Roman"/>
          <w:sz w:val="24"/>
          <w:szCs w:val="24"/>
        </w:rPr>
        <w:t>lopšelis-darželis „</w:t>
      </w:r>
      <w:r w:rsidR="00012307">
        <w:rPr>
          <w:rFonts w:ascii="Times New Roman" w:hAnsi="Times New Roman" w:cs="Times New Roman"/>
          <w:sz w:val="24"/>
          <w:szCs w:val="24"/>
        </w:rPr>
        <w:t>Varpe</w:t>
      </w:r>
      <w:r w:rsidR="00012307" w:rsidRPr="00057D2F">
        <w:rPr>
          <w:rFonts w:ascii="Times New Roman" w:hAnsi="Times New Roman" w:cs="Times New Roman"/>
          <w:sz w:val="24"/>
          <w:szCs w:val="24"/>
        </w:rPr>
        <w:t>lis</w:t>
      </w:r>
      <w:r w:rsidR="005B49F1" w:rsidRPr="00057D2F">
        <w:rPr>
          <w:rFonts w:ascii="Times New Roman" w:hAnsi="Times New Roman" w:cs="Times New Roman"/>
          <w:sz w:val="24"/>
          <w:szCs w:val="24"/>
        </w:rPr>
        <w:t>“</w:t>
      </w:r>
      <w:r w:rsidR="00C22665" w:rsidRPr="00057D2F">
        <w:rPr>
          <w:rFonts w:ascii="Times New Roman" w:hAnsi="Times New Roman" w:cs="Times New Roman"/>
          <w:sz w:val="24"/>
          <w:szCs w:val="24"/>
        </w:rPr>
        <w:t xml:space="preserve"> </w:t>
      </w:r>
      <w:r w:rsidR="005A571B" w:rsidRPr="00057D2F">
        <w:rPr>
          <w:rFonts w:ascii="Times New Roman" w:hAnsi="Times New Roman" w:cs="Times New Roman"/>
          <w:sz w:val="24"/>
          <w:szCs w:val="24"/>
        </w:rPr>
        <w:t>įsteigta</w:t>
      </w:r>
      <w:r w:rsidR="000B2342" w:rsidRPr="00057D2F">
        <w:rPr>
          <w:rFonts w:ascii="Times New Roman" w:hAnsi="Times New Roman" w:cs="Times New Roman"/>
          <w:sz w:val="24"/>
          <w:szCs w:val="24"/>
        </w:rPr>
        <w:t>s</w:t>
      </w:r>
      <w:r w:rsidR="005A571B" w:rsidRPr="00057D2F">
        <w:rPr>
          <w:rFonts w:ascii="Times New Roman" w:hAnsi="Times New Roman" w:cs="Times New Roman"/>
          <w:sz w:val="24"/>
          <w:szCs w:val="24"/>
        </w:rPr>
        <w:t xml:space="preserve"> </w:t>
      </w:r>
      <w:r w:rsidR="00C22665" w:rsidRPr="00057D2F">
        <w:rPr>
          <w:rFonts w:ascii="Times New Roman" w:hAnsi="Times New Roman" w:cs="Times New Roman"/>
          <w:sz w:val="24"/>
          <w:szCs w:val="24"/>
        </w:rPr>
        <w:t>19</w:t>
      </w:r>
      <w:r w:rsidR="00C52E1D">
        <w:rPr>
          <w:rFonts w:ascii="Times New Roman" w:hAnsi="Times New Roman" w:cs="Times New Roman"/>
          <w:sz w:val="24"/>
          <w:szCs w:val="24"/>
        </w:rPr>
        <w:t>80</w:t>
      </w:r>
      <w:r w:rsidR="005A571B" w:rsidRPr="00057D2F">
        <w:rPr>
          <w:rFonts w:ascii="Times New Roman" w:hAnsi="Times New Roman" w:cs="Times New Roman"/>
          <w:sz w:val="24"/>
          <w:szCs w:val="24"/>
        </w:rPr>
        <w:t xml:space="preserve"> m. </w:t>
      </w:r>
      <w:r w:rsidR="000D69EC" w:rsidRPr="00057D2F">
        <w:rPr>
          <w:rFonts w:ascii="Times New Roman" w:hAnsi="Times New Roman" w:cs="Times New Roman"/>
          <w:sz w:val="24"/>
          <w:szCs w:val="24"/>
        </w:rPr>
        <w:t>Daržely</w:t>
      </w:r>
      <w:r w:rsidR="005A571B" w:rsidRPr="00057D2F">
        <w:rPr>
          <w:rFonts w:ascii="Times New Roman" w:hAnsi="Times New Roman" w:cs="Times New Roman"/>
          <w:sz w:val="24"/>
          <w:szCs w:val="24"/>
        </w:rPr>
        <w:t xml:space="preserve">je vykdomos </w:t>
      </w:r>
      <w:r w:rsidR="000D69EC" w:rsidRPr="00057D2F">
        <w:rPr>
          <w:rFonts w:ascii="Times New Roman" w:hAnsi="Times New Roman" w:cs="Times New Roman"/>
          <w:sz w:val="24"/>
          <w:szCs w:val="24"/>
        </w:rPr>
        <w:t>ikimokyklinio ir priešmokyklinio</w:t>
      </w:r>
      <w:r w:rsidR="005A571B" w:rsidRPr="00057D2F">
        <w:rPr>
          <w:rFonts w:ascii="Times New Roman" w:hAnsi="Times New Roman" w:cs="Times New Roman"/>
          <w:sz w:val="24"/>
          <w:szCs w:val="24"/>
        </w:rPr>
        <w:t xml:space="preserve"> ugdymo programos, kitos vaikų neformaliojo švietimo programos. </w:t>
      </w:r>
      <w:r w:rsidR="007E19E5" w:rsidRPr="00057D2F">
        <w:rPr>
          <w:rFonts w:ascii="Times New Roman" w:hAnsi="Times New Roman" w:cs="Times New Roman"/>
          <w:sz w:val="24"/>
          <w:szCs w:val="24"/>
        </w:rPr>
        <w:t>Viešasis pastatas pastatytas 19</w:t>
      </w:r>
      <w:r w:rsidR="00CA39BF">
        <w:rPr>
          <w:rFonts w:ascii="Times New Roman" w:hAnsi="Times New Roman" w:cs="Times New Roman"/>
          <w:sz w:val="24"/>
          <w:szCs w:val="24"/>
        </w:rPr>
        <w:t>8</w:t>
      </w:r>
      <w:r w:rsidR="00A52F4C">
        <w:rPr>
          <w:rFonts w:ascii="Times New Roman" w:hAnsi="Times New Roman" w:cs="Times New Roman"/>
          <w:sz w:val="24"/>
          <w:szCs w:val="24"/>
        </w:rPr>
        <w:t>0</w:t>
      </w:r>
      <w:r w:rsidR="007E19E5" w:rsidRPr="00057D2F">
        <w:rPr>
          <w:rFonts w:ascii="Times New Roman" w:hAnsi="Times New Roman" w:cs="Times New Roman"/>
          <w:sz w:val="24"/>
          <w:szCs w:val="24"/>
        </w:rPr>
        <w:t xml:space="preserve"> m. Atlikus pastato energijos vartojimo auditą nustatyta, kad nerenovuotų pastato išorinių atitvarų šilumos perdavimo charakteristikos neatitinka </w:t>
      </w:r>
      <w:r w:rsidR="000A6274" w:rsidRPr="00057D2F">
        <w:rPr>
          <w:rFonts w:ascii="Times New Roman" w:hAnsi="Times New Roman" w:cs="Times New Roman"/>
          <w:sz w:val="24"/>
          <w:szCs w:val="24"/>
        </w:rPr>
        <w:t>STR 2.01.02:2016 „Pastatų energinio naudingumo projektavimas ir sertifikavimas“</w:t>
      </w:r>
      <w:r w:rsidR="007E19E5" w:rsidRPr="000A6274">
        <w:rPr>
          <w:rFonts w:ascii="Times New Roman" w:hAnsi="Times New Roman" w:cs="Times New Roman"/>
          <w:sz w:val="24"/>
        </w:rPr>
        <w:t xml:space="preserve"> keliamų reikalavimų, o vizualinė apžiūra išryškino prastą pastato būklę, todėl pastato atitvaras ir inžinierines sistemas siūl</w:t>
      </w:r>
      <w:r w:rsidR="00F26755">
        <w:rPr>
          <w:rFonts w:ascii="Times New Roman" w:hAnsi="Times New Roman" w:cs="Times New Roman"/>
          <w:sz w:val="24"/>
        </w:rPr>
        <w:t>omas renovuoti neatidėliojant.</w:t>
      </w:r>
    </w:p>
    <w:p w14:paraId="2ED06980" w14:textId="12ED4488" w:rsidR="007E19E5" w:rsidRPr="0028057D" w:rsidRDefault="00F26755" w:rsidP="00057D2F">
      <w:pPr>
        <w:spacing w:before="120" w:after="120"/>
        <w:ind w:firstLine="709"/>
        <w:jc w:val="both"/>
        <w:rPr>
          <w:rFonts w:ascii="Times New Roman" w:hAnsi="Times New Roman" w:cs="Times New Roman"/>
          <w:sz w:val="24"/>
          <w:szCs w:val="24"/>
        </w:rPr>
      </w:pPr>
      <w:r w:rsidRPr="0028057D">
        <w:rPr>
          <w:rFonts w:ascii="Times New Roman" w:hAnsi="Times New Roman" w:cs="Times New Roman"/>
          <w:sz w:val="24"/>
          <w:szCs w:val="24"/>
        </w:rPr>
        <w:t>Audito metu nustatyta, kad vidutinė patalpų oro temperatūra ir santykinė dr</w:t>
      </w:r>
      <w:r w:rsidR="00653135">
        <w:rPr>
          <w:rFonts w:ascii="Times New Roman" w:hAnsi="Times New Roman" w:cs="Times New Roman"/>
          <w:sz w:val="24"/>
          <w:szCs w:val="24"/>
        </w:rPr>
        <w:t>ė</w:t>
      </w:r>
      <w:r w:rsidRPr="0028057D">
        <w:rPr>
          <w:rFonts w:ascii="Times New Roman" w:hAnsi="Times New Roman" w:cs="Times New Roman"/>
          <w:sz w:val="24"/>
          <w:szCs w:val="24"/>
        </w:rPr>
        <w:t xml:space="preserve">gmė atitinka HN 75:2010 „Įstaiga, vykdanti ikimokyklinio ir (ar) priešmokyklinio ugdymo programą. Bendrieji sveikatos saugos reikalavimai“ keliamus reikalavimus </w:t>
      </w:r>
    </w:p>
    <w:p w14:paraId="0C6C101F" w14:textId="2692EE02" w:rsidR="007E19E5" w:rsidRPr="00FA6FB2" w:rsidRDefault="007E19E5" w:rsidP="00057D2F">
      <w:pPr>
        <w:spacing w:before="120" w:after="120"/>
        <w:ind w:firstLine="709"/>
        <w:jc w:val="both"/>
        <w:rPr>
          <w:rFonts w:ascii="Times New Roman" w:hAnsi="Times New Roman" w:cs="Times New Roman"/>
          <w:sz w:val="24"/>
        </w:rPr>
      </w:pPr>
      <w:r w:rsidRPr="000A6274">
        <w:rPr>
          <w:rFonts w:ascii="Times New Roman" w:hAnsi="Times New Roman" w:cs="Times New Roman"/>
          <w:sz w:val="24"/>
        </w:rPr>
        <w:t xml:space="preserve">Pastato energijos sąnaudos ir išlaidos joms yra viršnorminės lyginant su pastatų atitinkančių </w:t>
      </w:r>
      <w:r w:rsidR="000A6274" w:rsidRPr="000A6274">
        <w:rPr>
          <w:rFonts w:ascii="Times New Roman" w:hAnsi="Times New Roman" w:cs="Times New Roman"/>
          <w:sz w:val="24"/>
        </w:rPr>
        <w:t>STR 2.01.02:2016 „Pastatų energini</w:t>
      </w:r>
      <w:r w:rsidR="00C323A1">
        <w:rPr>
          <w:rFonts w:ascii="Times New Roman" w:hAnsi="Times New Roman" w:cs="Times New Roman"/>
          <w:sz w:val="24"/>
        </w:rPr>
        <w:t>s</w:t>
      </w:r>
      <w:r w:rsidR="000A6274" w:rsidRPr="000A6274">
        <w:rPr>
          <w:rFonts w:ascii="Times New Roman" w:hAnsi="Times New Roman" w:cs="Times New Roman"/>
          <w:sz w:val="24"/>
        </w:rPr>
        <w:t xml:space="preserve"> projektavimas ir sertifikavimas“</w:t>
      </w:r>
      <w:r w:rsidRPr="000A6274">
        <w:rPr>
          <w:rFonts w:ascii="Times New Roman" w:hAnsi="Times New Roman" w:cs="Times New Roman"/>
          <w:sz w:val="24"/>
        </w:rPr>
        <w:t xml:space="preserve"> keliamus reikalavimus</w:t>
      </w:r>
      <w:r w:rsidRPr="00FA6FB2">
        <w:rPr>
          <w:rFonts w:ascii="Times New Roman" w:hAnsi="Times New Roman" w:cs="Times New Roman"/>
          <w:sz w:val="24"/>
        </w:rPr>
        <w:t xml:space="preserve"> </w:t>
      </w:r>
      <w:r w:rsidR="00F26755">
        <w:rPr>
          <w:rFonts w:ascii="Times New Roman" w:hAnsi="Times New Roman" w:cs="Times New Roman"/>
          <w:sz w:val="24"/>
        </w:rPr>
        <w:t>.</w:t>
      </w:r>
    </w:p>
    <w:p w14:paraId="782B9500" w14:textId="005DC213" w:rsidR="00F26755" w:rsidRPr="00F26755" w:rsidRDefault="00F26755" w:rsidP="00057D2F">
      <w:pPr>
        <w:spacing w:before="120" w:after="120"/>
        <w:ind w:firstLine="709"/>
        <w:jc w:val="both"/>
        <w:rPr>
          <w:rFonts w:ascii="Times New Roman" w:hAnsi="Times New Roman" w:cs="Times New Roman"/>
          <w:sz w:val="24"/>
        </w:rPr>
      </w:pPr>
      <w:r w:rsidRPr="00F26755">
        <w:rPr>
          <w:rFonts w:ascii="Times New Roman" w:hAnsi="Times New Roman" w:cs="Times New Roman"/>
          <w:sz w:val="24"/>
        </w:rPr>
        <w:t>Įvertinus pastato energijos ir šalto vandens sąnaudų vartojimo dinamiką, išorinių atitvarų šilumin</w:t>
      </w:r>
      <w:r w:rsidR="004F4EED">
        <w:rPr>
          <w:rFonts w:ascii="Times New Roman" w:hAnsi="Times New Roman" w:cs="Times New Roman"/>
          <w:sz w:val="24"/>
        </w:rPr>
        <w:t>e</w:t>
      </w:r>
      <w:r w:rsidRPr="00F26755">
        <w:rPr>
          <w:rFonts w:ascii="Times New Roman" w:hAnsi="Times New Roman" w:cs="Times New Roman"/>
          <w:sz w:val="24"/>
        </w:rPr>
        <w:t xml:space="preserve">s savybes ir būklę, atsižvelgus į vidutinę patalpų oro temperatūrą šildymo </w:t>
      </w:r>
      <w:r w:rsidRPr="00F26755">
        <w:rPr>
          <w:rFonts w:ascii="Times New Roman" w:hAnsi="Times New Roman" w:cs="Times New Roman"/>
          <w:sz w:val="24"/>
        </w:rPr>
        <w:lastRenderedPageBreak/>
        <w:t>sezono metu, bei kitus veiksnius turinčius įtak</w:t>
      </w:r>
      <w:r w:rsidR="004F4EED">
        <w:rPr>
          <w:rFonts w:ascii="Times New Roman" w:hAnsi="Times New Roman" w:cs="Times New Roman"/>
          <w:sz w:val="24"/>
        </w:rPr>
        <w:t>os</w:t>
      </w:r>
      <w:r w:rsidRPr="00F26755">
        <w:rPr>
          <w:rFonts w:ascii="Times New Roman" w:hAnsi="Times New Roman" w:cs="Times New Roman"/>
          <w:sz w:val="24"/>
        </w:rPr>
        <w:t xml:space="preserve"> pastato energijos sąnaudoms, pasiūlyta diegti kompleksines renovacijos priemones (jų paketus), kurios duotų maksimalų energijos taupymo efektą bei kartu padėtų spręsti pastato būklės gerinimo klausimus bei geriausiai atitiktų norminius reikalavimus. </w:t>
      </w:r>
    </w:p>
    <w:p w14:paraId="7BE10FD2" w14:textId="41403375" w:rsidR="00D24EC5" w:rsidRPr="00FA6FB2" w:rsidRDefault="007E19E5" w:rsidP="00057D2F">
      <w:pPr>
        <w:spacing w:before="120" w:after="120"/>
        <w:ind w:firstLine="709"/>
        <w:jc w:val="both"/>
        <w:rPr>
          <w:rFonts w:ascii="Times New Roman" w:hAnsi="Times New Roman" w:cs="Times New Roman"/>
          <w:sz w:val="24"/>
          <w:szCs w:val="23"/>
        </w:rPr>
      </w:pPr>
      <w:r w:rsidRPr="001F0F5F">
        <w:rPr>
          <w:rFonts w:ascii="Times New Roman" w:hAnsi="Times New Roman" w:cs="Times New Roman"/>
          <w:sz w:val="24"/>
        </w:rPr>
        <w:t>Įgyvendinus projektą bei atlikus įvardintus darbus</w:t>
      </w:r>
      <w:r w:rsidR="00A91DC4" w:rsidRPr="001F0F5F">
        <w:rPr>
          <w:rFonts w:ascii="Times New Roman" w:hAnsi="Times New Roman" w:cs="Times New Roman"/>
          <w:sz w:val="24"/>
        </w:rPr>
        <w:t xml:space="preserve"> (</w:t>
      </w:r>
      <w:r w:rsidR="001E030C" w:rsidRPr="001F0F5F">
        <w:rPr>
          <w:rFonts w:ascii="Times New Roman" w:hAnsi="Times New Roman" w:cs="Times New Roman"/>
          <w:sz w:val="24"/>
        </w:rPr>
        <w:t>2</w:t>
      </w:r>
      <w:r w:rsidR="00A91DC4" w:rsidRPr="001F0F5F">
        <w:rPr>
          <w:rFonts w:ascii="Times New Roman" w:hAnsi="Times New Roman" w:cs="Times New Roman"/>
          <w:sz w:val="24"/>
        </w:rPr>
        <w:t xml:space="preserve"> energijos taupymo priemonių paketas)</w:t>
      </w:r>
      <w:r w:rsidRPr="001F0F5F">
        <w:rPr>
          <w:rFonts w:ascii="Times New Roman" w:hAnsi="Times New Roman" w:cs="Times New Roman"/>
          <w:sz w:val="24"/>
        </w:rPr>
        <w:t xml:space="preserve"> </w:t>
      </w:r>
      <w:r w:rsidR="00D045ED" w:rsidRPr="001F0F5F">
        <w:rPr>
          <w:rFonts w:ascii="Times New Roman" w:hAnsi="Times New Roman" w:cs="Times New Roman"/>
          <w:sz w:val="24"/>
        </w:rPr>
        <w:t>V</w:t>
      </w:r>
      <w:r w:rsidRPr="001F0F5F">
        <w:rPr>
          <w:rFonts w:ascii="Times New Roman" w:hAnsi="Times New Roman" w:cs="Times New Roman"/>
          <w:sz w:val="24"/>
        </w:rPr>
        <w:t xml:space="preserve">iešasis pastatas būtų pilnai pritaikytas </w:t>
      </w:r>
      <w:r w:rsidR="000D69EC" w:rsidRPr="001F0F5F">
        <w:rPr>
          <w:rFonts w:ascii="Times New Roman" w:hAnsi="Times New Roman" w:cs="Times New Roman"/>
          <w:sz w:val="24"/>
        </w:rPr>
        <w:t>lopšelio-darželio</w:t>
      </w:r>
      <w:r w:rsidRPr="001F0F5F">
        <w:rPr>
          <w:rFonts w:ascii="Times New Roman" w:hAnsi="Times New Roman" w:cs="Times New Roman"/>
          <w:sz w:val="24"/>
        </w:rPr>
        <w:t xml:space="preserve"> veiklai, pagerėtų patalpų mikroklimatas, būtų sudarytos geros sąlygos darbui ir </w:t>
      </w:r>
      <w:r w:rsidR="00C756C7" w:rsidRPr="001F0F5F">
        <w:rPr>
          <w:rFonts w:ascii="Times New Roman" w:hAnsi="Times New Roman" w:cs="Times New Roman"/>
          <w:sz w:val="24"/>
        </w:rPr>
        <w:t>veiklai.</w:t>
      </w:r>
      <w:r w:rsidR="00D24EC5" w:rsidRPr="001F0F5F">
        <w:rPr>
          <w:rFonts w:ascii="Times New Roman" w:hAnsi="Times New Roman" w:cs="Times New Roman"/>
          <w:sz w:val="24"/>
        </w:rPr>
        <w:t xml:space="preserve"> Taip pat būtų </w:t>
      </w:r>
      <w:r w:rsidR="00D24EC5" w:rsidRPr="001F0F5F">
        <w:rPr>
          <w:rFonts w:ascii="Times New Roman" w:hAnsi="Times New Roman" w:cs="Times New Roman"/>
          <w:sz w:val="24"/>
          <w:szCs w:val="23"/>
        </w:rPr>
        <w:t xml:space="preserve">sutaupoma </w:t>
      </w:r>
      <w:r w:rsidR="0054425E" w:rsidRPr="0054425E">
        <w:rPr>
          <w:rFonts w:ascii="Times New Roman" w:hAnsi="Times New Roman" w:cs="Times New Roman"/>
          <w:sz w:val="24"/>
          <w:szCs w:val="23"/>
        </w:rPr>
        <w:t>69</w:t>
      </w:r>
      <w:r w:rsidR="00D24EC5" w:rsidRPr="0054425E">
        <w:rPr>
          <w:rFonts w:ascii="Times New Roman" w:hAnsi="Times New Roman" w:cs="Times New Roman"/>
          <w:sz w:val="24"/>
          <w:szCs w:val="23"/>
        </w:rPr>
        <w:t>,</w:t>
      </w:r>
      <w:r w:rsidR="0054425E" w:rsidRPr="0054425E">
        <w:rPr>
          <w:rFonts w:ascii="Times New Roman" w:hAnsi="Times New Roman" w:cs="Times New Roman"/>
          <w:sz w:val="24"/>
          <w:szCs w:val="23"/>
        </w:rPr>
        <w:t>10</w:t>
      </w:r>
      <w:r w:rsidR="00D24EC5" w:rsidRPr="0054425E">
        <w:rPr>
          <w:rFonts w:ascii="Times New Roman" w:hAnsi="Times New Roman" w:cs="Times New Roman"/>
          <w:sz w:val="24"/>
          <w:szCs w:val="23"/>
        </w:rPr>
        <w:t>% dabartinių norminių šilumos energijos vartojimo sąnaudų. D</w:t>
      </w:r>
      <w:r w:rsidR="00D24EC5" w:rsidRPr="0054425E">
        <w:rPr>
          <w:rFonts w:ascii="Times New Roman" w:hAnsi="Times New Roman" w:cs="Times New Roman"/>
          <w:sz w:val="24"/>
          <w:szCs w:val="24"/>
        </w:rPr>
        <w:t xml:space="preserve">ėl efektyvesnio šilumos vartojimo būtų sumažinti ŠESD išmetimai. Remiantis Klimato kaitos specialiosios programos lėšų naudojimo tvarkos aprašo 2 priedo duomenimis [18] energijos taupymo priemonių paketų diegimas leistų sutaupyti nuo </w:t>
      </w:r>
      <w:r w:rsidR="00487982" w:rsidRPr="0054425E">
        <w:rPr>
          <w:rFonts w:ascii="Times New Roman" w:hAnsi="Times New Roman" w:cs="Times New Roman"/>
          <w:sz w:val="24"/>
          <w:szCs w:val="24"/>
        </w:rPr>
        <w:t>21</w:t>
      </w:r>
      <w:r w:rsidR="00D24EC5" w:rsidRPr="0054425E">
        <w:rPr>
          <w:rFonts w:ascii="Times New Roman" w:hAnsi="Times New Roman" w:cs="Times New Roman"/>
          <w:sz w:val="24"/>
          <w:szCs w:val="24"/>
        </w:rPr>
        <w:t>,</w:t>
      </w:r>
      <w:r w:rsidR="00B53D2D" w:rsidRPr="0054425E">
        <w:rPr>
          <w:rFonts w:ascii="Times New Roman" w:hAnsi="Times New Roman" w:cs="Times New Roman"/>
          <w:sz w:val="24"/>
          <w:szCs w:val="24"/>
        </w:rPr>
        <w:t>6</w:t>
      </w:r>
      <w:r w:rsidR="00487982" w:rsidRPr="0054425E">
        <w:rPr>
          <w:rFonts w:ascii="Times New Roman" w:hAnsi="Times New Roman" w:cs="Times New Roman"/>
          <w:sz w:val="24"/>
          <w:szCs w:val="24"/>
        </w:rPr>
        <w:t>0</w:t>
      </w:r>
      <w:r w:rsidR="00D24EC5" w:rsidRPr="0054425E">
        <w:rPr>
          <w:rFonts w:ascii="Times New Roman" w:hAnsi="Times New Roman" w:cs="Times New Roman"/>
          <w:sz w:val="24"/>
          <w:szCs w:val="24"/>
        </w:rPr>
        <w:t xml:space="preserve"> iki </w:t>
      </w:r>
      <w:r w:rsidR="00B53D2D" w:rsidRPr="0054425E">
        <w:rPr>
          <w:rFonts w:ascii="Times New Roman" w:hAnsi="Times New Roman" w:cs="Times New Roman"/>
          <w:sz w:val="24"/>
          <w:szCs w:val="24"/>
        </w:rPr>
        <w:t>2</w:t>
      </w:r>
      <w:r w:rsidR="0054425E" w:rsidRPr="0054425E">
        <w:rPr>
          <w:rFonts w:ascii="Times New Roman" w:hAnsi="Times New Roman" w:cs="Times New Roman"/>
          <w:sz w:val="24"/>
          <w:szCs w:val="24"/>
        </w:rPr>
        <w:t>3</w:t>
      </w:r>
      <w:r w:rsidR="00D24EC5" w:rsidRPr="0054425E">
        <w:rPr>
          <w:rFonts w:ascii="Times New Roman" w:hAnsi="Times New Roman" w:cs="Times New Roman"/>
          <w:sz w:val="24"/>
          <w:szCs w:val="24"/>
        </w:rPr>
        <w:t>,</w:t>
      </w:r>
      <w:r w:rsidR="0054425E" w:rsidRPr="0054425E">
        <w:rPr>
          <w:rFonts w:ascii="Times New Roman" w:hAnsi="Times New Roman" w:cs="Times New Roman"/>
          <w:sz w:val="24"/>
          <w:szCs w:val="24"/>
        </w:rPr>
        <w:t>5</w:t>
      </w:r>
      <w:r w:rsidR="0069290D" w:rsidRPr="0054425E">
        <w:rPr>
          <w:rFonts w:ascii="Times New Roman" w:hAnsi="Times New Roman" w:cs="Times New Roman"/>
          <w:sz w:val="24"/>
          <w:szCs w:val="24"/>
        </w:rPr>
        <w:t>2</w:t>
      </w:r>
      <w:r w:rsidR="00D24EC5" w:rsidRPr="0054425E">
        <w:rPr>
          <w:rFonts w:ascii="Times New Roman" w:hAnsi="Times New Roman" w:cs="Times New Roman"/>
          <w:sz w:val="24"/>
          <w:szCs w:val="24"/>
        </w:rPr>
        <w:t xml:space="preserve"> tCO2e</w:t>
      </w:r>
      <w:r w:rsidR="000D69EC" w:rsidRPr="0054425E">
        <w:rPr>
          <w:rFonts w:ascii="Times New Roman" w:hAnsi="Times New Roman" w:cs="Times New Roman"/>
          <w:sz w:val="24"/>
          <w:szCs w:val="24"/>
        </w:rPr>
        <w:t>/metus</w:t>
      </w:r>
      <w:r w:rsidR="006F160C" w:rsidRPr="0054425E">
        <w:rPr>
          <w:rFonts w:ascii="Times New Roman" w:hAnsi="Times New Roman" w:cs="Times New Roman"/>
          <w:sz w:val="24"/>
          <w:szCs w:val="24"/>
        </w:rPr>
        <w:t>.</w:t>
      </w:r>
    </w:p>
    <w:p w14:paraId="0428E739" w14:textId="77777777" w:rsidR="00C3058D" w:rsidRPr="00FA6FB2" w:rsidRDefault="00C3058D" w:rsidP="006A6C52">
      <w:pPr>
        <w:pStyle w:val="Antrat1"/>
        <w:spacing w:before="120" w:after="0"/>
        <w:ind w:firstLine="709"/>
        <w:jc w:val="left"/>
        <w:rPr>
          <w:rFonts w:ascii="Times New Roman" w:hAnsi="Times New Roman" w:cs="Times New Roman"/>
        </w:rPr>
      </w:pPr>
      <w:bookmarkStart w:id="14" w:name="_Toc104452999"/>
      <w:bookmarkStart w:id="15" w:name="_Toc420488999"/>
      <w:r w:rsidRPr="00FA6FB2">
        <w:rPr>
          <w:rFonts w:ascii="Times New Roman" w:hAnsi="Times New Roman" w:cs="Times New Roman"/>
        </w:rPr>
        <w:t xml:space="preserve">2. </w:t>
      </w:r>
      <w:r w:rsidR="00FE7871" w:rsidRPr="00FA6FB2">
        <w:rPr>
          <w:rFonts w:ascii="Times New Roman" w:hAnsi="Times New Roman" w:cs="Times New Roman"/>
        </w:rPr>
        <w:t>PROJEKTO TURINYS</w:t>
      </w:r>
      <w:bookmarkEnd w:id="14"/>
    </w:p>
    <w:p w14:paraId="303B39F8" w14:textId="77777777" w:rsidR="00C3058D" w:rsidRPr="00FA6FB2" w:rsidRDefault="00FE7871" w:rsidP="0067009B">
      <w:pPr>
        <w:pStyle w:val="Antrat2"/>
        <w:spacing w:before="120" w:after="120"/>
        <w:ind w:firstLine="709"/>
        <w:jc w:val="left"/>
        <w:rPr>
          <w:rFonts w:ascii="Times New Roman" w:eastAsiaTheme="minorHAnsi" w:hAnsi="Times New Roman" w:cs="Times New Roman"/>
          <w:color w:val="auto"/>
        </w:rPr>
      </w:pPr>
      <w:bookmarkStart w:id="16" w:name="_Toc104453000"/>
      <w:r w:rsidRPr="00FA6FB2">
        <w:rPr>
          <w:rFonts w:ascii="Times New Roman" w:eastAsiaTheme="minorHAnsi" w:hAnsi="Times New Roman" w:cs="Times New Roman"/>
          <w:color w:val="auto"/>
        </w:rPr>
        <w:t xml:space="preserve">2.1. </w:t>
      </w:r>
      <w:r w:rsidR="009C3B3B" w:rsidRPr="00FA6FB2">
        <w:rPr>
          <w:rFonts w:ascii="Times New Roman" w:eastAsiaTheme="minorHAnsi" w:hAnsi="Times New Roman" w:cs="Times New Roman"/>
          <w:color w:val="auto"/>
        </w:rPr>
        <w:t>Projekto tikslas</w:t>
      </w:r>
      <w:bookmarkStart w:id="17" w:name="_Toc418087723"/>
      <w:bookmarkStart w:id="18" w:name="_Toc420489000"/>
      <w:bookmarkEnd w:id="15"/>
      <w:r w:rsidR="00EE581B" w:rsidRPr="00FA6FB2">
        <w:rPr>
          <w:rFonts w:ascii="Times New Roman" w:eastAsiaTheme="minorHAnsi" w:hAnsi="Times New Roman" w:cs="Times New Roman"/>
          <w:color w:val="auto"/>
        </w:rPr>
        <w:t xml:space="preserve"> ir uždaviniai</w:t>
      </w:r>
      <w:bookmarkEnd w:id="16"/>
    </w:p>
    <w:p w14:paraId="6B2BA4C6" w14:textId="6A5F2B71" w:rsidR="003A0ABB" w:rsidRPr="00FA6FB2" w:rsidRDefault="009172B4" w:rsidP="00057D2F">
      <w:pPr>
        <w:tabs>
          <w:tab w:val="left" w:pos="1418"/>
        </w:tabs>
        <w:spacing w:before="120" w:after="120"/>
        <w:ind w:firstLine="709"/>
        <w:jc w:val="both"/>
        <w:rPr>
          <w:rFonts w:ascii="Times New Roman" w:eastAsia="Times New Roman" w:hAnsi="Times New Roman" w:cs="Times New Roman"/>
          <w:sz w:val="24"/>
          <w:szCs w:val="24"/>
        </w:rPr>
      </w:pPr>
      <w:r>
        <w:rPr>
          <w:rFonts w:ascii="Times New Roman" w:hAnsi="Times New Roman" w:cs="Times New Roman"/>
          <w:sz w:val="24"/>
          <w:szCs w:val="24"/>
        </w:rPr>
        <w:t>Rokiškio</w:t>
      </w:r>
      <w:r w:rsidR="005607DC">
        <w:rPr>
          <w:rFonts w:ascii="Times New Roman" w:hAnsi="Times New Roman" w:cs="Times New Roman"/>
          <w:sz w:val="24"/>
          <w:szCs w:val="24"/>
        </w:rPr>
        <w:t xml:space="preserve"> rajono</w:t>
      </w:r>
      <w:r w:rsidR="005607DC" w:rsidRPr="00057D2F">
        <w:rPr>
          <w:rFonts w:ascii="Times New Roman" w:eastAsia="Calibri" w:hAnsi="Times New Roman" w:cs="Times New Roman"/>
          <w:sz w:val="24"/>
          <w:szCs w:val="24"/>
        </w:rPr>
        <w:t xml:space="preserve"> </w:t>
      </w:r>
      <w:r w:rsidR="003A0ABB" w:rsidRPr="00FA6FB2">
        <w:rPr>
          <w:rFonts w:ascii="Times New Roman" w:eastAsia="Times New Roman" w:hAnsi="Times New Roman" w:cs="Times New Roman"/>
          <w:sz w:val="24"/>
          <w:szCs w:val="24"/>
        </w:rPr>
        <w:t>savivaldybės administracijos inicijuojamo projekto „</w:t>
      </w:r>
      <w:r>
        <w:rPr>
          <w:rFonts w:ascii="Times New Roman" w:hAnsi="Times New Roman" w:cs="Times New Roman"/>
          <w:sz w:val="24"/>
          <w:szCs w:val="24"/>
        </w:rPr>
        <w:t>Rokiškio</w:t>
      </w:r>
      <w:r w:rsidR="00312A9B" w:rsidRPr="00312A9B">
        <w:rPr>
          <w:rFonts w:ascii="Times New Roman" w:eastAsia="Times New Roman" w:hAnsi="Times New Roman" w:cs="Times New Roman"/>
          <w:sz w:val="24"/>
          <w:szCs w:val="24"/>
        </w:rPr>
        <w:t xml:space="preserve"> lopšelio-darželio „</w:t>
      </w:r>
      <w:r w:rsidR="00703C73">
        <w:rPr>
          <w:rFonts w:ascii="Times New Roman" w:hAnsi="Times New Roman" w:cs="Times New Roman"/>
          <w:sz w:val="24"/>
          <w:szCs w:val="24"/>
        </w:rPr>
        <w:t>Varpe</w:t>
      </w:r>
      <w:r w:rsidR="00703C73" w:rsidRPr="00057D2F">
        <w:rPr>
          <w:rFonts w:ascii="Times New Roman" w:hAnsi="Times New Roman" w:cs="Times New Roman"/>
          <w:sz w:val="24"/>
          <w:szCs w:val="24"/>
        </w:rPr>
        <w:t>lis</w:t>
      </w:r>
      <w:r w:rsidR="00312A9B" w:rsidRPr="00312A9B">
        <w:rPr>
          <w:rFonts w:ascii="Times New Roman" w:eastAsia="Times New Roman" w:hAnsi="Times New Roman" w:cs="Times New Roman"/>
          <w:sz w:val="24"/>
          <w:szCs w:val="24"/>
        </w:rPr>
        <w:t>“ (</w:t>
      </w:r>
      <w:r w:rsidR="006C0D27">
        <w:rPr>
          <w:rFonts w:ascii="Times New Roman" w:eastAsia="Times New Roman" w:hAnsi="Times New Roman" w:cs="Times New Roman"/>
          <w:sz w:val="24"/>
          <w:szCs w:val="24"/>
        </w:rPr>
        <w:t>Jaunystės</w:t>
      </w:r>
      <w:r w:rsidR="00312A9B" w:rsidRPr="00312A9B">
        <w:rPr>
          <w:rFonts w:ascii="Times New Roman" w:eastAsia="Times New Roman" w:hAnsi="Times New Roman" w:cs="Times New Roman"/>
          <w:sz w:val="24"/>
          <w:szCs w:val="24"/>
        </w:rPr>
        <w:t xml:space="preserve"> g. </w:t>
      </w:r>
      <w:r w:rsidR="006C0D27">
        <w:rPr>
          <w:rFonts w:ascii="Times New Roman" w:eastAsia="Times New Roman" w:hAnsi="Times New Roman" w:cs="Times New Roman"/>
          <w:sz w:val="24"/>
          <w:szCs w:val="24"/>
        </w:rPr>
        <w:t>15</w:t>
      </w:r>
      <w:r w:rsidR="00312A9B" w:rsidRPr="00312A9B">
        <w:rPr>
          <w:rFonts w:ascii="Times New Roman" w:eastAsia="Times New Roman" w:hAnsi="Times New Roman" w:cs="Times New Roman"/>
          <w:sz w:val="24"/>
          <w:szCs w:val="24"/>
        </w:rPr>
        <w:t xml:space="preserve">, </w:t>
      </w:r>
      <w:r w:rsidR="006C0D27">
        <w:rPr>
          <w:rFonts w:ascii="Times New Roman" w:hAnsi="Times New Roman" w:cs="Times New Roman"/>
          <w:sz w:val="24"/>
          <w:szCs w:val="24"/>
        </w:rPr>
        <w:t>Rokiškis</w:t>
      </w:r>
      <w:r w:rsidR="00312A9B" w:rsidRPr="00312A9B">
        <w:rPr>
          <w:rFonts w:ascii="Times New Roman" w:eastAsia="Times New Roman" w:hAnsi="Times New Roman" w:cs="Times New Roman"/>
          <w:sz w:val="24"/>
          <w:szCs w:val="24"/>
        </w:rPr>
        <w:t>) pastato energinio efektyvumo didinimas</w:t>
      </w:r>
      <w:r w:rsidR="003A0ABB" w:rsidRPr="00FA6FB2">
        <w:rPr>
          <w:rFonts w:ascii="Times New Roman" w:eastAsia="Times New Roman" w:hAnsi="Times New Roman" w:cs="Times New Roman"/>
          <w:sz w:val="24"/>
          <w:szCs w:val="24"/>
        </w:rPr>
        <w:t xml:space="preserve">“ </w:t>
      </w:r>
      <w:r w:rsidR="003A0ABB" w:rsidRPr="00FA6FB2">
        <w:rPr>
          <w:rFonts w:ascii="Times New Roman" w:eastAsia="Times New Roman" w:hAnsi="Times New Roman" w:cs="Times New Roman"/>
          <w:b/>
          <w:sz w:val="24"/>
          <w:szCs w:val="24"/>
        </w:rPr>
        <w:t>tikslas</w:t>
      </w:r>
      <w:r w:rsidR="00FB6E95" w:rsidRPr="00FA6FB2">
        <w:rPr>
          <w:rFonts w:ascii="Times New Roman" w:eastAsia="Times New Roman" w:hAnsi="Times New Roman" w:cs="Times New Roman"/>
          <w:b/>
          <w:sz w:val="24"/>
          <w:szCs w:val="24"/>
        </w:rPr>
        <w:t xml:space="preserve"> </w:t>
      </w:r>
      <w:r w:rsidR="003A0ABB" w:rsidRPr="00FA6FB2">
        <w:rPr>
          <w:rFonts w:ascii="Times New Roman" w:eastAsia="Times New Roman" w:hAnsi="Times New Roman" w:cs="Times New Roman"/>
          <w:sz w:val="24"/>
          <w:szCs w:val="24"/>
        </w:rPr>
        <w:t>–</w:t>
      </w:r>
      <w:r w:rsidR="00FB6E95" w:rsidRPr="00FA6FB2">
        <w:rPr>
          <w:rFonts w:ascii="Times New Roman" w:eastAsia="Times New Roman" w:hAnsi="Times New Roman" w:cs="Times New Roman"/>
          <w:sz w:val="24"/>
          <w:szCs w:val="24"/>
        </w:rPr>
        <w:t xml:space="preserve"> </w:t>
      </w:r>
      <w:r w:rsidR="0096424B" w:rsidRPr="00FA6FB2">
        <w:rPr>
          <w:rFonts w:ascii="Times New Roman" w:hAnsi="Times New Roman" w:cs="Times New Roman"/>
          <w:sz w:val="24"/>
        </w:rPr>
        <w:t xml:space="preserve">atnaujinti </w:t>
      </w:r>
      <w:r w:rsidR="006C0D27">
        <w:rPr>
          <w:rFonts w:ascii="Times New Roman" w:hAnsi="Times New Roman" w:cs="Times New Roman"/>
          <w:sz w:val="24"/>
          <w:szCs w:val="24"/>
        </w:rPr>
        <w:t>Rokiškio</w:t>
      </w:r>
      <w:r w:rsidR="00BA1C2E" w:rsidRPr="00312A9B">
        <w:rPr>
          <w:rFonts w:ascii="Times New Roman" w:eastAsia="Times New Roman" w:hAnsi="Times New Roman" w:cs="Times New Roman"/>
          <w:sz w:val="24"/>
          <w:szCs w:val="24"/>
        </w:rPr>
        <w:t xml:space="preserve"> lopšelio-darželio „</w:t>
      </w:r>
      <w:r w:rsidR="00703C73">
        <w:rPr>
          <w:rFonts w:ascii="Times New Roman" w:hAnsi="Times New Roman" w:cs="Times New Roman"/>
          <w:sz w:val="24"/>
          <w:szCs w:val="24"/>
        </w:rPr>
        <w:t>Varpe</w:t>
      </w:r>
      <w:r w:rsidR="00703C73" w:rsidRPr="00057D2F">
        <w:rPr>
          <w:rFonts w:ascii="Times New Roman" w:hAnsi="Times New Roman" w:cs="Times New Roman"/>
          <w:sz w:val="24"/>
          <w:szCs w:val="24"/>
        </w:rPr>
        <w:t>lis</w:t>
      </w:r>
      <w:r w:rsidR="00BA1C2E" w:rsidRPr="00312A9B">
        <w:rPr>
          <w:rFonts w:ascii="Times New Roman" w:eastAsia="Times New Roman" w:hAnsi="Times New Roman" w:cs="Times New Roman"/>
          <w:sz w:val="24"/>
          <w:szCs w:val="24"/>
        </w:rPr>
        <w:t>“</w:t>
      </w:r>
      <w:r w:rsidR="0096424B">
        <w:rPr>
          <w:rFonts w:ascii="Times New Roman" w:hAnsi="Times New Roman" w:cs="Times New Roman"/>
          <w:sz w:val="24"/>
        </w:rPr>
        <w:t xml:space="preserve"> pastatą</w:t>
      </w:r>
      <w:r w:rsidR="0096424B" w:rsidRPr="00FA6FB2">
        <w:rPr>
          <w:rFonts w:ascii="Times New Roman" w:hAnsi="Times New Roman" w:cs="Times New Roman"/>
          <w:sz w:val="24"/>
        </w:rPr>
        <w:t>, esan</w:t>
      </w:r>
      <w:r w:rsidR="0096424B">
        <w:rPr>
          <w:rFonts w:ascii="Times New Roman" w:hAnsi="Times New Roman" w:cs="Times New Roman"/>
          <w:sz w:val="24"/>
        </w:rPr>
        <w:t>tį</w:t>
      </w:r>
      <w:r w:rsidR="0096424B" w:rsidRPr="00FA6FB2">
        <w:rPr>
          <w:rFonts w:ascii="Times New Roman" w:hAnsi="Times New Roman" w:cs="Times New Roman"/>
          <w:sz w:val="24"/>
        </w:rPr>
        <w:t xml:space="preserve"> </w:t>
      </w:r>
      <w:r w:rsidR="006C0D27">
        <w:rPr>
          <w:rFonts w:ascii="Times New Roman" w:eastAsia="Times New Roman" w:hAnsi="Times New Roman" w:cs="Times New Roman"/>
          <w:sz w:val="24"/>
          <w:szCs w:val="24"/>
        </w:rPr>
        <w:t>Jaunystės</w:t>
      </w:r>
      <w:r w:rsidR="006C0D27" w:rsidRPr="00312A9B">
        <w:rPr>
          <w:rFonts w:ascii="Times New Roman" w:eastAsia="Times New Roman" w:hAnsi="Times New Roman" w:cs="Times New Roman"/>
          <w:sz w:val="24"/>
          <w:szCs w:val="24"/>
        </w:rPr>
        <w:t xml:space="preserve"> g. </w:t>
      </w:r>
      <w:r w:rsidR="006C0D27">
        <w:rPr>
          <w:rFonts w:ascii="Times New Roman" w:eastAsia="Times New Roman" w:hAnsi="Times New Roman" w:cs="Times New Roman"/>
          <w:sz w:val="24"/>
          <w:szCs w:val="24"/>
        </w:rPr>
        <w:t>15</w:t>
      </w:r>
      <w:r w:rsidR="006C0D27" w:rsidRPr="00312A9B">
        <w:rPr>
          <w:rFonts w:ascii="Times New Roman" w:eastAsia="Times New Roman" w:hAnsi="Times New Roman" w:cs="Times New Roman"/>
          <w:sz w:val="24"/>
          <w:szCs w:val="24"/>
        </w:rPr>
        <w:t xml:space="preserve">, </w:t>
      </w:r>
      <w:r w:rsidR="006C0D27">
        <w:rPr>
          <w:rFonts w:ascii="Times New Roman" w:hAnsi="Times New Roman" w:cs="Times New Roman"/>
          <w:sz w:val="24"/>
          <w:szCs w:val="24"/>
        </w:rPr>
        <w:t>Rokiškio</w:t>
      </w:r>
      <w:r w:rsidR="00BA1C2E" w:rsidRPr="00FA6FB2">
        <w:rPr>
          <w:rFonts w:ascii="Times New Roman" w:hAnsi="Times New Roman" w:cs="Times New Roman"/>
          <w:sz w:val="24"/>
        </w:rPr>
        <w:t xml:space="preserve"> </w:t>
      </w:r>
      <w:r w:rsidR="0096424B" w:rsidRPr="00FA6FB2">
        <w:rPr>
          <w:rFonts w:ascii="Times New Roman" w:hAnsi="Times New Roman" w:cs="Times New Roman"/>
          <w:sz w:val="24"/>
        </w:rPr>
        <w:t>mieste</w:t>
      </w:r>
      <w:r w:rsidR="0096424B">
        <w:rPr>
          <w:rFonts w:ascii="Times New Roman" w:hAnsi="Times New Roman" w:cs="Times New Roman"/>
          <w:sz w:val="24"/>
        </w:rPr>
        <w:t>,</w:t>
      </w:r>
      <w:r w:rsidR="0096424B" w:rsidRPr="00FA6FB2">
        <w:rPr>
          <w:rFonts w:ascii="Times New Roman" w:hAnsi="Times New Roman" w:cs="Times New Roman"/>
          <w:sz w:val="24"/>
        </w:rPr>
        <w:t xml:space="preserve"> siekiant padidinti </w:t>
      </w:r>
      <w:r w:rsidR="0096424B" w:rsidRPr="00FA6FB2">
        <w:rPr>
          <w:rFonts w:ascii="Times New Roman" w:hAnsi="Times New Roman" w:cs="Times New Roman"/>
          <w:sz w:val="24"/>
          <w:lang w:eastAsia="lt-LT"/>
        </w:rPr>
        <w:t>jo energijos vartojimo efektyvumą</w:t>
      </w:r>
      <w:r w:rsidR="003A0ABB" w:rsidRPr="00FA6FB2">
        <w:rPr>
          <w:rFonts w:ascii="Times New Roman" w:eastAsia="Times New Roman" w:hAnsi="Times New Roman" w:cs="Times New Roman"/>
          <w:sz w:val="24"/>
          <w:szCs w:val="24"/>
        </w:rPr>
        <w:t xml:space="preserve">. Iškeltu tikslu siekiama, </w:t>
      </w:r>
      <w:r w:rsidR="00FC68EB" w:rsidRPr="00FA6FB2">
        <w:rPr>
          <w:rFonts w:ascii="Times New Roman" w:hAnsi="Times New Roman" w:cs="Times New Roman"/>
          <w:sz w:val="24"/>
        </w:rPr>
        <w:t xml:space="preserve">kad </w:t>
      </w:r>
      <w:r w:rsidR="00042AAC" w:rsidRPr="00FA6FB2">
        <w:rPr>
          <w:rFonts w:ascii="Times New Roman" w:hAnsi="Times New Roman" w:cs="Times New Roman"/>
          <w:sz w:val="24"/>
        </w:rPr>
        <w:t xml:space="preserve">būtų padidintas Viešojo pastato </w:t>
      </w:r>
      <w:r w:rsidR="00FC68EB" w:rsidRPr="00FA6FB2">
        <w:rPr>
          <w:rFonts w:ascii="Times New Roman" w:hAnsi="Times New Roman" w:cs="Times New Roman"/>
          <w:sz w:val="24"/>
        </w:rPr>
        <w:t xml:space="preserve">energijos vartojimo </w:t>
      </w:r>
      <w:r w:rsidR="00BD5D70" w:rsidRPr="00FA6FB2">
        <w:rPr>
          <w:rFonts w:ascii="Times New Roman" w:hAnsi="Times New Roman" w:cs="Times New Roman"/>
          <w:sz w:val="24"/>
        </w:rPr>
        <w:t>ir</w:t>
      </w:r>
      <w:r w:rsidR="00FC68EB" w:rsidRPr="00FA6FB2">
        <w:rPr>
          <w:rFonts w:ascii="Times New Roman" w:hAnsi="Times New Roman" w:cs="Times New Roman"/>
          <w:sz w:val="24"/>
        </w:rPr>
        <w:t xml:space="preserve"> </w:t>
      </w:r>
      <w:r w:rsidR="00042AAC" w:rsidRPr="00FA6FB2">
        <w:rPr>
          <w:rFonts w:ascii="Times New Roman" w:hAnsi="Times New Roman" w:cs="Times New Roman"/>
          <w:sz w:val="24"/>
        </w:rPr>
        <w:t>j</w:t>
      </w:r>
      <w:r w:rsidR="00FC68EB" w:rsidRPr="00FA6FB2">
        <w:rPr>
          <w:rFonts w:ascii="Times New Roman" w:hAnsi="Times New Roman" w:cs="Times New Roman"/>
          <w:sz w:val="24"/>
        </w:rPr>
        <w:t>o patalpų ploto naudojimo efektyvumas, patalpos atitiktų šiai dienai keliamus statybos ir higienos reikalavimu</w:t>
      </w:r>
      <w:r w:rsidR="00042AAC" w:rsidRPr="00FA6FB2">
        <w:rPr>
          <w:rFonts w:ascii="Times New Roman" w:hAnsi="Times New Roman" w:cs="Times New Roman"/>
          <w:sz w:val="24"/>
        </w:rPr>
        <w:t>s pastate vykdomai veiklai</w:t>
      </w:r>
      <w:r w:rsidR="003A0ABB" w:rsidRPr="00FA6FB2">
        <w:rPr>
          <w:rFonts w:ascii="Times New Roman" w:eastAsia="Times New Roman" w:hAnsi="Times New Roman" w:cs="Times New Roman"/>
          <w:sz w:val="24"/>
          <w:szCs w:val="24"/>
        </w:rPr>
        <w:t>.</w:t>
      </w:r>
      <w:r w:rsidR="00FC68EB" w:rsidRPr="00FA6FB2">
        <w:rPr>
          <w:rFonts w:ascii="Times New Roman" w:eastAsia="Times New Roman" w:hAnsi="Times New Roman" w:cs="Times New Roman"/>
          <w:sz w:val="24"/>
          <w:szCs w:val="24"/>
        </w:rPr>
        <w:t xml:space="preserve"> </w:t>
      </w:r>
    </w:p>
    <w:p w14:paraId="045D3D4A" w14:textId="26C71580" w:rsidR="003A0ABB" w:rsidRPr="00FA6FB2" w:rsidRDefault="003A0ABB" w:rsidP="00057D2F">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Įgyvendintas projektas pagerins įstaigos </w:t>
      </w:r>
      <w:r w:rsidR="00DA1AF5" w:rsidRPr="00FA6FB2">
        <w:rPr>
          <w:rFonts w:ascii="Times New Roman" w:hAnsi="Times New Roman" w:cs="Times New Roman"/>
          <w:sz w:val="24"/>
        </w:rPr>
        <w:t xml:space="preserve">veiklos ir teikiamų </w:t>
      </w:r>
      <w:r w:rsidRPr="00FA6FB2">
        <w:rPr>
          <w:rFonts w:ascii="Times New Roman" w:hAnsi="Times New Roman" w:cs="Times New Roman"/>
          <w:sz w:val="24"/>
        </w:rPr>
        <w:t xml:space="preserve">paslaugų kokybę </w:t>
      </w:r>
      <w:r w:rsidR="00DA1AF5" w:rsidRPr="00FA6FB2">
        <w:rPr>
          <w:rFonts w:ascii="Times New Roman" w:hAnsi="Times New Roman" w:cs="Times New Roman"/>
          <w:sz w:val="24"/>
        </w:rPr>
        <w:t>bei</w:t>
      </w:r>
      <w:r w:rsidRPr="00FA6FB2">
        <w:rPr>
          <w:rFonts w:ascii="Times New Roman" w:hAnsi="Times New Roman" w:cs="Times New Roman"/>
          <w:sz w:val="24"/>
        </w:rPr>
        <w:t xml:space="preserve"> kartu prisidės prie </w:t>
      </w:r>
      <w:r w:rsidR="00526D9D">
        <w:rPr>
          <w:rFonts w:ascii="Times New Roman" w:hAnsi="Times New Roman" w:cs="Times New Roman"/>
          <w:sz w:val="24"/>
          <w:szCs w:val="24"/>
        </w:rPr>
        <w:t>Rokiškio</w:t>
      </w:r>
      <w:r w:rsidR="00BA1C2E">
        <w:rPr>
          <w:rFonts w:ascii="Times New Roman" w:hAnsi="Times New Roman" w:cs="Times New Roman"/>
          <w:sz w:val="24"/>
          <w:szCs w:val="24"/>
        </w:rPr>
        <w:t xml:space="preserve"> rajono</w:t>
      </w:r>
      <w:r w:rsidR="00BA1C2E" w:rsidRPr="00057D2F">
        <w:rPr>
          <w:rFonts w:ascii="Times New Roman" w:eastAsia="Calibri" w:hAnsi="Times New Roman" w:cs="Times New Roman"/>
          <w:sz w:val="24"/>
          <w:szCs w:val="24"/>
        </w:rPr>
        <w:t xml:space="preserve"> </w:t>
      </w:r>
      <w:r w:rsidRPr="00FA6FB2">
        <w:rPr>
          <w:rFonts w:ascii="Times New Roman" w:hAnsi="Times New Roman" w:cs="Times New Roman"/>
          <w:sz w:val="24"/>
        </w:rPr>
        <w:t>savivaldybės strateginių dokumentų nuostatų, tikslų ir uždavinių</w:t>
      </w:r>
      <w:r w:rsidR="008D2218" w:rsidRPr="00FA6FB2">
        <w:rPr>
          <w:rFonts w:ascii="Times New Roman" w:hAnsi="Times New Roman" w:cs="Times New Roman"/>
          <w:sz w:val="24"/>
        </w:rPr>
        <w:t xml:space="preserve"> </w:t>
      </w:r>
      <w:r w:rsidRPr="00FA6FB2">
        <w:rPr>
          <w:rFonts w:ascii="Times New Roman" w:hAnsi="Times New Roman" w:cs="Times New Roman"/>
          <w:sz w:val="24"/>
        </w:rPr>
        <w:t>įgyvendinimo.</w:t>
      </w:r>
    </w:p>
    <w:p w14:paraId="0804EF04" w14:textId="3CF3A479" w:rsidR="003A0ABB" w:rsidRPr="00B636B6" w:rsidRDefault="003A0ABB" w:rsidP="00057D2F">
      <w:pPr>
        <w:autoSpaceDE w:val="0"/>
        <w:autoSpaceDN w:val="0"/>
        <w:adjustRightInd w:val="0"/>
        <w:spacing w:before="120" w:after="120"/>
        <w:ind w:firstLine="709"/>
        <w:jc w:val="both"/>
        <w:rPr>
          <w:rFonts w:ascii="Times New Roman" w:hAnsi="Times New Roman" w:cs="Times New Roman"/>
          <w:sz w:val="24"/>
          <w:szCs w:val="24"/>
        </w:rPr>
      </w:pPr>
      <w:r w:rsidRPr="00B636B6">
        <w:rPr>
          <w:rFonts w:ascii="Times New Roman" w:hAnsi="Times New Roman" w:cs="Times New Roman"/>
          <w:sz w:val="24"/>
          <w:szCs w:val="24"/>
        </w:rPr>
        <w:t xml:space="preserve">Projektas prisidės prie </w:t>
      </w:r>
      <w:r w:rsidR="00526D9D">
        <w:rPr>
          <w:rFonts w:ascii="Times New Roman" w:hAnsi="Times New Roman" w:cs="Times New Roman"/>
          <w:sz w:val="24"/>
          <w:szCs w:val="24"/>
        </w:rPr>
        <w:t>Rokiškio</w:t>
      </w:r>
      <w:r w:rsidR="00BA1C2E">
        <w:rPr>
          <w:rFonts w:ascii="Times New Roman" w:hAnsi="Times New Roman" w:cs="Times New Roman"/>
          <w:sz w:val="24"/>
          <w:szCs w:val="24"/>
        </w:rPr>
        <w:t xml:space="preserve"> rajono</w:t>
      </w:r>
      <w:r w:rsidR="00BA1C2E" w:rsidRPr="00057D2F">
        <w:rPr>
          <w:rFonts w:ascii="Times New Roman" w:hAnsi="Times New Roman" w:cs="Times New Roman"/>
          <w:sz w:val="24"/>
          <w:szCs w:val="24"/>
        </w:rPr>
        <w:t xml:space="preserve"> strategin</w:t>
      </w:r>
      <w:r w:rsidR="004F22C0">
        <w:rPr>
          <w:rFonts w:ascii="Times New Roman" w:hAnsi="Times New Roman" w:cs="Times New Roman"/>
          <w:sz w:val="24"/>
          <w:szCs w:val="24"/>
        </w:rPr>
        <w:t>io</w:t>
      </w:r>
      <w:r w:rsidR="00BA1C2E" w:rsidRPr="00057D2F">
        <w:rPr>
          <w:rFonts w:ascii="Times New Roman" w:hAnsi="Times New Roman" w:cs="Times New Roman"/>
          <w:sz w:val="24"/>
          <w:szCs w:val="24"/>
        </w:rPr>
        <w:t xml:space="preserve"> plėtros plan</w:t>
      </w:r>
      <w:r w:rsidR="004F22C0">
        <w:rPr>
          <w:rFonts w:ascii="Times New Roman" w:hAnsi="Times New Roman" w:cs="Times New Roman"/>
          <w:sz w:val="24"/>
          <w:szCs w:val="24"/>
        </w:rPr>
        <w:t>o</w:t>
      </w:r>
      <w:r w:rsidR="00BA1C2E">
        <w:rPr>
          <w:rFonts w:ascii="Times New Roman" w:hAnsi="Times New Roman" w:cs="Times New Roman"/>
          <w:sz w:val="24"/>
          <w:szCs w:val="24"/>
        </w:rPr>
        <w:t xml:space="preserve"> iki</w:t>
      </w:r>
      <w:r w:rsidR="00BA1C2E" w:rsidRPr="00057D2F">
        <w:rPr>
          <w:rFonts w:ascii="Times New Roman" w:hAnsi="Times New Roman" w:cs="Times New Roman"/>
          <w:sz w:val="24"/>
          <w:szCs w:val="24"/>
        </w:rPr>
        <w:t xml:space="preserve"> 20</w:t>
      </w:r>
      <w:r w:rsidR="004F22C0">
        <w:rPr>
          <w:rFonts w:ascii="Times New Roman" w:hAnsi="Times New Roman" w:cs="Times New Roman"/>
          <w:sz w:val="24"/>
          <w:szCs w:val="24"/>
        </w:rPr>
        <w:t>22</w:t>
      </w:r>
      <w:r w:rsidR="00BA1C2E" w:rsidRPr="00057D2F">
        <w:rPr>
          <w:rFonts w:ascii="Times New Roman" w:hAnsi="Times New Roman" w:cs="Times New Roman"/>
          <w:sz w:val="24"/>
          <w:szCs w:val="24"/>
        </w:rPr>
        <w:t xml:space="preserve"> metų, </w:t>
      </w:r>
      <w:r w:rsidR="00437B47">
        <w:rPr>
          <w:rFonts w:ascii="Times New Roman" w:hAnsi="Times New Roman" w:cs="Times New Roman"/>
          <w:sz w:val="24"/>
          <w:szCs w:val="24"/>
        </w:rPr>
        <w:t xml:space="preserve">3 </w:t>
      </w:r>
      <w:r w:rsidR="00465B22" w:rsidRPr="00057D2F">
        <w:rPr>
          <w:rFonts w:ascii="Times New Roman" w:hAnsi="Times New Roman" w:cs="Times New Roman"/>
          <w:sz w:val="24"/>
          <w:szCs w:val="24"/>
        </w:rPr>
        <w:t>prioriteto „</w:t>
      </w:r>
      <w:r w:rsidR="00465B22">
        <w:rPr>
          <w:rFonts w:ascii="Times New Roman" w:hAnsi="Times New Roman" w:cs="Times New Roman"/>
          <w:sz w:val="24"/>
          <w:szCs w:val="24"/>
        </w:rPr>
        <w:t>Darnus teritorijų ir infrastruktūros vystymas</w:t>
      </w:r>
      <w:r w:rsidR="00465B22" w:rsidRPr="00057D2F">
        <w:rPr>
          <w:rFonts w:ascii="Times New Roman" w:hAnsi="Times New Roman" w:cs="Times New Roman"/>
          <w:sz w:val="24"/>
          <w:szCs w:val="24"/>
        </w:rPr>
        <w:t>“</w:t>
      </w:r>
      <w:r w:rsidR="00817451">
        <w:rPr>
          <w:rFonts w:ascii="Times New Roman" w:hAnsi="Times New Roman" w:cs="Times New Roman"/>
          <w:sz w:val="24"/>
          <w:szCs w:val="24"/>
        </w:rPr>
        <w:t>,</w:t>
      </w:r>
      <w:r w:rsidR="00465B22" w:rsidRPr="00057D2F">
        <w:rPr>
          <w:rFonts w:ascii="Times New Roman" w:hAnsi="Times New Roman" w:cs="Times New Roman"/>
          <w:sz w:val="24"/>
          <w:szCs w:val="24"/>
        </w:rPr>
        <w:t xml:space="preserve"> 3</w:t>
      </w:r>
      <w:r w:rsidR="00465B22">
        <w:rPr>
          <w:rFonts w:ascii="Times New Roman" w:hAnsi="Times New Roman" w:cs="Times New Roman"/>
          <w:sz w:val="24"/>
          <w:szCs w:val="24"/>
        </w:rPr>
        <w:t>.1</w:t>
      </w:r>
      <w:r w:rsidR="00465B22" w:rsidRPr="00057D2F">
        <w:rPr>
          <w:rFonts w:ascii="Times New Roman" w:hAnsi="Times New Roman" w:cs="Times New Roman"/>
          <w:sz w:val="24"/>
          <w:szCs w:val="24"/>
        </w:rPr>
        <w:t>.</w:t>
      </w:r>
      <w:r w:rsidR="00465B22">
        <w:rPr>
          <w:rFonts w:ascii="Times New Roman" w:hAnsi="Times New Roman" w:cs="Times New Roman"/>
          <w:sz w:val="24"/>
          <w:szCs w:val="24"/>
        </w:rPr>
        <w:t>2</w:t>
      </w:r>
      <w:r w:rsidR="00465B22" w:rsidRPr="00057D2F">
        <w:rPr>
          <w:rFonts w:ascii="Times New Roman" w:hAnsi="Times New Roman" w:cs="Times New Roman"/>
          <w:sz w:val="24"/>
          <w:szCs w:val="24"/>
        </w:rPr>
        <w:t xml:space="preserve"> tikslo „</w:t>
      </w:r>
      <w:r w:rsidR="00465B22" w:rsidRPr="00A3522D">
        <w:rPr>
          <w:rFonts w:ascii="Times New Roman" w:hAnsi="Times New Roman" w:cs="Times New Roman"/>
          <w:sz w:val="24"/>
          <w:szCs w:val="24"/>
        </w:rPr>
        <w:t>Didinti energetikos sistemų efektyvumą ir prieinamumą</w:t>
      </w:r>
      <w:r w:rsidR="00465B22" w:rsidRPr="00057D2F">
        <w:rPr>
          <w:rFonts w:ascii="Times New Roman" w:hAnsi="Times New Roman" w:cs="Times New Roman"/>
          <w:sz w:val="24"/>
          <w:szCs w:val="24"/>
        </w:rPr>
        <w:t>“</w:t>
      </w:r>
      <w:r w:rsidR="00817451">
        <w:rPr>
          <w:rFonts w:ascii="Times New Roman" w:hAnsi="Times New Roman" w:cs="Times New Roman"/>
          <w:sz w:val="24"/>
          <w:szCs w:val="24"/>
        </w:rPr>
        <w:t>,</w:t>
      </w:r>
      <w:r w:rsidR="00465B22" w:rsidRPr="00057D2F">
        <w:rPr>
          <w:rFonts w:ascii="Times New Roman" w:hAnsi="Times New Roman" w:cs="Times New Roman"/>
          <w:sz w:val="24"/>
          <w:szCs w:val="24"/>
        </w:rPr>
        <w:t xml:space="preserve"> 3</w:t>
      </w:r>
      <w:r w:rsidR="00465B22">
        <w:rPr>
          <w:rFonts w:ascii="Times New Roman" w:hAnsi="Times New Roman" w:cs="Times New Roman"/>
          <w:sz w:val="24"/>
          <w:szCs w:val="24"/>
        </w:rPr>
        <w:t>.1</w:t>
      </w:r>
      <w:r w:rsidR="00465B22" w:rsidRPr="00057D2F">
        <w:rPr>
          <w:rFonts w:ascii="Times New Roman" w:hAnsi="Times New Roman" w:cs="Times New Roman"/>
          <w:sz w:val="24"/>
          <w:szCs w:val="24"/>
        </w:rPr>
        <w:t>.</w:t>
      </w:r>
      <w:r w:rsidR="00465B22">
        <w:rPr>
          <w:rFonts w:ascii="Times New Roman" w:hAnsi="Times New Roman" w:cs="Times New Roman"/>
          <w:sz w:val="24"/>
          <w:szCs w:val="24"/>
        </w:rPr>
        <w:t>2</w:t>
      </w:r>
      <w:r w:rsidR="00465B22" w:rsidRPr="00057D2F">
        <w:rPr>
          <w:rFonts w:ascii="Times New Roman" w:hAnsi="Times New Roman" w:cs="Times New Roman"/>
          <w:sz w:val="24"/>
          <w:szCs w:val="24"/>
        </w:rPr>
        <w:t>.</w:t>
      </w:r>
      <w:r w:rsidR="00465B22">
        <w:rPr>
          <w:rFonts w:ascii="Times New Roman" w:hAnsi="Times New Roman" w:cs="Times New Roman"/>
          <w:sz w:val="24"/>
          <w:szCs w:val="24"/>
        </w:rPr>
        <w:t>1</w:t>
      </w:r>
      <w:r w:rsidR="00465B22" w:rsidRPr="00057D2F">
        <w:rPr>
          <w:rFonts w:ascii="Times New Roman" w:hAnsi="Times New Roman" w:cs="Times New Roman"/>
          <w:sz w:val="24"/>
          <w:szCs w:val="24"/>
        </w:rPr>
        <w:t xml:space="preserve"> uždavinio „</w:t>
      </w:r>
      <w:r w:rsidR="00465B22" w:rsidRPr="00970360">
        <w:rPr>
          <w:rFonts w:ascii="Times New Roman" w:hAnsi="Times New Roman" w:cs="Times New Roman"/>
          <w:sz w:val="24"/>
          <w:szCs w:val="24"/>
        </w:rPr>
        <w:t>Viešosios paskirties pastatų energetinio efektyvumo didinimas</w:t>
      </w:r>
      <w:r w:rsidR="00465B22" w:rsidRPr="00057D2F">
        <w:rPr>
          <w:rFonts w:ascii="Times New Roman" w:hAnsi="Times New Roman" w:cs="Times New Roman"/>
          <w:sz w:val="24"/>
          <w:szCs w:val="24"/>
        </w:rPr>
        <w:t>“</w:t>
      </w:r>
      <w:r w:rsidR="00BA1C2E">
        <w:rPr>
          <w:rFonts w:ascii="Times New Roman" w:hAnsi="Times New Roman" w:cs="Times New Roman"/>
          <w:sz w:val="24"/>
          <w:szCs w:val="24"/>
        </w:rPr>
        <w:t xml:space="preserve"> </w:t>
      </w:r>
      <w:r w:rsidRPr="00B636B6">
        <w:rPr>
          <w:rFonts w:ascii="Times New Roman" w:hAnsi="Times New Roman" w:cs="Times New Roman"/>
          <w:sz w:val="24"/>
          <w:szCs w:val="24"/>
        </w:rPr>
        <w:t xml:space="preserve">įgyvendinimo. </w:t>
      </w:r>
    </w:p>
    <w:p w14:paraId="40522998" w14:textId="77777777" w:rsidR="00AE5561" w:rsidRPr="00FA6FB2" w:rsidRDefault="00AE5561" w:rsidP="00057D2F">
      <w:pPr>
        <w:keepNext/>
        <w:keepLines/>
        <w:spacing w:before="120" w:after="120"/>
        <w:ind w:firstLine="709"/>
        <w:jc w:val="both"/>
        <w:rPr>
          <w:rFonts w:ascii="Times New Roman" w:eastAsia="Times New Roman" w:hAnsi="Times New Roman" w:cs="Times New Roman"/>
          <w:b/>
          <w:color w:val="000000"/>
          <w:sz w:val="24"/>
          <w:szCs w:val="24"/>
        </w:rPr>
      </w:pPr>
      <w:r w:rsidRPr="00FA6FB2">
        <w:rPr>
          <w:rFonts w:ascii="Times New Roman" w:eastAsia="Times New Roman" w:hAnsi="Times New Roman" w:cs="Times New Roman"/>
          <w:b/>
          <w:color w:val="000000"/>
          <w:sz w:val="24"/>
          <w:szCs w:val="24"/>
        </w:rPr>
        <w:t>Projekto uždaviniai.</w:t>
      </w:r>
    </w:p>
    <w:p w14:paraId="2B128E74" w14:textId="77777777" w:rsidR="00221254" w:rsidRPr="00FA6FB2" w:rsidRDefault="00221254" w:rsidP="00057D2F">
      <w:pPr>
        <w:tabs>
          <w:tab w:val="left" w:pos="1418"/>
        </w:tabs>
        <w:spacing w:before="120" w:after="120"/>
        <w:ind w:firstLine="709"/>
        <w:rPr>
          <w:rFonts w:ascii="Times New Roman" w:eastAsia="Times New Roman" w:hAnsi="Times New Roman" w:cs="Times New Roman"/>
          <w:sz w:val="24"/>
          <w:szCs w:val="24"/>
        </w:rPr>
      </w:pPr>
      <w:r w:rsidRPr="00FA6FB2">
        <w:rPr>
          <w:rFonts w:ascii="Times New Roman" w:eastAsia="Times New Roman" w:hAnsi="Times New Roman" w:cs="Times New Roman"/>
          <w:sz w:val="24"/>
          <w:szCs w:val="24"/>
        </w:rPr>
        <w:t>Siekiant projekto tikslo, keliam</w:t>
      </w:r>
      <w:r w:rsidR="00051A4A" w:rsidRPr="00FA6FB2">
        <w:rPr>
          <w:rFonts w:ascii="Times New Roman" w:eastAsia="Times New Roman" w:hAnsi="Times New Roman" w:cs="Times New Roman"/>
          <w:sz w:val="24"/>
          <w:szCs w:val="24"/>
        </w:rPr>
        <w:t>as</w:t>
      </w:r>
      <w:r w:rsidRPr="00FA6FB2">
        <w:rPr>
          <w:rFonts w:ascii="Times New Roman" w:eastAsia="Times New Roman" w:hAnsi="Times New Roman" w:cs="Times New Roman"/>
          <w:sz w:val="24"/>
          <w:szCs w:val="24"/>
        </w:rPr>
        <w:t xml:space="preserve"> </w:t>
      </w:r>
      <w:r w:rsidR="00051A4A" w:rsidRPr="00FA6FB2">
        <w:rPr>
          <w:rFonts w:ascii="Times New Roman" w:eastAsia="Times New Roman" w:hAnsi="Times New Roman" w:cs="Times New Roman"/>
          <w:b/>
          <w:sz w:val="24"/>
          <w:szCs w:val="24"/>
        </w:rPr>
        <w:t>uždavinys</w:t>
      </w:r>
      <w:r w:rsidRPr="00FA6FB2">
        <w:rPr>
          <w:rFonts w:ascii="Times New Roman" w:eastAsia="Times New Roman" w:hAnsi="Times New Roman" w:cs="Times New Roman"/>
          <w:sz w:val="24"/>
          <w:szCs w:val="24"/>
        </w:rPr>
        <w:t>:</w:t>
      </w:r>
    </w:p>
    <w:p w14:paraId="01EFB0A4" w14:textId="4DEBA9AB" w:rsidR="00221254" w:rsidRPr="00FA6FB2" w:rsidRDefault="00450E60" w:rsidP="00057D2F">
      <w:pPr>
        <w:pStyle w:val="Sraopastraipa"/>
        <w:numPr>
          <w:ilvl w:val="0"/>
          <w:numId w:val="10"/>
        </w:numPr>
        <w:tabs>
          <w:tab w:val="left" w:pos="0"/>
        </w:tabs>
        <w:spacing w:before="120" w:after="120"/>
        <w:ind w:left="0" w:firstLine="709"/>
        <w:jc w:val="both"/>
        <w:rPr>
          <w:rFonts w:ascii="Times New Roman" w:eastAsia="Times New Roman" w:hAnsi="Times New Roman" w:cs="Times New Roman"/>
          <w:sz w:val="24"/>
          <w:szCs w:val="24"/>
        </w:rPr>
      </w:pPr>
      <w:r w:rsidRPr="00FA6FB2">
        <w:rPr>
          <w:rFonts w:ascii="Times New Roman" w:hAnsi="Times New Roman" w:cs="Times New Roman"/>
          <w:sz w:val="24"/>
        </w:rPr>
        <w:t xml:space="preserve">Atnaujinti viešąjį pastatą, esantį </w:t>
      </w:r>
      <w:r w:rsidR="009D3404">
        <w:rPr>
          <w:rFonts w:ascii="Times New Roman" w:eastAsia="Times New Roman" w:hAnsi="Times New Roman" w:cs="Times New Roman"/>
          <w:sz w:val="24"/>
          <w:szCs w:val="24"/>
        </w:rPr>
        <w:t>Jaunystės</w:t>
      </w:r>
      <w:r w:rsidR="009D3404" w:rsidRPr="00312A9B">
        <w:rPr>
          <w:rFonts w:ascii="Times New Roman" w:eastAsia="Times New Roman" w:hAnsi="Times New Roman" w:cs="Times New Roman"/>
          <w:sz w:val="24"/>
          <w:szCs w:val="24"/>
        </w:rPr>
        <w:t xml:space="preserve"> g. </w:t>
      </w:r>
      <w:r w:rsidR="009D3404">
        <w:rPr>
          <w:rFonts w:ascii="Times New Roman" w:eastAsia="Times New Roman" w:hAnsi="Times New Roman" w:cs="Times New Roman"/>
          <w:sz w:val="24"/>
          <w:szCs w:val="24"/>
        </w:rPr>
        <w:t>15</w:t>
      </w:r>
      <w:r w:rsidR="009D3404" w:rsidRPr="00312A9B">
        <w:rPr>
          <w:rFonts w:ascii="Times New Roman" w:eastAsia="Times New Roman" w:hAnsi="Times New Roman" w:cs="Times New Roman"/>
          <w:sz w:val="24"/>
          <w:szCs w:val="24"/>
        </w:rPr>
        <w:t xml:space="preserve">, </w:t>
      </w:r>
      <w:r w:rsidR="009D3404">
        <w:rPr>
          <w:rFonts w:ascii="Times New Roman" w:hAnsi="Times New Roman" w:cs="Times New Roman"/>
          <w:sz w:val="24"/>
          <w:szCs w:val="24"/>
        </w:rPr>
        <w:t>Rokiškio</w:t>
      </w:r>
      <w:r w:rsidR="009D3404" w:rsidRPr="00FA6FB2">
        <w:rPr>
          <w:rFonts w:ascii="Times New Roman" w:hAnsi="Times New Roman" w:cs="Times New Roman"/>
          <w:sz w:val="24"/>
        </w:rPr>
        <w:t xml:space="preserve"> </w:t>
      </w:r>
      <w:r w:rsidRPr="00FA6FB2">
        <w:rPr>
          <w:rFonts w:ascii="Times New Roman" w:hAnsi="Times New Roman" w:cs="Times New Roman"/>
          <w:sz w:val="24"/>
        </w:rPr>
        <w:t>mieste</w:t>
      </w:r>
      <w:r w:rsidR="00221254" w:rsidRPr="00FA6FB2">
        <w:rPr>
          <w:rFonts w:ascii="Times New Roman" w:eastAsia="Times New Roman" w:hAnsi="Times New Roman" w:cs="Times New Roman"/>
          <w:sz w:val="24"/>
          <w:szCs w:val="24"/>
        </w:rPr>
        <w:t>.</w:t>
      </w:r>
    </w:p>
    <w:p w14:paraId="63583567" w14:textId="79941521" w:rsidR="00BE7A63" w:rsidRPr="00FA6FB2" w:rsidRDefault="00221254" w:rsidP="00057D2F">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Numatomų uždavinių kiekybinių rezultatų kokybei užtikrinti numatoma, kad visos veiklos ir siekiama modernizuoti </w:t>
      </w:r>
      <w:r w:rsidR="007F1431">
        <w:rPr>
          <w:rFonts w:ascii="Times New Roman" w:hAnsi="Times New Roman" w:cs="Times New Roman"/>
          <w:sz w:val="24"/>
        </w:rPr>
        <w:t>bei</w:t>
      </w:r>
      <w:r w:rsidRPr="00FA6FB2">
        <w:rPr>
          <w:rFonts w:ascii="Times New Roman" w:hAnsi="Times New Roman" w:cs="Times New Roman"/>
          <w:sz w:val="24"/>
        </w:rPr>
        <w:t xml:space="preserve"> įrengti infrastruktūra privalomai turės atitikti jai taikomus statybos techninius reglamentus ir higienos normas. Darbams atlikti naudojamos medžiagos bus sertifikuotos kokybės ir aplinkos apsaugos reikalavimų atžvilgiais. Projekto kokybiniai rodikliai bus užtikrinti projekto metu numatytus rangos darbus atliekant pagal galiojančius įstatyminius ir poįstatyminius reikalavimus. </w:t>
      </w:r>
    </w:p>
    <w:p w14:paraId="4A05A89B" w14:textId="77777777" w:rsidR="00AE5561" w:rsidRPr="00FA6FB2" w:rsidRDefault="00AE5561" w:rsidP="00AE5561">
      <w:pPr>
        <w:keepNext/>
        <w:keepLines/>
        <w:spacing w:before="120" w:after="120"/>
        <w:jc w:val="center"/>
        <w:rPr>
          <w:rFonts w:ascii="Times New Roman" w:hAnsi="Times New Roman" w:cs="Times New Roman"/>
          <w:b/>
          <w:sz w:val="24"/>
          <w:szCs w:val="20"/>
        </w:rPr>
      </w:pPr>
      <w:r w:rsidRPr="00FA6FB2">
        <w:rPr>
          <w:rFonts w:ascii="Times New Roman" w:hAnsi="Times New Roman" w:cs="Times New Roman"/>
          <w:b/>
          <w:sz w:val="24"/>
          <w:szCs w:val="20"/>
        </w:rPr>
        <w:t>2.</w:t>
      </w:r>
      <w:r w:rsidR="002E0E0D" w:rsidRPr="00FA6FB2">
        <w:rPr>
          <w:rFonts w:ascii="Times New Roman" w:hAnsi="Times New Roman" w:cs="Times New Roman"/>
          <w:b/>
          <w:sz w:val="24"/>
          <w:szCs w:val="20"/>
        </w:rPr>
        <w:t>1</w:t>
      </w:r>
      <w:r w:rsidR="00260996" w:rsidRPr="00FA6FB2">
        <w:rPr>
          <w:rFonts w:ascii="Times New Roman" w:hAnsi="Times New Roman" w:cs="Times New Roman"/>
          <w:b/>
          <w:sz w:val="24"/>
          <w:szCs w:val="20"/>
        </w:rPr>
        <w:t>.1</w:t>
      </w:r>
      <w:r w:rsidRPr="00FA6FB2">
        <w:rPr>
          <w:rFonts w:ascii="Times New Roman" w:hAnsi="Times New Roman" w:cs="Times New Roman"/>
          <w:b/>
          <w:sz w:val="24"/>
          <w:szCs w:val="20"/>
        </w:rPr>
        <w:t xml:space="preserve"> lentelė. Projekto loginis pagrindimas</w:t>
      </w:r>
    </w:p>
    <w:tbl>
      <w:tblPr>
        <w:tblStyle w:val="Lentelstinklelis"/>
        <w:tblW w:w="5000" w:type="pct"/>
        <w:tblLook w:val="01E0" w:firstRow="1" w:lastRow="1" w:firstColumn="1" w:lastColumn="1" w:noHBand="0" w:noVBand="0"/>
      </w:tblPr>
      <w:tblGrid>
        <w:gridCol w:w="1415"/>
        <w:gridCol w:w="1415"/>
        <w:gridCol w:w="2521"/>
        <w:gridCol w:w="2404"/>
        <w:gridCol w:w="1526"/>
      </w:tblGrid>
      <w:tr w:rsidR="0012540F" w:rsidRPr="00057D2F" w14:paraId="5D736386" w14:textId="77777777" w:rsidTr="0012540F">
        <w:tc>
          <w:tcPr>
            <w:tcW w:w="762" w:type="pct"/>
            <w:shd w:val="clear" w:color="auto" w:fill="4F81BD" w:themeFill="accent1"/>
          </w:tcPr>
          <w:p w14:paraId="56221A46" w14:textId="77777777" w:rsidR="0012540F" w:rsidRPr="00057D2F" w:rsidRDefault="0012540F" w:rsidP="002E0E0D">
            <w:pPr>
              <w:spacing w:after="0" w:line="240" w:lineRule="auto"/>
              <w:jc w:val="center"/>
              <w:rPr>
                <w:rFonts w:ascii="Times New Roman" w:eastAsia="Times New Roman" w:hAnsi="Times New Roman" w:cs="Times New Roman"/>
                <w:color w:val="FFFFFF" w:themeColor="background1"/>
              </w:rPr>
            </w:pPr>
            <w:r w:rsidRPr="00057D2F">
              <w:rPr>
                <w:rFonts w:ascii="Times New Roman" w:eastAsia="Times New Roman" w:hAnsi="Times New Roman" w:cs="Times New Roman"/>
                <w:color w:val="FFFFFF" w:themeColor="background1"/>
              </w:rPr>
              <w:t>Tikslas</w:t>
            </w:r>
          </w:p>
        </w:tc>
        <w:tc>
          <w:tcPr>
            <w:tcW w:w="762" w:type="pct"/>
            <w:shd w:val="clear" w:color="auto" w:fill="4F81BD" w:themeFill="accent1"/>
          </w:tcPr>
          <w:p w14:paraId="7556D2B5" w14:textId="77777777" w:rsidR="0012540F" w:rsidRPr="00057D2F" w:rsidRDefault="0012540F" w:rsidP="002E0E0D">
            <w:pPr>
              <w:spacing w:after="0" w:line="240" w:lineRule="auto"/>
              <w:jc w:val="center"/>
              <w:rPr>
                <w:rFonts w:ascii="Times New Roman" w:eastAsia="Times New Roman" w:hAnsi="Times New Roman" w:cs="Times New Roman"/>
                <w:b/>
                <w:bCs/>
                <w:color w:val="FFFFFF" w:themeColor="background1"/>
                <w:lang w:val="lt-LT"/>
              </w:rPr>
            </w:pPr>
            <w:r w:rsidRPr="00057D2F">
              <w:rPr>
                <w:rFonts w:ascii="Times New Roman" w:eastAsia="Times New Roman" w:hAnsi="Times New Roman" w:cs="Times New Roman"/>
                <w:color w:val="FFFFFF" w:themeColor="background1"/>
                <w:lang w:val="lt-LT"/>
              </w:rPr>
              <w:t>Uždavinys</w:t>
            </w:r>
          </w:p>
        </w:tc>
        <w:tc>
          <w:tcPr>
            <w:tcW w:w="1358" w:type="pct"/>
            <w:shd w:val="clear" w:color="auto" w:fill="4F81BD" w:themeFill="accent1"/>
          </w:tcPr>
          <w:p w14:paraId="1EDE5D72" w14:textId="77777777" w:rsidR="0012540F" w:rsidRPr="00057D2F" w:rsidRDefault="0012540F" w:rsidP="002E0E0D">
            <w:pPr>
              <w:spacing w:after="0" w:line="240" w:lineRule="auto"/>
              <w:jc w:val="center"/>
              <w:rPr>
                <w:rFonts w:ascii="Times New Roman" w:eastAsia="Times New Roman" w:hAnsi="Times New Roman" w:cs="Times New Roman"/>
                <w:b/>
                <w:bCs/>
                <w:color w:val="FFFFFF" w:themeColor="background1"/>
                <w:lang w:val="lt-LT"/>
              </w:rPr>
            </w:pPr>
            <w:r w:rsidRPr="00057D2F">
              <w:rPr>
                <w:rFonts w:ascii="Times New Roman" w:eastAsia="Times New Roman" w:hAnsi="Times New Roman" w:cs="Times New Roman"/>
                <w:color w:val="FFFFFF" w:themeColor="background1"/>
                <w:lang w:val="lt-LT"/>
              </w:rPr>
              <w:t>Projekto veikla</w:t>
            </w:r>
          </w:p>
        </w:tc>
        <w:tc>
          <w:tcPr>
            <w:tcW w:w="1295" w:type="pct"/>
            <w:shd w:val="clear" w:color="auto" w:fill="4F81BD" w:themeFill="accent1"/>
          </w:tcPr>
          <w:p w14:paraId="53B3A346" w14:textId="77777777" w:rsidR="0012540F" w:rsidRPr="00057D2F" w:rsidRDefault="0012540F" w:rsidP="002E0E0D">
            <w:pPr>
              <w:spacing w:after="0" w:line="240" w:lineRule="auto"/>
              <w:jc w:val="center"/>
              <w:rPr>
                <w:rFonts w:ascii="Times New Roman" w:eastAsia="Times New Roman" w:hAnsi="Times New Roman" w:cs="Times New Roman"/>
                <w:b/>
                <w:bCs/>
                <w:color w:val="FFFFFF" w:themeColor="background1"/>
                <w:lang w:val="lt-LT"/>
              </w:rPr>
            </w:pPr>
            <w:r w:rsidRPr="00057D2F">
              <w:rPr>
                <w:rFonts w:ascii="Times New Roman" w:eastAsia="Times New Roman" w:hAnsi="Times New Roman" w:cs="Times New Roman"/>
                <w:color w:val="FFFFFF" w:themeColor="background1"/>
                <w:lang w:val="lt-LT"/>
              </w:rPr>
              <w:t>Fizinio rodiklio pavadinimas</w:t>
            </w:r>
          </w:p>
        </w:tc>
        <w:tc>
          <w:tcPr>
            <w:tcW w:w="822" w:type="pct"/>
            <w:shd w:val="clear" w:color="auto" w:fill="4F81BD" w:themeFill="accent1"/>
          </w:tcPr>
          <w:p w14:paraId="2D8B8B7F" w14:textId="77777777" w:rsidR="0012540F" w:rsidRPr="00057D2F" w:rsidRDefault="0012540F" w:rsidP="002E0E0D">
            <w:pPr>
              <w:spacing w:after="0" w:line="240" w:lineRule="auto"/>
              <w:jc w:val="center"/>
              <w:rPr>
                <w:rFonts w:ascii="Times New Roman" w:eastAsia="Times New Roman" w:hAnsi="Times New Roman" w:cs="Times New Roman"/>
                <w:b/>
                <w:bCs/>
                <w:color w:val="FFFFFF" w:themeColor="background1"/>
                <w:lang w:val="lt-LT"/>
              </w:rPr>
            </w:pPr>
            <w:r w:rsidRPr="00057D2F">
              <w:rPr>
                <w:rFonts w:ascii="Times New Roman" w:eastAsia="Times New Roman" w:hAnsi="Times New Roman" w:cs="Times New Roman"/>
                <w:color w:val="FFFFFF" w:themeColor="background1"/>
                <w:lang w:val="lt-LT"/>
              </w:rPr>
              <w:t xml:space="preserve">Fizinio rodiklio </w:t>
            </w:r>
            <w:r w:rsidRPr="00057D2F">
              <w:rPr>
                <w:rFonts w:ascii="Times New Roman" w:eastAsia="Times New Roman" w:hAnsi="Times New Roman" w:cs="Times New Roman"/>
                <w:color w:val="FFFFFF" w:themeColor="background1"/>
                <w:lang w:val="lt-LT"/>
              </w:rPr>
              <w:lastRenderedPageBreak/>
              <w:t>siekiama reikšmė</w:t>
            </w:r>
          </w:p>
        </w:tc>
      </w:tr>
      <w:tr w:rsidR="0012540F" w:rsidRPr="00057D2F" w14:paraId="46AE36ED" w14:textId="77777777" w:rsidTr="0012540F">
        <w:trPr>
          <w:trHeight w:val="702"/>
        </w:trPr>
        <w:tc>
          <w:tcPr>
            <w:tcW w:w="762" w:type="pct"/>
          </w:tcPr>
          <w:p w14:paraId="2EBDE419" w14:textId="16979380" w:rsidR="0012540F" w:rsidRPr="00057D2F" w:rsidRDefault="00BA1C2E" w:rsidP="0061612C">
            <w:pPr>
              <w:spacing w:after="240" w:line="240" w:lineRule="auto"/>
              <w:rPr>
                <w:rFonts w:ascii="Times New Roman" w:hAnsi="Times New Roman" w:cs="Times New Roman"/>
                <w:lang w:val="lt-LT"/>
              </w:rPr>
            </w:pPr>
            <w:r w:rsidRPr="00F15ABE">
              <w:rPr>
                <w:rFonts w:ascii="Times New Roman" w:hAnsi="Times New Roman" w:cs="Times New Roman"/>
                <w:szCs w:val="20"/>
                <w:lang w:val="lt-LT"/>
              </w:rPr>
              <w:lastRenderedPageBreak/>
              <w:t xml:space="preserve">Atnaujinti </w:t>
            </w:r>
            <w:r w:rsidR="009D3404" w:rsidRPr="00F15ABE">
              <w:rPr>
                <w:rFonts w:ascii="Times New Roman" w:hAnsi="Times New Roman" w:cs="Times New Roman"/>
                <w:lang w:val="lt-LT"/>
              </w:rPr>
              <w:t>Rokiškio</w:t>
            </w:r>
            <w:r w:rsidRPr="00F15ABE">
              <w:rPr>
                <w:rFonts w:ascii="Times New Roman" w:eastAsia="Times New Roman" w:hAnsi="Times New Roman" w:cs="Times New Roman"/>
                <w:lang w:val="lt-LT"/>
              </w:rPr>
              <w:t xml:space="preserve"> lopšelio-darželio „</w:t>
            </w:r>
            <w:r w:rsidR="006D2096" w:rsidRPr="00F15ABE">
              <w:rPr>
                <w:rFonts w:ascii="Times New Roman" w:eastAsia="Times New Roman" w:hAnsi="Times New Roman" w:cs="Times New Roman"/>
                <w:lang w:val="lt-LT"/>
              </w:rPr>
              <w:t>Varpel</w:t>
            </w:r>
            <w:r w:rsidRPr="00F15ABE">
              <w:rPr>
                <w:rFonts w:ascii="Times New Roman" w:eastAsia="Times New Roman" w:hAnsi="Times New Roman" w:cs="Times New Roman"/>
                <w:lang w:val="lt-LT"/>
              </w:rPr>
              <w:t>is“</w:t>
            </w:r>
            <w:r w:rsidRPr="00F15ABE">
              <w:rPr>
                <w:rFonts w:ascii="Times New Roman" w:hAnsi="Times New Roman" w:cs="Times New Roman"/>
                <w:szCs w:val="20"/>
                <w:lang w:val="lt-LT"/>
              </w:rPr>
              <w:t xml:space="preserve"> pastatą, esantį </w:t>
            </w:r>
            <w:r w:rsidR="009D3404" w:rsidRPr="00F15ABE">
              <w:rPr>
                <w:rFonts w:ascii="Times New Roman" w:hAnsi="Times New Roman" w:cs="Times New Roman"/>
                <w:szCs w:val="20"/>
                <w:lang w:val="lt-LT"/>
              </w:rPr>
              <w:t>Jaunystės g. 15, Rokiškio</w:t>
            </w:r>
            <w:r w:rsidR="009D3404" w:rsidRPr="00F15ABE">
              <w:rPr>
                <w:rFonts w:ascii="Times New Roman" w:hAnsi="Times New Roman" w:cs="Times New Roman"/>
                <w:sz w:val="24"/>
                <w:lang w:val="lt-LT"/>
              </w:rPr>
              <w:t xml:space="preserve"> </w:t>
            </w:r>
            <w:r w:rsidRPr="00F15ABE">
              <w:rPr>
                <w:rFonts w:ascii="Times New Roman" w:hAnsi="Times New Roman" w:cs="Times New Roman"/>
                <w:szCs w:val="20"/>
                <w:lang w:val="lt-LT"/>
              </w:rPr>
              <w:t xml:space="preserve">mieste, siekiant padidinti </w:t>
            </w:r>
            <w:r w:rsidRPr="00F15ABE">
              <w:rPr>
                <w:rFonts w:ascii="Times New Roman" w:hAnsi="Times New Roman" w:cs="Times New Roman"/>
                <w:szCs w:val="20"/>
                <w:lang w:val="lt-LT" w:eastAsia="lt-LT"/>
              </w:rPr>
              <w:t>jo energijos vartojimo efektyvumą</w:t>
            </w:r>
          </w:p>
        </w:tc>
        <w:tc>
          <w:tcPr>
            <w:tcW w:w="762" w:type="pct"/>
          </w:tcPr>
          <w:p w14:paraId="45E45372" w14:textId="2C09F434" w:rsidR="0012540F" w:rsidRPr="00057D2F" w:rsidRDefault="0012540F" w:rsidP="0061612C">
            <w:pPr>
              <w:spacing w:after="240" w:line="240" w:lineRule="auto"/>
              <w:rPr>
                <w:rFonts w:ascii="Times New Roman" w:eastAsia="Times New Roman" w:hAnsi="Times New Roman" w:cs="Times New Roman"/>
                <w:lang w:val="lt-LT"/>
              </w:rPr>
            </w:pPr>
            <w:r w:rsidRPr="00057D2F">
              <w:rPr>
                <w:rFonts w:ascii="Times New Roman" w:eastAsia="Times New Roman" w:hAnsi="Times New Roman" w:cs="Times New Roman"/>
                <w:lang w:val="lt-LT"/>
              </w:rPr>
              <w:t xml:space="preserve">1. </w:t>
            </w:r>
            <w:r w:rsidRPr="00057D2F">
              <w:rPr>
                <w:rFonts w:ascii="Times New Roman" w:hAnsi="Times New Roman" w:cs="Times New Roman"/>
                <w:lang w:val="lt-LT"/>
              </w:rPr>
              <w:t xml:space="preserve">Atnaujinti viešąjį pastatą, esantį </w:t>
            </w:r>
            <w:r w:rsidR="009D3404" w:rsidRPr="00F15ABE">
              <w:rPr>
                <w:rFonts w:ascii="Times New Roman" w:hAnsi="Times New Roman" w:cs="Times New Roman"/>
                <w:szCs w:val="20"/>
                <w:lang w:val="lt-LT"/>
              </w:rPr>
              <w:t>Jaunystės g. 15, Rokiškio</w:t>
            </w:r>
            <w:r w:rsidR="009D3404" w:rsidRPr="00F15ABE">
              <w:rPr>
                <w:rFonts w:ascii="Times New Roman" w:hAnsi="Times New Roman" w:cs="Times New Roman"/>
                <w:sz w:val="24"/>
                <w:lang w:val="lt-LT"/>
              </w:rPr>
              <w:t xml:space="preserve"> </w:t>
            </w:r>
            <w:r w:rsidR="00064601" w:rsidRPr="00F15ABE">
              <w:rPr>
                <w:rFonts w:ascii="Times New Roman" w:hAnsi="Times New Roman" w:cs="Times New Roman"/>
                <w:lang w:val="lt-LT"/>
              </w:rPr>
              <w:t>mieste</w:t>
            </w:r>
          </w:p>
        </w:tc>
        <w:tc>
          <w:tcPr>
            <w:tcW w:w="1358" w:type="pct"/>
          </w:tcPr>
          <w:p w14:paraId="63621760" w14:textId="79DB4C47" w:rsidR="0012540F" w:rsidRPr="00057D2F" w:rsidRDefault="0012540F" w:rsidP="00F80E04">
            <w:pPr>
              <w:spacing w:after="240" w:line="240" w:lineRule="auto"/>
              <w:rPr>
                <w:rFonts w:ascii="Times New Roman" w:eastAsia="Times New Roman" w:hAnsi="Times New Roman" w:cs="Times New Roman"/>
                <w:bCs/>
                <w:lang w:val="lt-LT"/>
              </w:rPr>
            </w:pPr>
            <w:r w:rsidRPr="00057D2F">
              <w:rPr>
                <w:rFonts w:ascii="Times New Roman" w:eastAsia="Times New Roman" w:hAnsi="Times New Roman" w:cs="Times New Roman"/>
                <w:lang w:val="lt-LT"/>
              </w:rPr>
              <w:t xml:space="preserve">1.1. </w:t>
            </w:r>
            <w:r w:rsidRPr="00057D2F">
              <w:rPr>
                <w:rFonts w:ascii="Times New Roman" w:hAnsi="Times New Roman" w:cs="Times New Roman"/>
              </w:rPr>
              <w:t>Viešojo</w:t>
            </w:r>
            <w:r w:rsidRPr="00057D2F">
              <w:rPr>
                <w:rFonts w:ascii="Times New Roman" w:eastAsia="Calibri" w:hAnsi="Times New Roman" w:cs="Times New Roman"/>
                <w:lang w:val="lt-LT" w:eastAsia="lt-LT"/>
              </w:rPr>
              <w:t xml:space="preserve"> pastato, esančio </w:t>
            </w:r>
            <w:r w:rsidR="009D3404" w:rsidRPr="009D3404">
              <w:rPr>
                <w:rFonts w:ascii="Times New Roman" w:hAnsi="Times New Roman" w:cs="Times New Roman"/>
                <w:szCs w:val="20"/>
              </w:rPr>
              <w:t>Jaunystės g. 15, Rokiškio</w:t>
            </w:r>
            <w:r w:rsidR="00BA1C2E" w:rsidRPr="00BA1C2E">
              <w:rPr>
                <w:rFonts w:ascii="Times New Roman" w:hAnsi="Times New Roman" w:cs="Times New Roman"/>
                <w:szCs w:val="20"/>
              </w:rPr>
              <w:t xml:space="preserve"> </w:t>
            </w:r>
            <w:r w:rsidR="00064601" w:rsidRPr="00057D2F">
              <w:rPr>
                <w:rFonts w:ascii="Times New Roman" w:hAnsi="Times New Roman" w:cs="Times New Roman"/>
              </w:rPr>
              <w:t>mieste</w:t>
            </w:r>
            <w:r w:rsidR="00064601" w:rsidRPr="00057D2F">
              <w:rPr>
                <w:rFonts w:ascii="Times New Roman" w:eastAsia="Calibri" w:hAnsi="Times New Roman" w:cs="Times New Roman"/>
                <w:lang w:val="lt-LT" w:eastAsia="lt-LT"/>
              </w:rPr>
              <w:t xml:space="preserve"> </w:t>
            </w:r>
            <w:r w:rsidRPr="00057D2F">
              <w:rPr>
                <w:rFonts w:ascii="Times New Roman" w:eastAsia="Calibri" w:hAnsi="Times New Roman" w:cs="Times New Roman"/>
                <w:lang w:val="lt-LT" w:eastAsia="lt-LT"/>
              </w:rPr>
              <w:t>atnaujinimas</w:t>
            </w:r>
          </w:p>
        </w:tc>
        <w:tc>
          <w:tcPr>
            <w:tcW w:w="1295" w:type="pct"/>
          </w:tcPr>
          <w:p w14:paraId="4527AB58" w14:textId="475FF7B8" w:rsidR="0012540F" w:rsidRPr="00057D2F" w:rsidRDefault="0012540F" w:rsidP="00260996">
            <w:pPr>
              <w:spacing w:after="240" w:line="240" w:lineRule="auto"/>
              <w:rPr>
                <w:rFonts w:ascii="Times New Roman" w:eastAsia="Times New Roman" w:hAnsi="Times New Roman" w:cs="Times New Roman"/>
                <w:bCs/>
                <w:lang w:val="lt-LT"/>
              </w:rPr>
            </w:pPr>
            <w:r w:rsidRPr="00057D2F">
              <w:rPr>
                <w:rFonts w:ascii="Times New Roman" w:eastAsia="Times New Roman" w:hAnsi="Times New Roman" w:cs="Times New Roman"/>
                <w:lang w:val="lt-LT"/>
              </w:rPr>
              <w:t>1.1.1. Atnaujintas pastatas</w:t>
            </w:r>
          </w:p>
          <w:p w14:paraId="1DE53745" w14:textId="77777777" w:rsidR="0012540F" w:rsidRPr="00057D2F" w:rsidRDefault="0012540F" w:rsidP="00260996">
            <w:pPr>
              <w:spacing w:after="240"/>
              <w:rPr>
                <w:rFonts w:ascii="Times New Roman" w:eastAsia="Times New Roman" w:hAnsi="Times New Roman" w:cs="Times New Roman"/>
                <w:bCs/>
                <w:lang w:val="lt-LT"/>
              </w:rPr>
            </w:pPr>
          </w:p>
        </w:tc>
        <w:tc>
          <w:tcPr>
            <w:tcW w:w="822" w:type="pct"/>
          </w:tcPr>
          <w:p w14:paraId="7D8625E8" w14:textId="77777777" w:rsidR="0012540F" w:rsidRPr="00057D2F" w:rsidRDefault="0012540F" w:rsidP="00260996">
            <w:pPr>
              <w:spacing w:after="240" w:line="240" w:lineRule="auto"/>
              <w:jc w:val="center"/>
              <w:rPr>
                <w:rFonts w:ascii="Times New Roman" w:eastAsia="Times New Roman" w:hAnsi="Times New Roman" w:cs="Times New Roman"/>
                <w:bCs/>
                <w:lang w:val="lt-LT"/>
              </w:rPr>
            </w:pPr>
            <w:r w:rsidRPr="00057D2F">
              <w:rPr>
                <w:rFonts w:ascii="Times New Roman" w:eastAsia="Times New Roman" w:hAnsi="Times New Roman" w:cs="Times New Roman"/>
                <w:bCs/>
                <w:lang w:val="lt-LT"/>
              </w:rPr>
              <w:t>1 vnt.</w:t>
            </w:r>
          </w:p>
          <w:p w14:paraId="1E693F4D" w14:textId="77777777" w:rsidR="0012540F" w:rsidRPr="00057D2F" w:rsidRDefault="0012540F" w:rsidP="00260996">
            <w:pPr>
              <w:spacing w:after="240"/>
              <w:jc w:val="center"/>
              <w:rPr>
                <w:rFonts w:ascii="Times New Roman" w:eastAsia="Times New Roman" w:hAnsi="Times New Roman" w:cs="Times New Roman"/>
                <w:b/>
                <w:bCs/>
                <w:lang w:val="lt-LT"/>
              </w:rPr>
            </w:pPr>
          </w:p>
        </w:tc>
      </w:tr>
    </w:tbl>
    <w:p w14:paraId="247E06A7" w14:textId="77777777" w:rsidR="00AE5561" w:rsidRPr="00057D2F" w:rsidRDefault="00AE5561" w:rsidP="00260996">
      <w:pPr>
        <w:spacing w:after="240"/>
        <w:jc w:val="center"/>
        <w:rPr>
          <w:rFonts w:ascii="Times New Roman" w:hAnsi="Times New Roman" w:cs="Times New Roman"/>
          <w:i/>
          <w:sz w:val="20"/>
          <w:szCs w:val="20"/>
        </w:rPr>
      </w:pPr>
      <w:r w:rsidRPr="00057D2F">
        <w:rPr>
          <w:rFonts w:ascii="Times New Roman" w:hAnsi="Times New Roman" w:cs="Times New Roman"/>
          <w:i/>
          <w:sz w:val="20"/>
          <w:szCs w:val="20"/>
        </w:rPr>
        <w:t>Šaltinis: sudaryta autorių</w:t>
      </w:r>
    </w:p>
    <w:p w14:paraId="11D2055E" w14:textId="77777777" w:rsidR="006C1B6A" w:rsidRPr="00FA6FB2" w:rsidRDefault="00BA4565" w:rsidP="0067009B">
      <w:pPr>
        <w:pStyle w:val="Antrat2"/>
        <w:spacing w:before="120" w:after="120"/>
        <w:ind w:firstLine="709"/>
        <w:jc w:val="left"/>
        <w:rPr>
          <w:rFonts w:ascii="Times New Roman" w:eastAsiaTheme="minorHAnsi" w:hAnsi="Times New Roman" w:cs="Times New Roman"/>
        </w:rPr>
      </w:pPr>
      <w:bookmarkStart w:id="19" w:name="_Toc104453001"/>
      <w:r w:rsidRPr="00FA6FB2">
        <w:rPr>
          <w:rFonts w:ascii="Times New Roman" w:eastAsiaTheme="minorHAnsi" w:hAnsi="Times New Roman" w:cs="Times New Roman"/>
        </w:rPr>
        <w:t xml:space="preserve">2.2. </w:t>
      </w:r>
      <w:r w:rsidR="009C3B3B" w:rsidRPr="00FA6FB2">
        <w:rPr>
          <w:rFonts w:ascii="Times New Roman" w:eastAsiaTheme="minorHAnsi" w:hAnsi="Times New Roman" w:cs="Times New Roman"/>
        </w:rPr>
        <w:t>Projekto sąsajos su kitais projektais</w:t>
      </w:r>
      <w:bookmarkEnd w:id="17"/>
      <w:bookmarkEnd w:id="18"/>
      <w:bookmarkEnd w:id="19"/>
    </w:p>
    <w:p w14:paraId="4124B2AD" w14:textId="102783E7" w:rsidR="00260996" w:rsidRPr="00FA6FB2" w:rsidRDefault="00260996" w:rsidP="00057D2F">
      <w:pPr>
        <w:autoSpaceDE w:val="0"/>
        <w:autoSpaceDN w:val="0"/>
        <w:adjustRightInd w:val="0"/>
        <w:spacing w:before="120" w:after="120"/>
        <w:ind w:firstLine="709"/>
        <w:jc w:val="both"/>
        <w:rPr>
          <w:rFonts w:ascii="Times New Roman" w:hAnsi="Times New Roman" w:cs="Times New Roman"/>
          <w:sz w:val="24"/>
        </w:rPr>
      </w:pPr>
      <w:bookmarkStart w:id="20" w:name="_Toc418087724"/>
      <w:bookmarkStart w:id="21" w:name="_Toc420489001"/>
      <w:r w:rsidRPr="00FA6FB2">
        <w:rPr>
          <w:rFonts w:ascii="Times New Roman" w:hAnsi="Times New Roman" w:cs="Times New Roman"/>
          <w:sz w:val="24"/>
        </w:rPr>
        <w:t>Projektą „</w:t>
      </w:r>
      <w:r w:rsidR="006C7648">
        <w:rPr>
          <w:rFonts w:ascii="Times New Roman" w:hAnsi="Times New Roman" w:cs="Times New Roman"/>
          <w:sz w:val="24"/>
          <w:szCs w:val="24"/>
        </w:rPr>
        <w:t>Rokiškio</w:t>
      </w:r>
      <w:r w:rsidR="00BA1C2E" w:rsidRPr="00312A9B">
        <w:rPr>
          <w:rFonts w:ascii="Times New Roman" w:eastAsia="Times New Roman" w:hAnsi="Times New Roman" w:cs="Times New Roman"/>
          <w:sz w:val="24"/>
          <w:szCs w:val="24"/>
        </w:rPr>
        <w:t xml:space="preserve"> lopšelio-darželio „</w:t>
      </w:r>
      <w:r w:rsidR="00BA1C2E">
        <w:rPr>
          <w:rFonts w:ascii="Times New Roman" w:eastAsia="Times New Roman" w:hAnsi="Times New Roman" w:cs="Times New Roman"/>
          <w:sz w:val="24"/>
          <w:szCs w:val="24"/>
        </w:rPr>
        <w:t>V</w:t>
      </w:r>
      <w:r w:rsidR="00A15B70">
        <w:rPr>
          <w:rFonts w:ascii="Times New Roman" w:eastAsia="Times New Roman" w:hAnsi="Times New Roman" w:cs="Times New Roman"/>
          <w:sz w:val="24"/>
          <w:szCs w:val="24"/>
        </w:rPr>
        <w:t>arpe</w:t>
      </w:r>
      <w:r w:rsidR="00BA1C2E">
        <w:rPr>
          <w:rFonts w:ascii="Times New Roman" w:eastAsia="Times New Roman" w:hAnsi="Times New Roman" w:cs="Times New Roman"/>
          <w:sz w:val="24"/>
          <w:szCs w:val="24"/>
        </w:rPr>
        <w:t>lis</w:t>
      </w:r>
      <w:r w:rsidR="00BA1C2E" w:rsidRPr="00312A9B">
        <w:rPr>
          <w:rFonts w:ascii="Times New Roman" w:eastAsia="Times New Roman" w:hAnsi="Times New Roman" w:cs="Times New Roman"/>
          <w:sz w:val="24"/>
          <w:szCs w:val="24"/>
        </w:rPr>
        <w:t>“ (</w:t>
      </w:r>
      <w:r w:rsidR="006C7648">
        <w:rPr>
          <w:rFonts w:ascii="Times New Roman" w:eastAsia="Times New Roman" w:hAnsi="Times New Roman" w:cs="Times New Roman"/>
          <w:sz w:val="24"/>
          <w:szCs w:val="24"/>
        </w:rPr>
        <w:t>Jaunystės</w:t>
      </w:r>
      <w:r w:rsidR="006C7648" w:rsidRPr="00312A9B">
        <w:rPr>
          <w:rFonts w:ascii="Times New Roman" w:eastAsia="Times New Roman" w:hAnsi="Times New Roman" w:cs="Times New Roman"/>
          <w:sz w:val="24"/>
          <w:szCs w:val="24"/>
        </w:rPr>
        <w:t xml:space="preserve"> g. </w:t>
      </w:r>
      <w:r w:rsidR="006C7648">
        <w:rPr>
          <w:rFonts w:ascii="Times New Roman" w:eastAsia="Times New Roman" w:hAnsi="Times New Roman" w:cs="Times New Roman"/>
          <w:sz w:val="24"/>
          <w:szCs w:val="24"/>
        </w:rPr>
        <w:t>15</w:t>
      </w:r>
      <w:r w:rsidR="006C7648" w:rsidRPr="00312A9B">
        <w:rPr>
          <w:rFonts w:ascii="Times New Roman" w:eastAsia="Times New Roman" w:hAnsi="Times New Roman" w:cs="Times New Roman"/>
          <w:sz w:val="24"/>
          <w:szCs w:val="24"/>
        </w:rPr>
        <w:t xml:space="preserve">, </w:t>
      </w:r>
      <w:r w:rsidR="006C7648">
        <w:rPr>
          <w:rFonts w:ascii="Times New Roman" w:hAnsi="Times New Roman" w:cs="Times New Roman"/>
          <w:sz w:val="24"/>
          <w:szCs w:val="24"/>
        </w:rPr>
        <w:t>Rokiškis</w:t>
      </w:r>
      <w:r w:rsidR="00BA1C2E" w:rsidRPr="00312A9B">
        <w:rPr>
          <w:rFonts w:ascii="Times New Roman" w:eastAsia="Times New Roman" w:hAnsi="Times New Roman" w:cs="Times New Roman"/>
          <w:sz w:val="24"/>
          <w:szCs w:val="24"/>
        </w:rPr>
        <w:t>) pastato energinio efektyvumo didinimas</w:t>
      </w:r>
      <w:r w:rsidRPr="00FA6FB2">
        <w:rPr>
          <w:rFonts w:ascii="Times New Roman" w:hAnsi="Times New Roman" w:cs="Times New Roman"/>
          <w:sz w:val="24"/>
        </w:rPr>
        <w:t xml:space="preserve">“ planuojama įgyvendinti </w:t>
      </w:r>
      <w:r w:rsidR="006C7648">
        <w:rPr>
          <w:rFonts w:ascii="Times New Roman" w:hAnsi="Times New Roman" w:cs="Times New Roman"/>
          <w:sz w:val="24"/>
        </w:rPr>
        <w:t>Rokiškyje</w:t>
      </w:r>
      <w:r w:rsidRPr="00FA6FB2">
        <w:rPr>
          <w:rFonts w:ascii="Times New Roman" w:hAnsi="Times New Roman" w:cs="Times New Roman"/>
          <w:sz w:val="24"/>
        </w:rPr>
        <w:t xml:space="preserve">, </w:t>
      </w:r>
      <w:r w:rsidR="006C7648">
        <w:rPr>
          <w:rFonts w:ascii="Times New Roman" w:eastAsia="Times New Roman" w:hAnsi="Times New Roman" w:cs="Times New Roman"/>
          <w:sz w:val="24"/>
          <w:szCs w:val="24"/>
        </w:rPr>
        <w:t>Jaunystės</w:t>
      </w:r>
      <w:r w:rsidR="006C7648" w:rsidRPr="00312A9B">
        <w:rPr>
          <w:rFonts w:ascii="Times New Roman" w:eastAsia="Times New Roman" w:hAnsi="Times New Roman" w:cs="Times New Roman"/>
          <w:sz w:val="24"/>
          <w:szCs w:val="24"/>
        </w:rPr>
        <w:t xml:space="preserve"> g. </w:t>
      </w:r>
      <w:r w:rsidR="006C7648">
        <w:rPr>
          <w:rFonts w:ascii="Times New Roman" w:eastAsia="Times New Roman" w:hAnsi="Times New Roman" w:cs="Times New Roman"/>
          <w:sz w:val="24"/>
          <w:szCs w:val="24"/>
        </w:rPr>
        <w:t>15</w:t>
      </w:r>
      <w:r w:rsidRPr="00FA6FB2">
        <w:rPr>
          <w:rFonts w:ascii="Times New Roman" w:hAnsi="Times New Roman" w:cs="Times New Roman"/>
          <w:sz w:val="24"/>
        </w:rPr>
        <w:t xml:space="preserve">. </w:t>
      </w:r>
    </w:p>
    <w:p w14:paraId="37E77449" w14:textId="43FC1D72" w:rsidR="00260996" w:rsidRPr="00FA6FB2" w:rsidRDefault="00260996" w:rsidP="00057D2F">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Planuojamo įgyvendinti projekto veiklos bei išlaidos projekto finansavimui nėra įtrauktos į </w:t>
      </w:r>
      <w:r w:rsidR="00BC7D22">
        <w:rPr>
          <w:rFonts w:ascii="Times New Roman" w:hAnsi="Times New Roman" w:cs="Times New Roman"/>
          <w:sz w:val="24"/>
        </w:rPr>
        <w:t xml:space="preserve">kitų </w:t>
      </w:r>
      <w:r w:rsidRPr="00FA6FB2">
        <w:rPr>
          <w:rFonts w:ascii="Times New Roman" w:hAnsi="Times New Roman" w:cs="Times New Roman"/>
          <w:sz w:val="24"/>
        </w:rPr>
        <w:t>projekt</w:t>
      </w:r>
      <w:r w:rsidR="00BC7D22">
        <w:rPr>
          <w:rFonts w:ascii="Times New Roman" w:hAnsi="Times New Roman" w:cs="Times New Roman"/>
          <w:sz w:val="24"/>
        </w:rPr>
        <w:t xml:space="preserve">ų </w:t>
      </w:r>
      <w:r w:rsidR="00B45DC0" w:rsidRPr="00FA6FB2">
        <w:rPr>
          <w:rFonts w:ascii="Times New Roman" w:hAnsi="Times New Roman" w:cs="Times New Roman"/>
          <w:sz w:val="24"/>
        </w:rPr>
        <w:t>biudžet</w:t>
      </w:r>
      <w:r w:rsidR="00BC7D22">
        <w:rPr>
          <w:rFonts w:ascii="Times New Roman" w:hAnsi="Times New Roman" w:cs="Times New Roman"/>
          <w:sz w:val="24"/>
        </w:rPr>
        <w:t>us</w:t>
      </w:r>
      <w:r w:rsidRPr="00FA6FB2">
        <w:rPr>
          <w:rFonts w:ascii="Times New Roman" w:hAnsi="Times New Roman" w:cs="Times New Roman"/>
          <w:sz w:val="24"/>
        </w:rPr>
        <w:t>.</w:t>
      </w:r>
    </w:p>
    <w:p w14:paraId="4564DB67" w14:textId="77777777" w:rsidR="00395DCE" w:rsidRPr="00FA6FB2" w:rsidRDefault="00395DCE" w:rsidP="00057D2F">
      <w:pPr>
        <w:pStyle w:val="Antrat2"/>
        <w:spacing w:before="120" w:after="120"/>
        <w:ind w:firstLine="709"/>
        <w:jc w:val="left"/>
        <w:rPr>
          <w:rFonts w:ascii="Times New Roman" w:hAnsi="Times New Roman" w:cs="Times New Roman"/>
          <w:color w:val="auto"/>
          <w:szCs w:val="24"/>
        </w:rPr>
      </w:pPr>
      <w:bookmarkStart w:id="22" w:name="_Toc104453002"/>
      <w:r w:rsidRPr="00FA6FB2">
        <w:rPr>
          <w:rFonts w:ascii="Times New Roman" w:hAnsi="Times New Roman" w:cs="Times New Roman"/>
          <w:color w:val="auto"/>
        </w:rPr>
        <w:t>2.</w:t>
      </w:r>
      <w:r w:rsidR="00812D65" w:rsidRPr="00FA6FB2">
        <w:rPr>
          <w:rFonts w:ascii="Times New Roman" w:hAnsi="Times New Roman" w:cs="Times New Roman"/>
          <w:color w:val="auto"/>
        </w:rPr>
        <w:t>3</w:t>
      </w:r>
      <w:r w:rsidRPr="00FA6FB2">
        <w:rPr>
          <w:rFonts w:ascii="Times New Roman" w:hAnsi="Times New Roman" w:cs="Times New Roman"/>
          <w:color w:val="auto"/>
        </w:rPr>
        <w:t xml:space="preserve">. Projekto </w:t>
      </w:r>
      <w:r w:rsidR="00411714" w:rsidRPr="00FA6FB2">
        <w:rPr>
          <w:rFonts w:ascii="Times New Roman" w:hAnsi="Times New Roman" w:cs="Times New Roman"/>
          <w:color w:val="auto"/>
        </w:rPr>
        <w:t xml:space="preserve">tikslinės grupės ir </w:t>
      </w:r>
      <w:r w:rsidRPr="00FA6FB2">
        <w:rPr>
          <w:rFonts w:ascii="Times New Roman" w:hAnsi="Times New Roman" w:cs="Times New Roman"/>
          <w:color w:val="auto"/>
        </w:rPr>
        <w:t>ribos</w:t>
      </w:r>
      <w:bookmarkEnd w:id="20"/>
      <w:bookmarkEnd w:id="21"/>
      <w:bookmarkEnd w:id="22"/>
    </w:p>
    <w:p w14:paraId="4941D1D0" w14:textId="6346E951" w:rsidR="003D2ADF" w:rsidRPr="00FA6FB2" w:rsidRDefault="003D2ADF" w:rsidP="00057D2F">
      <w:pPr>
        <w:spacing w:before="120" w:after="120"/>
        <w:ind w:firstLine="709"/>
        <w:jc w:val="both"/>
        <w:rPr>
          <w:rFonts w:ascii="Times New Roman" w:hAnsi="Times New Roman" w:cs="Times New Roman"/>
          <w:sz w:val="24"/>
        </w:rPr>
      </w:pPr>
      <w:bookmarkStart w:id="23" w:name="_Toc418087725"/>
      <w:bookmarkStart w:id="24" w:name="_Toc420489002"/>
      <w:r w:rsidRPr="00FA6FB2">
        <w:rPr>
          <w:rFonts w:ascii="Times New Roman" w:hAnsi="Times New Roman" w:cs="Times New Roman"/>
          <w:sz w:val="24"/>
        </w:rPr>
        <w:t>Projektas „</w:t>
      </w:r>
      <w:r w:rsidR="006C7648">
        <w:rPr>
          <w:rFonts w:ascii="Times New Roman" w:hAnsi="Times New Roman" w:cs="Times New Roman"/>
          <w:sz w:val="24"/>
          <w:szCs w:val="24"/>
        </w:rPr>
        <w:t>Rokiškio</w:t>
      </w:r>
      <w:r w:rsidR="006C7648" w:rsidRPr="00312A9B">
        <w:rPr>
          <w:rFonts w:ascii="Times New Roman" w:eastAsia="Times New Roman" w:hAnsi="Times New Roman" w:cs="Times New Roman"/>
          <w:sz w:val="24"/>
          <w:szCs w:val="24"/>
        </w:rPr>
        <w:t xml:space="preserve"> lopšelio-darželio „</w:t>
      </w:r>
      <w:r w:rsidR="006C7648">
        <w:rPr>
          <w:rFonts w:ascii="Times New Roman" w:eastAsia="Times New Roman" w:hAnsi="Times New Roman" w:cs="Times New Roman"/>
          <w:sz w:val="24"/>
          <w:szCs w:val="24"/>
        </w:rPr>
        <w:t>Varpelis</w:t>
      </w:r>
      <w:r w:rsidR="006C7648" w:rsidRPr="00312A9B">
        <w:rPr>
          <w:rFonts w:ascii="Times New Roman" w:eastAsia="Times New Roman" w:hAnsi="Times New Roman" w:cs="Times New Roman"/>
          <w:sz w:val="24"/>
          <w:szCs w:val="24"/>
        </w:rPr>
        <w:t>“ (</w:t>
      </w:r>
      <w:r w:rsidR="006C7648">
        <w:rPr>
          <w:rFonts w:ascii="Times New Roman" w:eastAsia="Times New Roman" w:hAnsi="Times New Roman" w:cs="Times New Roman"/>
          <w:sz w:val="24"/>
          <w:szCs w:val="24"/>
        </w:rPr>
        <w:t>Jaunystės</w:t>
      </w:r>
      <w:r w:rsidR="006C7648" w:rsidRPr="00312A9B">
        <w:rPr>
          <w:rFonts w:ascii="Times New Roman" w:eastAsia="Times New Roman" w:hAnsi="Times New Roman" w:cs="Times New Roman"/>
          <w:sz w:val="24"/>
          <w:szCs w:val="24"/>
        </w:rPr>
        <w:t xml:space="preserve"> g. </w:t>
      </w:r>
      <w:r w:rsidR="006C7648">
        <w:rPr>
          <w:rFonts w:ascii="Times New Roman" w:eastAsia="Times New Roman" w:hAnsi="Times New Roman" w:cs="Times New Roman"/>
          <w:sz w:val="24"/>
          <w:szCs w:val="24"/>
        </w:rPr>
        <w:t>15</w:t>
      </w:r>
      <w:r w:rsidR="006C7648" w:rsidRPr="00312A9B">
        <w:rPr>
          <w:rFonts w:ascii="Times New Roman" w:eastAsia="Times New Roman" w:hAnsi="Times New Roman" w:cs="Times New Roman"/>
          <w:sz w:val="24"/>
          <w:szCs w:val="24"/>
        </w:rPr>
        <w:t xml:space="preserve">, </w:t>
      </w:r>
      <w:r w:rsidR="006C7648">
        <w:rPr>
          <w:rFonts w:ascii="Times New Roman" w:hAnsi="Times New Roman" w:cs="Times New Roman"/>
          <w:sz w:val="24"/>
          <w:szCs w:val="24"/>
        </w:rPr>
        <w:t>Rokiškis</w:t>
      </w:r>
      <w:r w:rsidR="006C7648" w:rsidRPr="00312A9B">
        <w:rPr>
          <w:rFonts w:ascii="Times New Roman" w:eastAsia="Times New Roman" w:hAnsi="Times New Roman" w:cs="Times New Roman"/>
          <w:sz w:val="24"/>
          <w:szCs w:val="24"/>
        </w:rPr>
        <w:t>) pastato energinio efektyvumo didinimas</w:t>
      </w:r>
      <w:r w:rsidRPr="00FA6FB2">
        <w:rPr>
          <w:rFonts w:ascii="Times New Roman" w:hAnsi="Times New Roman" w:cs="Times New Roman"/>
          <w:sz w:val="24"/>
        </w:rPr>
        <w:t xml:space="preserve">“ bus įgyvendinamas adresu </w:t>
      </w:r>
      <w:r w:rsidR="006C7648">
        <w:rPr>
          <w:rFonts w:ascii="Times New Roman" w:eastAsia="Times New Roman" w:hAnsi="Times New Roman" w:cs="Times New Roman"/>
          <w:sz w:val="24"/>
          <w:szCs w:val="24"/>
        </w:rPr>
        <w:t>Jaunystės</w:t>
      </w:r>
      <w:r w:rsidR="006C7648" w:rsidRPr="00312A9B">
        <w:rPr>
          <w:rFonts w:ascii="Times New Roman" w:eastAsia="Times New Roman" w:hAnsi="Times New Roman" w:cs="Times New Roman"/>
          <w:sz w:val="24"/>
          <w:szCs w:val="24"/>
        </w:rPr>
        <w:t xml:space="preserve"> g. </w:t>
      </w:r>
      <w:r w:rsidR="006C7648">
        <w:rPr>
          <w:rFonts w:ascii="Times New Roman" w:eastAsia="Times New Roman" w:hAnsi="Times New Roman" w:cs="Times New Roman"/>
          <w:sz w:val="24"/>
          <w:szCs w:val="24"/>
        </w:rPr>
        <w:t>15</w:t>
      </w:r>
      <w:r w:rsidR="006C7648" w:rsidRPr="00312A9B">
        <w:rPr>
          <w:rFonts w:ascii="Times New Roman" w:eastAsia="Times New Roman" w:hAnsi="Times New Roman" w:cs="Times New Roman"/>
          <w:sz w:val="24"/>
          <w:szCs w:val="24"/>
        </w:rPr>
        <w:t xml:space="preserve">, </w:t>
      </w:r>
      <w:r w:rsidR="006C7648">
        <w:rPr>
          <w:rFonts w:ascii="Times New Roman" w:hAnsi="Times New Roman" w:cs="Times New Roman"/>
          <w:sz w:val="24"/>
          <w:szCs w:val="24"/>
        </w:rPr>
        <w:t>Rokiškio</w:t>
      </w:r>
      <w:r w:rsidR="006C7648" w:rsidRPr="00FA6FB2">
        <w:rPr>
          <w:rFonts w:ascii="Times New Roman" w:hAnsi="Times New Roman" w:cs="Times New Roman"/>
          <w:sz w:val="24"/>
        </w:rPr>
        <w:t xml:space="preserve"> </w:t>
      </w:r>
      <w:r w:rsidR="00593DCA">
        <w:rPr>
          <w:rFonts w:ascii="Times New Roman" w:eastAsia="Times New Roman" w:hAnsi="Times New Roman" w:cs="Times New Roman"/>
          <w:sz w:val="24"/>
          <w:szCs w:val="24"/>
        </w:rPr>
        <w:t>mieste</w:t>
      </w:r>
      <w:r w:rsidRPr="00FA6FB2">
        <w:rPr>
          <w:rFonts w:ascii="Times New Roman" w:hAnsi="Times New Roman" w:cs="Times New Roman"/>
          <w:sz w:val="24"/>
        </w:rPr>
        <w:t xml:space="preserve">. Suplanuotos veiklos skirtos atnaujinti </w:t>
      </w:r>
      <w:r w:rsidR="001A04F2" w:rsidRPr="00FA6FB2">
        <w:rPr>
          <w:rFonts w:ascii="Times New Roman" w:hAnsi="Times New Roman" w:cs="Times New Roman"/>
          <w:sz w:val="24"/>
        </w:rPr>
        <w:t>Viešąjį</w:t>
      </w:r>
      <w:r w:rsidRPr="00FA6FB2">
        <w:rPr>
          <w:rFonts w:ascii="Times New Roman" w:hAnsi="Times New Roman" w:cs="Times New Roman"/>
          <w:sz w:val="24"/>
        </w:rPr>
        <w:t xml:space="preserve"> pastatą. Įgyvendinant projektą atliekami projektavimo ir rangos darbai. Finansavimo šaltinis –</w:t>
      </w:r>
      <w:r w:rsidR="00B45DC0" w:rsidRPr="00FA6FB2">
        <w:rPr>
          <w:rFonts w:ascii="Times New Roman" w:hAnsi="Times New Roman" w:cs="Times New Roman"/>
          <w:sz w:val="24"/>
        </w:rPr>
        <w:t xml:space="preserve"> </w:t>
      </w:r>
      <w:r w:rsidR="006C7648">
        <w:rPr>
          <w:rFonts w:ascii="Times New Roman" w:hAnsi="Times New Roman" w:cs="Times New Roman"/>
          <w:sz w:val="24"/>
          <w:szCs w:val="24"/>
        </w:rPr>
        <w:t>Rokiškio</w:t>
      </w:r>
      <w:r w:rsidR="00777416">
        <w:rPr>
          <w:rFonts w:ascii="Times New Roman" w:hAnsi="Times New Roman" w:cs="Times New Roman"/>
          <w:sz w:val="24"/>
          <w:szCs w:val="24"/>
        </w:rPr>
        <w:t xml:space="preserve"> rajono</w:t>
      </w:r>
      <w:r w:rsidR="00777416" w:rsidRPr="00057D2F">
        <w:rPr>
          <w:rFonts w:ascii="Times New Roman" w:hAnsi="Times New Roman" w:cs="Times New Roman"/>
          <w:sz w:val="24"/>
          <w:szCs w:val="24"/>
        </w:rPr>
        <w:t xml:space="preserve"> </w:t>
      </w:r>
      <w:r w:rsidRPr="00FA6FB2">
        <w:rPr>
          <w:rFonts w:ascii="Times New Roman" w:hAnsi="Times New Roman" w:cs="Times New Roman"/>
          <w:sz w:val="24"/>
        </w:rPr>
        <w:t xml:space="preserve">savivaldybės biudžeto lėšos. Projekto rezultatais naudosis </w:t>
      </w:r>
      <w:r w:rsidR="006C7648">
        <w:rPr>
          <w:rFonts w:ascii="Times New Roman" w:hAnsi="Times New Roman" w:cs="Times New Roman"/>
          <w:sz w:val="24"/>
          <w:szCs w:val="24"/>
        </w:rPr>
        <w:t>Rokiškio</w:t>
      </w:r>
      <w:r w:rsidR="00777416" w:rsidRPr="00312A9B">
        <w:rPr>
          <w:rFonts w:ascii="Times New Roman" w:eastAsia="Times New Roman" w:hAnsi="Times New Roman" w:cs="Times New Roman"/>
          <w:sz w:val="24"/>
          <w:szCs w:val="24"/>
        </w:rPr>
        <w:t xml:space="preserve"> lopšelio-darželio „</w:t>
      </w:r>
      <w:r w:rsidR="00777416">
        <w:rPr>
          <w:rFonts w:ascii="Times New Roman" w:eastAsia="Times New Roman" w:hAnsi="Times New Roman" w:cs="Times New Roman"/>
          <w:sz w:val="24"/>
          <w:szCs w:val="24"/>
        </w:rPr>
        <w:t>V</w:t>
      </w:r>
      <w:r w:rsidR="0009067C">
        <w:rPr>
          <w:rFonts w:ascii="Times New Roman" w:eastAsia="Times New Roman" w:hAnsi="Times New Roman" w:cs="Times New Roman"/>
          <w:sz w:val="24"/>
          <w:szCs w:val="24"/>
        </w:rPr>
        <w:t>arpe</w:t>
      </w:r>
      <w:r w:rsidR="00777416">
        <w:rPr>
          <w:rFonts w:ascii="Times New Roman" w:eastAsia="Times New Roman" w:hAnsi="Times New Roman" w:cs="Times New Roman"/>
          <w:sz w:val="24"/>
          <w:szCs w:val="24"/>
        </w:rPr>
        <w:t>lis</w:t>
      </w:r>
      <w:r w:rsidR="00777416" w:rsidRPr="00312A9B">
        <w:rPr>
          <w:rFonts w:ascii="Times New Roman" w:eastAsia="Times New Roman" w:hAnsi="Times New Roman" w:cs="Times New Roman"/>
          <w:sz w:val="24"/>
          <w:szCs w:val="24"/>
        </w:rPr>
        <w:t xml:space="preserve">“ </w:t>
      </w:r>
      <w:r w:rsidRPr="00FA6FB2">
        <w:rPr>
          <w:rFonts w:ascii="Times New Roman" w:hAnsi="Times New Roman" w:cs="Times New Roman"/>
          <w:sz w:val="24"/>
        </w:rPr>
        <w:t xml:space="preserve">bendruomenė ir svečiai. </w:t>
      </w:r>
    </w:p>
    <w:p w14:paraId="7D1AF8C4" w14:textId="77777777" w:rsidR="003D2ADF" w:rsidRPr="00FA6FB2" w:rsidRDefault="003D2ADF" w:rsidP="00057D2F">
      <w:pPr>
        <w:keepNext/>
        <w:keepLines/>
        <w:spacing w:before="120" w:after="120"/>
        <w:ind w:firstLine="709"/>
        <w:jc w:val="both"/>
        <w:rPr>
          <w:rFonts w:ascii="Times New Roman" w:hAnsi="Times New Roman" w:cs="Times New Roman"/>
          <w:sz w:val="24"/>
        </w:rPr>
      </w:pPr>
      <w:r w:rsidRPr="00FA6FB2">
        <w:rPr>
          <w:rFonts w:ascii="Times New Roman" w:hAnsi="Times New Roman" w:cs="Times New Roman"/>
          <w:sz w:val="24"/>
        </w:rPr>
        <w:t>Investicijų projekto tikslui pasiekti numatomos projekto ribos apima pasirengimo darbus kompleksiniam pastato sutvarkymui ir reikalingų rangos darbų atlikimą:</w:t>
      </w:r>
    </w:p>
    <w:p w14:paraId="0EC6801A" w14:textId="77777777" w:rsidR="003D2ADF" w:rsidRPr="00FA6FB2" w:rsidRDefault="003D2ADF" w:rsidP="00057D2F">
      <w:pPr>
        <w:keepNext/>
        <w:keepLines/>
        <w:numPr>
          <w:ilvl w:val="0"/>
          <w:numId w:val="4"/>
        </w:numPr>
        <w:spacing w:before="120" w:after="120"/>
        <w:ind w:left="714" w:hanging="357"/>
        <w:contextualSpacing/>
        <w:jc w:val="both"/>
        <w:rPr>
          <w:rFonts w:ascii="Times New Roman" w:hAnsi="Times New Roman" w:cs="Times New Roman"/>
          <w:sz w:val="24"/>
        </w:rPr>
      </w:pPr>
      <w:r w:rsidRPr="00FA6FB2">
        <w:rPr>
          <w:rFonts w:ascii="Times New Roman" w:hAnsi="Times New Roman" w:cs="Times New Roman"/>
          <w:sz w:val="24"/>
        </w:rPr>
        <w:t>techninio projekto parengimą ir ekspertizės atlikimą (planuojamos veiklos);</w:t>
      </w:r>
    </w:p>
    <w:p w14:paraId="702D1386" w14:textId="77777777" w:rsidR="003D2ADF" w:rsidRPr="00FA6FB2" w:rsidRDefault="003D2ADF" w:rsidP="00057D2F">
      <w:pPr>
        <w:keepNext/>
        <w:keepLines/>
        <w:numPr>
          <w:ilvl w:val="0"/>
          <w:numId w:val="4"/>
        </w:numPr>
        <w:spacing w:before="120" w:after="120"/>
        <w:ind w:left="714" w:hanging="357"/>
        <w:contextualSpacing/>
        <w:jc w:val="both"/>
        <w:rPr>
          <w:rFonts w:ascii="Times New Roman" w:hAnsi="Times New Roman" w:cs="Times New Roman"/>
          <w:sz w:val="24"/>
        </w:rPr>
      </w:pPr>
      <w:r w:rsidRPr="00FA6FB2">
        <w:rPr>
          <w:rFonts w:ascii="Times New Roman" w:hAnsi="Times New Roman" w:cs="Times New Roman"/>
          <w:sz w:val="24"/>
        </w:rPr>
        <w:t>rangos darbų ir techninės bei projekto vykdymo priežiūros darbų vykdymą (planuojamos veiklos);</w:t>
      </w:r>
    </w:p>
    <w:p w14:paraId="0C52F0B9" w14:textId="77777777" w:rsidR="003D2ADF" w:rsidRPr="00FA6FB2" w:rsidRDefault="003D2ADF" w:rsidP="00057D2F">
      <w:pPr>
        <w:keepNext/>
        <w:keepLines/>
        <w:numPr>
          <w:ilvl w:val="0"/>
          <w:numId w:val="4"/>
        </w:numPr>
        <w:spacing w:before="120" w:after="120"/>
        <w:contextualSpacing/>
        <w:jc w:val="both"/>
        <w:rPr>
          <w:rFonts w:ascii="Times New Roman" w:hAnsi="Times New Roman" w:cs="Times New Roman"/>
          <w:sz w:val="24"/>
        </w:rPr>
      </w:pPr>
      <w:r w:rsidRPr="00FA6FB2">
        <w:rPr>
          <w:rFonts w:ascii="Times New Roman" w:hAnsi="Times New Roman" w:cs="Times New Roman"/>
          <w:sz w:val="24"/>
        </w:rPr>
        <w:t>reikalingų viešųjų pirkimų atlikimą (planuojamos veiklos);</w:t>
      </w:r>
    </w:p>
    <w:p w14:paraId="64E99231" w14:textId="77777777" w:rsidR="003D2ADF" w:rsidRPr="00FA6FB2" w:rsidRDefault="003D2ADF" w:rsidP="00057D2F">
      <w:pPr>
        <w:pStyle w:val="Sraopastraipa"/>
        <w:numPr>
          <w:ilvl w:val="0"/>
          <w:numId w:val="4"/>
        </w:numPr>
        <w:spacing w:before="120" w:after="120"/>
        <w:jc w:val="both"/>
        <w:rPr>
          <w:rFonts w:ascii="Times New Roman" w:hAnsi="Times New Roman" w:cs="Times New Roman"/>
          <w:sz w:val="24"/>
        </w:rPr>
      </w:pPr>
      <w:r w:rsidRPr="00FA6FB2">
        <w:rPr>
          <w:rFonts w:ascii="Times New Roman" w:hAnsi="Times New Roman" w:cs="Times New Roman"/>
          <w:sz w:val="24"/>
        </w:rPr>
        <w:t>projekto veiklų organizavimą, vykdymą, kontrolę ir administravimą (planuojamos veiklos).</w:t>
      </w:r>
    </w:p>
    <w:p w14:paraId="6F9A4959" w14:textId="77777777" w:rsidR="003D2ADF" w:rsidRPr="00FA6FB2" w:rsidRDefault="001D1039" w:rsidP="00057D2F">
      <w:pPr>
        <w:spacing w:before="120" w:after="120"/>
        <w:ind w:firstLine="709"/>
        <w:jc w:val="both"/>
        <w:rPr>
          <w:rFonts w:ascii="Times New Roman" w:hAnsi="Times New Roman" w:cs="Times New Roman"/>
          <w:b/>
          <w:sz w:val="24"/>
          <w:szCs w:val="24"/>
        </w:rPr>
      </w:pPr>
      <w:r w:rsidRPr="00FA6FB2">
        <w:rPr>
          <w:rFonts w:ascii="Times New Roman" w:hAnsi="Times New Roman" w:cs="Times New Roman"/>
          <w:b/>
          <w:sz w:val="24"/>
          <w:szCs w:val="24"/>
        </w:rPr>
        <w:t>Projekto tikslinės grupės.</w:t>
      </w:r>
    </w:p>
    <w:p w14:paraId="0CFCDC96" w14:textId="2F19CEF8" w:rsidR="00F83CAE" w:rsidRPr="00FA6FB2" w:rsidRDefault="00F83CAE" w:rsidP="00057D2F">
      <w:pPr>
        <w:keepNext/>
        <w:keepLines/>
        <w:spacing w:before="120" w:after="120"/>
        <w:ind w:firstLine="709"/>
        <w:jc w:val="both"/>
        <w:rPr>
          <w:rFonts w:ascii="Times New Roman" w:hAnsi="Times New Roman" w:cs="Times New Roman"/>
          <w:sz w:val="24"/>
        </w:rPr>
      </w:pPr>
      <w:bookmarkStart w:id="25" w:name="_Toc418087727"/>
      <w:bookmarkStart w:id="26" w:name="_Toc420489004"/>
      <w:bookmarkEnd w:id="23"/>
      <w:bookmarkEnd w:id="24"/>
      <w:r w:rsidRPr="00FA6FB2">
        <w:rPr>
          <w:rFonts w:ascii="Times New Roman" w:hAnsi="Times New Roman" w:cs="Times New Roman"/>
          <w:sz w:val="24"/>
        </w:rPr>
        <w:t>Investicijų projekto „</w:t>
      </w:r>
      <w:r w:rsidR="00FD3AC1">
        <w:rPr>
          <w:rFonts w:ascii="Times New Roman" w:hAnsi="Times New Roman" w:cs="Times New Roman"/>
          <w:sz w:val="24"/>
          <w:szCs w:val="24"/>
        </w:rPr>
        <w:t>Rokiškio</w:t>
      </w:r>
      <w:r w:rsidR="00FD3AC1" w:rsidRPr="00312A9B">
        <w:rPr>
          <w:rFonts w:ascii="Times New Roman" w:eastAsia="Times New Roman" w:hAnsi="Times New Roman" w:cs="Times New Roman"/>
          <w:sz w:val="24"/>
          <w:szCs w:val="24"/>
        </w:rPr>
        <w:t xml:space="preserve"> lopšelio-darželio „</w:t>
      </w:r>
      <w:r w:rsidR="00FD3AC1">
        <w:rPr>
          <w:rFonts w:ascii="Times New Roman" w:eastAsia="Times New Roman" w:hAnsi="Times New Roman" w:cs="Times New Roman"/>
          <w:sz w:val="24"/>
          <w:szCs w:val="24"/>
        </w:rPr>
        <w:t>Varpelis</w:t>
      </w:r>
      <w:r w:rsidR="00FD3AC1" w:rsidRPr="00312A9B">
        <w:rPr>
          <w:rFonts w:ascii="Times New Roman" w:eastAsia="Times New Roman" w:hAnsi="Times New Roman" w:cs="Times New Roman"/>
          <w:sz w:val="24"/>
          <w:szCs w:val="24"/>
        </w:rPr>
        <w:t>“ (</w:t>
      </w:r>
      <w:r w:rsidR="00FD3AC1">
        <w:rPr>
          <w:rFonts w:ascii="Times New Roman" w:eastAsia="Times New Roman" w:hAnsi="Times New Roman" w:cs="Times New Roman"/>
          <w:sz w:val="24"/>
          <w:szCs w:val="24"/>
        </w:rPr>
        <w:t>Jaunystės</w:t>
      </w:r>
      <w:r w:rsidR="00FD3AC1" w:rsidRPr="00312A9B">
        <w:rPr>
          <w:rFonts w:ascii="Times New Roman" w:eastAsia="Times New Roman" w:hAnsi="Times New Roman" w:cs="Times New Roman"/>
          <w:sz w:val="24"/>
          <w:szCs w:val="24"/>
        </w:rPr>
        <w:t xml:space="preserve"> g. </w:t>
      </w:r>
      <w:r w:rsidR="00FD3AC1">
        <w:rPr>
          <w:rFonts w:ascii="Times New Roman" w:eastAsia="Times New Roman" w:hAnsi="Times New Roman" w:cs="Times New Roman"/>
          <w:sz w:val="24"/>
          <w:szCs w:val="24"/>
        </w:rPr>
        <w:t>15</w:t>
      </w:r>
      <w:r w:rsidR="00FD3AC1" w:rsidRPr="00312A9B">
        <w:rPr>
          <w:rFonts w:ascii="Times New Roman" w:eastAsia="Times New Roman" w:hAnsi="Times New Roman" w:cs="Times New Roman"/>
          <w:sz w:val="24"/>
          <w:szCs w:val="24"/>
        </w:rPr>
        <w:t xml:space="preserve">, </w:t>
      </w:r>
      <w:r w:rsidR="00FD3AC1">
        <w:rPr>
          <w:rFonts w:ascii="Times New Roman" w:hAnsi="Times New Roman" w:cs="Times New Roman"/>
          <w:sz w:val="24"/>
          <w:szCs w:val="24"/>
        </w:rPr>
        <w:t>Rokiškis</w:t>
      </w:r>
      <w:r w:rsidR="00FD3AC1" w:rsidRPr="00312A9B">
        <w:rPr>
          <w:rFonts w:ascii="Times New Roman" w:eastAsia="Times New Roman" w:hAnsi="Times New Roman" w:cs="Times New Roman"/>
          <w:sz w:val="24"/>
          <w:szCs w:val="24"/>
        </w:rPr>
        <w:t>) pastato energinio efektyvumo didinimas</w:t>
      </w:r>
      <w:r w:rsidR="003D2ADF" w:rsidRPr="00FA6FB2">
        <w:rPr>
          <w:rFonts w:ascii="Times New Roman" w:hAnsi="Times New Roman" w:cs="Times New Roman"/>
          <w:sz w:val="24"/>
          <w:lang w:eastAsia="lt-LT"/>
        </w:rPr>
        <w:t>“</w:t>
      </w:r>
      <w:r w:rsidRPr="00FA6FB2">
        <w:rPr>
          <w:rFonts w:ascii="Times New Roman" w:hAnsi="Times New Roman" w:cs="Times New Roman"/>
          <w:b/>
          <w:sz w:val="24"/>
        </w:rPr>
        <w:t xml:space="preserve"> tikslinės grupės</w:t>
      </w:r>
      <w:r w:rsidRPr="00FA6FB2">
        <w:rPr>
          <w:rFonts w:ascii="Times New Roman" w:hAnsi="Times New Roman" w:cs="Times New Roman"/>
          <w:sz w:val="24"/>
        </w:rPr>
        <w:t>:</w:t>
      </w:r>
    </w:p>
    <w:p w14:paraId="5BA726B4" w14:textId="75DDE510" w:rsidR="00F83CAE" w:rsidRPr="00FA6FB2" w:rsidRDefault="00FD3AC1" w:rsidP="00057D2F">
      <w:pPr>
        <w:pStyle w:val="Sraopastraipa"/>
        <w:numPr>
          <w:ilvl w:val="0"/>
          <w:numId w:val="9"/>
        </w:numPr>
        <w:spacing w:before="120" w:after="120"/>
        <w:ind w:left="1276" w:hanging="567"/>
        <w:jc w:val="both"/>
        <w:rPr>
          <w:rFonts w:ascii="Times New Roman" w:hAnsi="Times New Roman" w:cs="Times New Roman"/>
          <w:sz w:val="24"/>
        </w:rPr>
      </w:pPr>
      <w:r>
        <w:rPr>
          <w:rFonts w:ascii="Times New Roman" w:hAnsi="Times New Roman" w:cs="Times New Roman"/>
          <w:sz w:val="24"/>
          <w:szCs w:val="24"/>
        </w:rPr>
        <w:t>Rokiškio</w:t>
      </w:r>
      <w:r w:rsidR="00777416" w:rsidRPr="00312A9B">
        <w:rPr>
          <w:rFonts w:ascii="Times New Roman" w:eastAsia="Times New Roman" w:hAnsi="Times New Roman" w:cs="Times New Roman"/>
          <w:sz w:val="24"/>
          <w:szCs w:val="24"/>
        </w:rPr>
        <w:t xml:space="preserve"> lopšelio-darželio „</w:t>
      </w:r>
      <w:r w:rsidR="00777416">
        <w:rPr>
          <w:rFonts w:ascii="Times New Roman" w:eastAsia="Times New Roman" w:hAnsi="Times New Roman" w:cs="Times New Roman"/>
          <w:sz w:val="24"/>
          <w:szCs w:val="24"/>
        </w:rPr>
        <w:t>V</w:t>
      </w:r>
      <w:r w:rsidR="00D46365">
        <w:rPr>
          <w:rFonts w:ascii="Times New Roman" w:eastAsia="Times New Roman" w:hAnsi="Times New Roman" w:cs="Times New Roman"/>
          <w:sz w:val="24"/>
          <w:szCs w:val="24"/>
        </w:rPr>
        <w:t>arpe</w:t>
      </w:r>
      <w:r w:rsidR="00777416">
        <w:rPr>
          <w:rFonts w:ascii="Times New Roman" w:eastAsia="Times New Roman" w:hAnsi="Times New Roman" w:cs="Times New Roman"/>
          <w:sz w:val="24"/>
          <w:szCs w:val="24"/>
        </w:rPr>
        <w:t>lis</w:t>
      </w:r>
      <w:r w:rsidR="00777416" w:rsidRPr="00312A9B">
        <w:rPr>
          <w:rFonts w:ascii="Times New Roman" w:eastAsia="Times New Roman" w:hAnsi="Times New Roman" w:cs="Times New Roman"/>
          <w:sz w:val="24"/>
          <w:szCs w:val="24"/>
        </w:rPr>
        <w:t>“</w:t>
      </w:r>
      <w:r w:rsidR="00BC7D22">
        <w:rPr>
          <w:rFonts w:ascii="Times New Roman" w:hAnsi="Times New Roman" w:cs="Times New Roman"/>
          <w:sz w:val="24"/>
        </w:rPr>
        <w:t xml:space="preserve"> </w:t>
      </w:r>
      <w:r w:rsidR="00F83CAE" w:rsidRPr="00FA6FB2">
        <w:rPr>
          <w:rFonts w:ascii="Times New Roman" w:hAnsi="Times New Roman" w:cs="Times New Roman"/>
          <w:sz w:val="24"/>
        </w:rPr>
        <w:t xml:space="preserve">bendruomenė – apie </w:t>
      </w:r>
      <w:r w:rsidR="00D46365">
        <w:rPr>
          <w:rFonts w:ascii="Times New Roman" w:hAnsi="Times New Roman" w:cs="Times New Roman"/>
          <w:sz w:val="24"/>
        </w:rPr>
        <w:t>2</w:t>
      </w:r>
      <w:r w:rsidR="00717C65">
        <w:rPr>
          <w:rFonts w:ascii="Times New Roman" w:hAnsi="Times New Roman" w:cs="Times New Roman"/>
          <w:sz w:val="24"/>
        </w:rPr>
        <w:t>5</w:t>
      </w:r>
      <w:r w:rsidR="00B646FA">
        <w:rPr>
          <w:rFonts w:ascii="Times New Roman" w:hAnsi="Times New Roman" w:cs="Times New Roman"/>
          <w:sz w:val="24"/>
        </w:rPr>
        <w:t>0</w:t>
      </w:r>
      <w:r w:rsidR="00F83CAE" w:rsidRPr="00FA6FB2">
        <w:rPr>
          <w:rFonts w:ascii="Times New Roman" w:hAnsi="Times New Roman" w:cs="Times New Roman"/>
          <w:sz w:val="24"/>
        </w:rPr>
        <w:t xml:space="preserve"> asmenų. </w:t>
      </w:r>
    </w:p>
    <w:p w14:paraId="3A9178D7" w14:textId="05D1489C" w:rsidR="00B646FA" w:rsidRPr="00FA6FB2" w:rsidRDefault="00CE4026" w:rsidP="00057D2F">
      <w:pPr>
        <w:pStyle w:val="Sraopastraipa"/>
        <w:numPr>
          <w:ilvl w:val="0"/>
          <w:numId w:val="9"/>
        </w:numPr>
        <w:spacing w:before="120" w:after="120"/>
        <w:ind w:left="0" w:firstLine="709"/>
        <w:jc w:val="both"/>
        <w:rPr>
          <w:rFonts w:ascii="Times New Roman" w:hAnsi="Times New Roman" w:cs="Times New Roman"/>
          <w:sz w:val="24"/>
        </w:rPr>
      </w:pPr>
      <w:r>
        <w:rPr>
          <w:rFonts w:ascii="Times New Roman" w:hAnsi="Times New Roman" w:cs="Times New Roman"/>
          <w:sz w:val="24"/>
          <w:szCs w:val="24"/>
        </w:rPr>
        <w:lastRenderedPageBreak/>
        <w:t>Rokiškio</w:t>
      </w:r>
      <w:r w:rsidR="006B1CCB">
        <w:rPr>
          <w:rFonts w:ascii="Times New Roman" w:hAnsi="Times New Roman" w:cs="Times New Roman"/>
          <w:sz w:val="24"/>
          <w:szCs w:val="24"/>
        </w:rPr>
        <w:t xml:space="preserve"> rajono</w:t>
      </w:r>
      <w:r w:rsidR="006B1CCB" w:rsidRPr="00057D2F">
        <w:rPr>
          <w:rFonts w:ascii="Times New Roman" w:hAnsi="Times New Roman" w:cs="Times New Roman"/>
          <w:sz w:val="24"/>
          <w:szCs w:val="24"/>
        </w:rPr>
        <w:t xml:space="preserve"> </w:t>
      </w:r>
      <w:r w:rsidR="00B646FA" w:rsidRPr="00FA6FB2">
        <w:rPr>
          <w:rFonts w:ascii="Times New Roman" w:hAnsi="Times New Roman" w:cs="Times New Roman"/>
          <w:sz w:val="24"/>
        </w:rPr>
        <w:t xml:space="preserve">gyventojai – apie </w:t>
      </w:r>
      <w:r>
        <w:rPr>
          <w:rFonts w:ascii="Times New Roman" w:hAnsi="Times New Roman" w:cs="Times New Roman"/>
          <w:sz w:val="24"/>
        </w:rPr>
        <w:t>28</w:t>
      </w:r>
      <w:r w:rsidR="00B646FA" w:rsidRPr="00FA6FB2">
        <w:rPr>
          <w:rFonts w:ascii="Times New Roman" w:hAnsi="Times New Roman" w:cs="Times New Roman"/>
          <w:sz w:val="24"/>
        </w:rPr>
        <w:t xml:space="preserve"> </w:t>
      </w:r>
      <w:r>
        <w:rPr>
          <w:rFonts w:ascii="Times New Roman" w:hAnsi="Times New Roman" w:cs="Times New Roman"/>
          <w:sz w:val="24"/>
        </w:rPr>
        <w:t>121</w:t>
      </w:r>
      <w:r w:rsidR="00B646FA" w:rsidRPr="00FA6FB2">
        <w:rPr>
          <w:rFonts w:ascii="Times New Roman" w:hAnsi="Times New Roman" w:cs="Times New Roman"/>
          <w:sz w:val="24"/>
        </w:rPr>
        <w:t xml:space="preserve"> asm</w:t>
      </w:r>
      <w:r>
        <w:rPr>
          <w:rFonts w:ascii="Times New Roman" w:hAnsi="Times New Roman" w:cs="Times New Roman"/>
          <w:sz w:val="24"/>
        </w:rPr>
        <w:t>uo</w:t>
      </w:r>
      <w:r w:rsidR="002D0422">
        <w:rPr>
          <w:rFonts w:ascii="Times New Roman" w:hAnsi="Times New Roman" w:cs="Times New Roman"/>
          <w:sz w:val="24"/>
        </w:rPr>
        <w:t xml:space="preserve"> (202</w:t>
      </w:r>
      <w:r>
        <w:rPr>
          <w:rFonts w:ascii="Times New Roman" w:hAnsi="Times New Roman" w:cs="Times New Roman"/>
          <w:sz w:val="24"/>
        </w:rPr>
        <w:t>2</w:t>
      </w:r>
      <w:r w:rsidR="002D0422">
        <w:rPr>
          <w:rFonts w:ascii="Times New Roman" w:hAnsi="Times New Roman" w:cs="Times New Roman"/>
          <w:sz w:val="24"/>
        </w:rPr>
        <w:t xml:space="preserve"> m. duomenys)</w:t>
      </w:r>
      <w:r w:rsidR="00B646FA" w:rsidRPr="00FA6FB2">
        <w:rPr>
          <w:rFonts w:ascii="Times New Roman" w:hAnsi="Times New Roman" w:cs="Times New Roman"/>
          <w:sz w:val="24"/>
        </w:rPr>
        <w:t>.</w:t>
      </w:r>
    </w:p>
    <w:p w14:paraId="79D591AA" w14:textId="354667C6" w:rsidR="00B646FA" w:rsidRPr="00FA6FB2" w:rsidRDefault="00CE4026" w:rsidP="00057D2F">
      <w:pPr>
        <w:pStyle w:val="Sraopastraipa"/>
        <w:numPr>
          <w:ilvl w:val="0"/>
          <w:numId w:val="9"/>
        </w:numPr>
        <w:spacing w:before="120" w:after="120"/>
        <w:ind w:left="0" w:firstLine="709"/>
        <w:jc w:val="both"/>
        <w:rPr>
          <w:rFonts w:ascii="Times New Roman" w:hAnsi="Times New Roman" w:cs="Times New Roman"/>
          <w:sz w:val="24"/>
        </w:rPr>
      </w:pPr>
      <w:r>
        <w:rPr>
          <w:rFonts w:ascii="Times New Roman" w:hAnsi="Times New Roman" w:cs="Times New Roman"/>
          <w:sz w:val="24"/>
          <w:szCs w:val="24"/>
        </w:rPr>
        <w:t>Rokiškio</w:t>
      </w:r>
      <w:r w:rsidR="002D0422" w:rsidRPr="00312A9B">
        <w:rPr>
          <w:rFonts w:ascii="Times New Roman" w:eastAsia="Times New Roman" w:hAnsi="Times New Roman" w:cs="Times New Roman"/>
          <w:sz w:val="24"/>
          <w:szCs w:val="24"/>
        </w:rPr>
        <w:t xml:space="preserve"> lopšelio-darželio „</w:t>
      </w:r>
      <w:r w:rsidR="00D46365">
        <w:rPr>
          <w:rFonts w:ascii="Times New Roman" w:eastAsia="Times New Roman" w:hAnsi="Times New Roman" w:cs="Times New Roman"/>
          <w:sz w:val="24"/>
          <w:szCs w:val="24"/>
        </w:rPr>
        <w:t>Varpelis</w:t>
      </w:r>
      <w:r w:rsidR="002D0422" w:rsidRPr="00312A9B">
        <w:rPr>
          <w:rFonts w:ascii="Times New Roman" w:eastAsia="Times New Roman" w:hAnsi="Times New Roman" w:cs="Times New Roman"/>
          <w:sz w:val="24"/>
          <w:szCs w:val="24"/>
        </w:rPr>
        <w:t>“</w:t>
      </w:r>
      <w:r w:rsidR="00B646FA" w:rsidRPr="00FA6FB2">
        <w:rPr>
          <w:rFonts w:ascii="Times New Roman" w:hAnsi="Times New Roman" w:cs="Times New Roman"/>
          <w:sz w:val="24"/>
        </w:rPr>
        <w:t xml:space="preserve"> ir </w:t>
      </w:r>
      <w:r>
        <w:rPr>
          <w:rFonts w:ascii="Times New Roman" w:hAnsi="Times New Roman" w:cs="Times New Roman"/>
          <w:sz w:val="24"/>
          <w:szCs w:val="24"/>
        </w:rPr>
        <w:t>Rokiškio</w:t>
      </w:r>
      <w:r w:rsidR="00B646FA" w:rsidRPr="00FA6FB2">
        <w:rPr>
          <w:rFonts w:ascii="Times New Roman" w:hAnsi="Times New Roman" w:cs="Times New Roman"/>
          <w:sz w:val="24"/>
        </w:rPr>
        <w:t xml:space="preserve"> </w:t>
      </w:r>
      <w:r w:rsidR="00F6065C">
        <w:rPr>
          <w:rFonts w:ascii="Times New Roman" w:hAnsi="Times New Roman" w:cs="Times New Roman"/>
          <w:sz w:val="24"/>
        </w:rPr>
        <w:t>rajono</w:t>
      </w:r>
      <w:r w:rsidR="00B646FA" w:rsidRPr="00FA6FB2">
        <w:rPr>
          <w:rFonts w:ascii="Times New Roman" w:hAnsi="Times New Roman" w:cs="Times New Roman"/>
          <w:sz w:val="24"/>
        </w:rPr>
        <w:t xml:space="preserve"> savivaldybės administracija – 2 organizacijos.</w:t>
      </w:r>
    </w:p>
    <w:p w14:paraId="64CFBFEA" w14:textId="60D8903B" w:rsidR="00F83CAE" w:rsidRPr="00FA6FB2" w:rsidRDefault="00F83CAE" w:rsidP="00057D2F">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Projekto pagrindinė tikslinė grupė – </w:t>
      </w:r>
      <w:r w:rsidR="00CE4026">
        <w:rPr>
          <w:rFonts w:ascii="Times New Roman" w:hAnsi="Times New Roman" w:cs="Times New Roman"/>
          <w:sz w:val="24"/>
          <w:szCs w:val="24"/>
        </w:rPr>
        <w:t>Rokiškio</w:t>
      </w:r>
      <w:r w:rsidR="002D0422" w:rsidRPr="00312A9B">
        <w:rPr>
          <w:rFonts w:ascii="Times New Roman" w:eastAsia="Times New Roman" w:hAnsi="Times New Roman" w:cs="Times New Roman"/>
          <w:sz w:val="24"/>
          <w:szCs w:val="24"/>
        </w:rPr>
        <w:t xml:space="preserve"> lopšelio-darželio „</w:t>
      </w:r>
      <w:r w:rsidR="00D46365">
        <w:rPr>
          <w:rFonts w:ascii="Times New Roman" w:eastAsia="Times New Roman" w:hAnsi="Times New Roman" w:cs="Times New Roman"/>
          <w:sz w:val="24"/>
          <w:szCs w:val="24"/>
        </w:rPr>
        <w:t>Varpelis</w:t>
      </w:r>
      <w:r w:rsidR="002D0422" w:rsidRPr="00312A9B">
        <w:rPr>
          <w:rFonts w:ascii="Times New Roman" w:eastAsia="Times New Roman" w:hAnsi="Times New Roman" w:cs="Times New Roman"/>
          <w:sz w:val="24"/>
          <w:szCs w:val="24"/>
        </w:rPr>
        <w:t>“</w:t>
      </w:r>
      <w:r w:rsidR="002D0422">
        <w:rPr>
          <w:rFonts w:ascii="Times New Roman" w:hAnsi="Times New Roman" w:cs="Times New Roman"/>
          <w:sz w:val="24"/>
        </w:rPr>
        <w:t xml:space="preserve"> </w:t>
      </w:r>
      <w:r w:rsidRPr="00FA6FB2">
        <w:rPr>
          <w:rFonts w:ascii="Times New Roman" w:hAnsi="Times New Roman" w:cs="Times New Roman"/>
          <w:sz w:val="24"/>
        </w:rPr>
        <w:t xml:space="preserve">bendruomenė, t. y. įstaigos darbuotojai, </w:t>
      </w:r>
      <w:r w:rsidR="00811F39">
        <w:rPr>
          <w:rFonts w:ascii="Times New Roman" w:hAnsi="Times New Roman" w:cs="Times New Roman"/>
          <w:sz w:val="24"/>
        </w:rPr>
        <w:t>auklėt</w:t>
      </w:r>
      <w:r w:rsidRPr="00FA6FB2">
        <w:rPr>
          <w:rFonts w:ascii="Times New Roman" w:hAnsi="Times New Roman" w:cs="Times New Roman"/>
          <w:sz w:val="24"/>
        </w:rPr>
        <w:t xml:space="preserve">iniai, </w:t>
      </w:r>
      <w:r w:rsidR="00811F39">
        <w:rPr>
          <w:rFonts w:ascii="Times New Roman" w:hAnsi="Times New Roman" w:cs="Times New Roman"/>
          <w:sz w:val="24"/>
        </w:rPr>
        <w:t>kt.</w:t>
      </w:r>
      <w:r w:rsidRPr="00FA6FB2">
        <w:rPr>
          <w:rFonts w:ascii="Times New Roman" w:hAnsi="Times New Roman" w:cs="Times New Roman"/>
          <w:sz w:val="24"/>
        </w:rPr>
        <w:t xml:space="preserve"> lankytojai. </w:t>
      </w:r>
    </w:p>
    <w:p w14:paraId="11024EE6" w14:textId="77777777" w:rsidR="001932AE" w:rsidRPr="00FA6FB2" w:rsidRDefault="00BA4565" w:rsidP="00057D2F">
      <w:pPr>
        <w:pStyle w:val="Antrat2"/>
        <w:keepNext w:val="0"/>
        <w:keepLines w:val="0"/>
        <w:spacing w:before="120" w:after="120"/>
        <w:ind w:firstLine="709"/>
        <w:jc w:val="left"/>
        <w:rPr>
          <w:rFonts w:ascii="Times New Roman" w:eastAsiaTheme="minorHAnsi" w:hAnsi="Times New Roman" w:cs="Times New Roman"/>
        </w:rPr>
      </w:pPr>
      <w:bookmarkStart w:id="27" w:name="_Toc104453003"/>
      <w:r w:rsidRPr="00FA6FB2">
        <w:rPr>
          <w:rFonts w:ascii="Times New Roman" w:eastAsiaTheme="minorHAnsi" w:hAnsi="Times New Roman" w:cs="Times New Roman"/>
        </w:rPr>
        <w:t>2.</w:t>
      </w:r>
      <w:r w:rsidR="00AE5561" w:rsidRPr="00FA6FB2">
        <w:rPr>
          <w:rFonts w:ascii="Times New Roman" w:eastAsiaTheme="minorHAnsi" w:hAnsi="Times New Roman" w:cs="Times New Roman"/>
        </w:rPr>
        <w:t>4</w:t>
      </w:r>
      <w:r w:rsidRPr="00FA6FB2">
        <w:rPr>
          <w:rFonts w:ascii="Times New Roman" w:eastAsiaTheme="minorHAnsi" w:hAnsi="Times New Roman" w:cs="Times New Roman"/>
        </w:rPr>
        <w:t xml:space="preserve">. </w:t>
      </w:r>
      <w:r w:rsidR="009C3B3B" w:rsidRPr="00FA6FB2">
        <w:rPr>
          <w:rFonts w:ascii="Times New Roman" w:eastAsiaTheme="minorHAnsi" w:hAnsi="Times New Roman" w:cs="Times New Roman"/>
        </w:rPr>
        <w:t>Projekto organizacija</w:t>
      </w:r>
      <w:bookmarkEnd w:id="25"/>
      <w:bookmarkEnd w:id="26"/>
      <w:bookmarkEnd w:id="27"/>
    </w:p>
    <w:p w14:paraId="6907EDBC" w14:textId="1CEEF15C" w:rsidR="008479CD" w:rsidRPr="00461339" w:rsidRDefault="008479CD" w:rsidP="008479CD">
      <w:pPr>
        <w:spacing w:after="0"/>
        <w:ind w:firstLine="720"/>
        <w:jc w:val="both"/>
        <w:rPr>
          <w:rFonts w:ascii="Times New Roman" w:eastAsia="Times New Roman" w:hAnsi="Times New Roman" w:cs="Times New Roman"/>
          <w:sz w:val="24"/>
          <w:szCs w:val="24"/>
        </w:rPr>
      </w:pPr>
      <w:bookmarkStart w:id="28" w:name="_Toc418087728"/>
      <w:bookmarkStart w:id="29" w:name="_Toc420489005"/>
      <w:r w:rsidRPr="00461339">
        <w:rPr>
          <w:rFonts w:ascii="Times New Roman" w:hAnsi="Times New Roman" w:cs="Times New Roman"/>
          <w:sz w:val="24"/>
          <w:szCs w:val="24"/>
        </w:rPr>
        <w:t xml:space="preserve">Projekto organizacija – </w:t>
      </w:r>
      <w:r w:rsidR="00C57F01">
        <w:rPr>
          <w:rFonts w:ascii="Times New Roman" w:hAnsi="Times New Roman" w:cs="Times New Roman"/>
          <w:sz w:val="24"/>
          <w:szCs w:val="24"/>
        </w:rPr>
        <w:t>Rokiškio</w:t>
      </w:r>
      <w:r w:rsidRPr="00461339">
        <w:rPr>
          <w:rFonts w:ascii="Times New Roman" w:hAnsi="Times New Roman" w:cs="Times New Roman"/>
          <w:sz w:val="24"/>
          <w:szCs w:val="24"/>
        </w:rPr>
        <w:t xml:space="preserve"> rajono savivaldybės administracija. Projekto įgyvendinimu rūpinasi </w:t>
      </w:r>
      <w:r w:rsidR="00C57F01">
        <w:rPr>
          <w:rFonts w:ascii="Times New Roman" w:hAnsi="Times New Roman" w:cs="Times New Roman"/>
          <w:sz w:val="24"/>
          <w:szCs w:val="24"/>
        </w:rPr>
        <w:t>Rokiškio</w:t>
      </w:r>
      <w:r w:rsidRPr="00461339">
        <w:rPr>
          <w:rFonts w:ascii="Times New Roman" w:hAnsi="Times New Roman" w:cs="Times New Roman"/>
          <w:sz w:val="24"/>
          <w:szCs w:val="24"/>
        </w:rPr>
        <w:t xml:space="preserve"> rajono savivaldybės administracija, kuri atlieka ir projekto pareiškėjo funkcijas. </w:t>
      </w:r>
      <w:r w:rsidR="00C57F01">
        <w:rPr>
          <w:rFonts w:ascii="Times New Roman" w:hAnsi="Times New Roman" w:cs="Times New Roman"/>
          <w:sz w:val="24"/>
          <w:szCs w:val="24"/>
        </w:rPr>
        <w:t>Rokiškio</w:t>
      </w:r>
      <w:r w:rsidRPr="00461339">
        <w:rPr>
          <w:rFonts w:ascii="Times New Roman" w:hAnsi="Times New Roman" w:cs="Times New Roman"/>
          <w:sz w:val="24"/>
          <w:szCs w:val="24"/>
        </w:rPr>
        <w:t xml:space="preserve"> rajono savivaldybės administracija yra pelno nesiekianti savivaldybės biudžetinė įstaiga, steigiama, reorganizuojama ir likviduojama vadovaujantis Lietuvos Respublikos įstatymais, Vyriausybės nutarimais. Administracija savo veikloje vadovaujasi Lietuvos Respublikos Konstitucija, Lietuvos Respublikos vietos savivaldos įstatymu ir kitais Lietuvos Respublikos teisės aktais, </w:t>
      </w:r>
      <w:r w:rsidR="00C57F01">
        <w:rPr>
          <w:rFonts w:ascii="Times New Roman" w:hAnsi="Times New Roman" w:cs="Times New Roman"/>
          <w:sz w:val="24"/>
          <w:szCs w:val="24"/>
        </w:rPr>
        <w:t>Rokiškio</w:t>
      </w:r>
      <w:r w:rsidRPr="00461339">
        <w:rPr>
          <w:rFonts w:ascii="Times New Roman" w:hAnsi="Times New Roman" w:cs="Times New Roman"/>
          <w:sz w:val="24"/>
          <w:szCs w:val="24"/>
        </w:rPr>
        <w:t xml:space="preserve"> rajono </w:t>
      </w:r>
      <w:r w:rsidRPr="00461339">
        <w:rPr>
          <w:rFonts w:ascii="Times New Roman" w:eastAsia="Times New Roman" w:hAnsi="Times New Roman" w:cs="Times New Roman"/>
          <w:sz w:val="24"/>
          <w:szCs w:val="24"/>
        </w:rPr>
        <w:t xml:space="preserve">savivaldybės tarybos sprendimais, kitais </w:t>
      </w:r>
      <w:r w:rsidR="00C57F01">
        <w:rPr>
          <w:rFonts w:ascii="Times New Roman" w:hAnsi="Times New Roman" w:cs="Times New Roman"/>
          <w:sz w:val="24"/>
          <w:szCs w:val="24"/>
        </w:rPr>
        <w:t>Rokiškio</w:t>
      </w:r>
      <w:r w:rsidRPr="00461339">
        <w:rPr>
          <w:rFonts w:ascii="Times New Roman" w:eastAsia="Times New Roman" w:hAnsi="Times New Roman" w:cs="Times New Roman"/>
          <w:sz w:val="24"/>
          <w:szCs w:val="24"/>
        </w:rPr>
        <w:t xml:space="preserve"> rajono institucijų norminiais aktais, taip pat </w:t>
      </w:r>
      <w:r w:rsidR="00C57F01">
        <w:rPr>
          <w:rFonts w:ascii="Times New Roman" w:hAnsi="Times New Roman" w:cs="Times New Roman"/>
          <w:sz w:val="24"/>
          <w:szCs w:val="24"/>
        </w:rPr>
        <w:t>Rokiškio</w:t>
      </w:r>
      <w:r w:rsidRPr="00461339">
        <w:rPr>
          <w:rFonts w:ascii="Times New Roman" w:eastAsia="Times New Roman" w:hAnsi="Times New Roman" w:cs="Times New Roman"/>
          <w:sz w:val="24"/>
          <w:szCs w:val="24"/>
        </w:rPr>
        <w:t xml:space="preserve"> rajono savivaldybės administracijos nuostatais. </w:t>
      </w:r>
    </w:p>
    <w:p w14:paraId="70382BB9" w14:textId="77777777" w:rsidR="008479CD" w:rsidRPr="00461339" w:rsidRDefault="008479CD" w:rsidP="008479CD">
      <w:pPr>
        <w:spacing w:after="0"/>
        <w:ind w:firstLine="720"/>
        <w:jc w:val="both"/>
        <w:rPr>
          <w:rFonts w:ascii="Times New Roman" w:hAnsi="Times New Roman" w:cs="Times New Roman"/>
          <w:sz w:val="24"/>
          <w:szCs w:val="24"/>
        </w:rPr>
      </w:pPr>
      <w:r w:rsidRPr="00461339">
        <w:rPr>
          <w:rFonts w:ascii="Times New Roman" w:eastAsia="Times New Roman" w:hAnsi="Times New Roman" w:cs="Times New Roman"/>
          <w:sz w:val="24"/>
          <w:szCs w:val="24"/>
        </w:rPr>
        <w:t>Įstaigos vadovas – administracijos direktorius, kuris yra pavaldus Tarybai, atskaitingas Tarybai ir merui. Direktorius</w:t>
      </w:r>
      <w:r w:rsidRPr="00461339">
        <w:rPr>
          <w:rFonts w:ascii="Times New Roman" w:hAnsi="Times New Roman" w:cs="Times New Roman"/>
          <w:sz w:val="24"/>
          <w:szCs w:val="24"/>
        </w:rPr>
        <w:t xml:space="preserve"> į pareigas skiriamas mero teikimu savivaldybės tarybos sprendimu tarybos įgaliojimų laikui politinio (asmeninio) pasitikėjimo pagrindu. Administracijos direktoriaus kadencijų skaičius tam pačiam asmeniui neribojamas. Administracijos direktoriaus pavaduotojas į pareigas skiriamas Administracijos direktoriaus siūlymu mero teikimu Tarybos sprendimu politinio (asmeninio) pasitikėjimo pagrindu.</w:t>
      </w:r>
    </w:p>
    <w:p w14:paraId="35F23DA9" w14:textId="5A6C61A6" w:rsidR="008479CD" w:rsidRDefault="00C852D9" w:rsidP="008479CD">
      <w:pPr>
        <w:spacing w:after="0"/>
        <w:ind w:firstLine="720"/>
        <w:jc w:val="both"/>
        <w:rPr>
          <w:rFonts w:ascii="Times New Roman" w:eastAsia="Times New Roman" w:hAnsi="Times New Roman" w:cs="Times New Roman"/>
          <w:sz w:val="24"/>
          <w:szCs w:val="24"/>
        </w:rPr>
      </w:pPr>
      <w:r>
        <w:rPr>
          <w:rFonts w:ascii="Times New Roman" w:hAnsi="Times New Roman" w:cs="Times New Roman"/>
          <w:sz w:val="24"/>
          <w:szCs w:val="24"/>
        </w:rPr>
        <w:t>Rokiškio</w:t>
      </w:r>
      <w:r w:rsidR="008479CD" w:rsidRPr="00461339">
        <w:rPr>
          <w:rFonts w:ascii="Times New Roman" w:hAnsi="Times New Roman" w:cs="Times New Roman"/>
          <w:sz w:val="24"/>
          <w:szCs w:val="24"/>
        </w:rPr>
        <w:t xml:space="preserve"> rajono savivaldybės administracijos veiklos tikslai yra tinkamai atlikti viešojo </w:t>
      </w:r>
      <w:r w:rsidR="008479CD" w:rsidRPr="00461339">
        <w:rPr>
          <w:rFonts w:ascii="Times New Roman" w:eastAsia="Times New Roman" w:hAnsi="Times New Roman" w:cs="Times New Roman"/>
          <w:sz w:val="24"/>
          <w:szCs w:val="24"/>
        </w:rPr>
        <w:t>administravimo funkcijas ar atskiras vykdomosios valdžios funkcijas ir organizuoti kokybiškų viešųjų paslaugų teikimą gyventojams.</w:t>
      </w:r>
    </w:p>
    <w:p w14:paraId="46A6F90B" w14:textId="57B6C317" w:rsidR="008479CD" w:rsidRPr="000257CD" w:rsidRDefault="00C852D9" w:rsidP="008479CD">
      <w:pPr>
        <w:spacing w:after="0"/>
        <w:ind w:firstLine="720"/>
        <w:jc w:val="both"/>
        <w:rPr>
          <w:rFonts w:ascii="Times New Roman" w:eastAsia="Times New Roman" w:hAnsi="Times New Roman" w:cs="Times New Roman"/>
          <w:sz w:val="24"/>
          <w:szCs w:val="24"/>
        </w:rPr>
      </w:pPr>
      <w:r>
        <w:rPr>
          <w:rFonts w:ascii="Times New Roman" w:hAnsi="Times New Roman" w:cs="Times New Roman"/>
          <w:sz w:val="24"/>
          <w:szCs w:val="24"/>
        </w:rPr>
        <w:t>Rokiškio</w:t>
      </w:r>
      <w:r w:rsidR="008479CD" w:rsidRPr="000257CD">
        <w:rPr>
          <w:rFonts w:ascii="Times New Roman" w:eastAsia="Times New Roman" w:hAnsi="Times New Roman" w:cs="Times New Roman"/>
          <w:sz w:val="24"/>
          <w:szCs w:val="24"/>
        </w:rPr>
        <w:t xml:space="preserve"> rajono savivaldybės administracijoje 202</w:t>
      </w:r>
      <w:r w:rsidR="00537B90">
        <w:rPr>
          <w:rFonts w:ascii="Times New Roman" w:eastAsia="Times New Roman" w:hAnsi="Times New Roman" w:cs="Times New Roman"/>
          <w:sz w:val="24"/>
          <w:szCs w:val="24"/>
        </w:rPr>
        <w:t>2</w:t>
      </w:r>
      <w:r w:rsidR="008479CD" w:rsidRPr="000257CD">
        <w:rPr>
          <w:rFonts w:ascii="Times New Roman" w:eastAsia="Times New Roman" w:hAnsi="Times New Roman" w:cs="Times New Roman"/>
          <w:sz w:val="24"/>
          <w:szCs w:val="24"/>
        </w:rPr>
        <w:t xml:space="preserve"> m. </w:t>
      </w:r>
      <w:r w:rsidR="00537B90">
        <w:rPr>
          <w:rFonts w:ascii="Times New Roman" w:eastAsia="Times New Roman" w:hAnsi="Times New Roman" w:cs="Times New Roman"/>
          <w:sz w:val="24"/>
          <w:szCs w:val="24"/>
        </w:rPr>
        <w:t>balandži</w:t>
      </w:r>
      <w:r w:rsidR="008479CD">
        <w:rPr>
          <w:rFonts w:ascii="Times New Roman" w:eastAsia="Times New Roman" w:hAnsi="Times New Roman" w:cs="Times New Roman"/>
          <w:sz w:val="24"/>
          <w:szCs w:val="24"/>
        </w:rPr>
        <w:t xml:space="preserve">o </w:t>
      </w:r>
      <w:r w:rsidR="008479CD" w:rsidRPr="000257CD">
        <w:rPr>
          <w:rFonts w:ascii="Times New Roman" w:eastAsia="Times New Roman" w:hAnsi="Times New Roman" w:cs="Times New Roman"/>
          <w:sz w:val="24"/>
          <w:szCs w:val="24"/>
        </w:rPr>
        <w:t xml:space="preserve">mėn. dirbo </w:t>
      </w:r>
      <w:r w:rsidR="00C13DF1">
        <w:rPr>
          <w:rFonts w:ascii="Times New Roman" w:eastAsia="Times New Roman" w:hAnsi="Times New Roman" w:cs="Times New Roman"/>
          <w:sz w:val="24"/>
          <w:szCs w:val="24"/>
        </w:rPr>
        <w:t xml:space="preserve">252 </w:t>
      </w:r>
      <w:r w:rsidR="008479CD" w:rsidRPr="000257CD">
        <w:rPr>
          <w:rFonts w:ascii="Times New Roman" w:eastAsia="Times New Roman" w:hAnsi="Times New Roman" w:cs="Times New Roman"/>
          <w:sz w:val="24"/>
          <w:szCs w:val="24"/>
        </w:rPr>
        <w:t>darbuotoj</w:t>
      </w:r>
      <w:r w:rsidR="008479CD">
        <w:rPr>
          <w:rFonts w:ascii="Times New Roman" w:eastAsia="Times New Roman" w:hAnsi="Times New Roman" w:cs="Times New Roman"/>
          <w:sz w:val="24"/>
          <w:szCs w:val="24"/>
        </w:rPr>
        <w:t>ai</w:t>
      </w:r>
      <w:r w:rsidR="008479CD" w:rsidRPr="000257CD">
        <w:rPr>
          <w:rFonts w:ascii="Times New Roman" w:eastAsia="Times New Roman" w:hAnsi="Times New Roman" w:cs="Times New Roman"/>
          <w:sz w:val="24"/>
          <w:szCs w:val="24"/>
        </w:rPr>
        <w:t xml:space="preserve">. </w:t>
      </w:r>
    </w:p>
    <w:p w14:paraId="0EAD0519" w14:textId="519905EC" w:rsidR="008479CD" w:rsidRPr="00461339" w:rsidRDefault="008479CD" w:rsidP="008479CD">
      <w:pPr>
        <w:spacing w:after="0"/>
        <w:ind w:firstLine="720"/>
        <w:jc w:val="both"/>
        <w:rPr>
          <w:rFonts w:ascii="Times New Roman" w:hAnsi="Times New Roman" w:cs="Times New Roman"/>
          <w:sz w:val="24"/>
          <w:szCs w:val="24"/>
        </w:rPr>
      </w:pPr>
      <w:r w:rsidRPr="00461339">
        <w:rPr>
          <w:rFonts w:ascii="Times New Roman" w:eastAsia="Times New Roman" w:hAnsi="Times New Roman" w:cs="Times New Roman"/>
          <w:sz w:val="24"/>
          <w:szCs w:val="24"/>
        </w:rPr>
        <w:t>Administracijos uždavinius įgyvendina šie skyriai</w:t>
      </w:r>
      <w:r w:rsidR="004E2D07">
        <w:rPr>
          <w:rFonts w:ascii="Times New Roman" w:eastAsia="Times New Roman" w:hAnsi="Times New Roman" w:cs="Times New Roman"/>
          <w:sz w:val="24"/>
          <w:szCs w:val="24"/>
        </w:rPr>
        <w:t xml:space="preserve"> ir tarnybos</w:t>
      </w:r>
      <w:r w:rsidRPr="00461339">
        <w:rPr>
          <w:rFonts w:ascii="Times New Roman" w:eastAsia="Times New Roman" w:hAnsi="Times New Roman" w:cs="Times New Roman"/>
          <w:sz w:val="24"/>
          <w:szCs w:val="24"/>
        </w:rPr>
        <w:t xml:space="preserve">: </w:t>
      </w:r>
      <w:r w:rsidRPr="00B60E1D">
        <w:rPr>
          <w:rFonts w:ascii="Times New Roman" w:eastAsia="Times New Roman" w:hAnsi="Times New Roman" w:cs="Times New Roman"/>
          <w:sz w:val="24"/>
          <w:szCs w:val="24"/>
        </w:rPr>
        <w:t xml:space="preserve">Architektūros ir </w:t>
      </w:r>
      <w:r w:rsidR="00004C03">
        <w:rPr>
          <w:rFonts w:ascii="Times New Roman" w:eastAsia="Times New Roman" w:hAnsi="Times New Roman" w:cs="Times New Roman"/>
          <w:sz w:val="24"/>
          <w:szCs w:val="24"/>
        </w:rPr>
        <w:t>paveldosaug</w:t>
      </w:r>
      <w:r w:rsidRPr="00B60E1D">
        <w:rPr>
          <w:rFonts w:ascii="Times New Roman" w:eastAsia="Times New Roman" w:hAnsi="Times New Roman" w:cs="Times New Roman"/>
          <w:sz w:val="24"/>
          <w:szCs w:val="24"/>
        </w:rPr>
        <w:t xml:space="preserve">os, </w:t>
      </w:r>
      <w:r w:rsidR="0029252B">
        <w:rPr>
          <w:rFonts w:ascii="Times New Roman" w:eastAsia="Times New Roman" w:hAnsi="Times New Roman" w:cs="Times New Roman"/>
          <w:sz w:val="24"/>
          <w:szCs w:val="24"/>
        </w:rPr>
        <w:t xml:space="preserve">Centralizuoto vidaus audito, </w:t>
      </w:r>
      <w:r w:rsidR="00C70D00">
        <w:rPr>
          <w:rFonts w:ascii="Times New Roman" w:eastAsia="Times New Roman" w:hAnsi="Times New Roman" w:cs="Times New Roman"/>
          <w:sz w:val="24"/>
          <w:szCs w:val="24"/>
        </w:rPr>
        <w:t xml:space="preserve">Centralizuotos buhalterinės apskaitos, </w:t>
      </w:r>
      <w:r w:rsidR="006D271D">
        <w:rPr>
          <w:rFonts w:ascii="Times New Roman" w:eastAsia="Times New Roman" w:hAnsi="Times New Roman" w:cs="Times New Roman"/>
          <w:sz w:val="24"/>
          <w:szCs w:val="24"/>
        </w:rPr>
        <w:t xml:space="preserve">Finansų, </w:t>
      </w:r>
      <w:r w:rsidR="006D271D" w:rsidRPr="00B60E1D">
        <w:rPr>
          <w:rFonts w:ascii="Times New Roman" w:eastAsia="Times New Roman" w:hAnsi="Times New Roman" w:cs="Times New Roman"/>
          <w:sz w:val="24"/>
          <w:szCs w:val="24"/>
        </w:rPr>
        <w:t xml:space="preserve">Teisės ir </w:t>
      </w:r>
      <w:r w:rsidR="006D271D">
        <w:rPr>
          <w:rFonts w:ascii="Times New Roman" w:eastAsia="Times New Roman" w:hAnsi="Times New Roman" w:cs="Times New Roman"/>
          <w:sz w:val="24"/>
          <w:szCs w:val="24"/>
        </w:rPr>
        <w:t xml:space="preserve">personalo, </w:t>
      </w:r>
      <w:r w:rsidR="002B4919" w:rsidRPr="00B60E1D">
        <w:rPr>
          <w:rFonts w:ascii="Times New Roman" w:eastAsia="Times New Roman" w:hAnsi="Times New Roman" w:cs="Times New Roman"/>
          <w:sz w:val="24"/>
          <w:szCs w:val="24"/>
        </w:rPr>
        <w:t>Strateginio planavimo</w:t>
      </w:r>
      <w:r w:rsidR="002B4919">
        <w:rPr>
          <w:rFonts w:ascii="Times New Roman" w:eastAsia="Times New Roman" w:hAnsi="Times New Roman" w:cs="Times New Roman"/>
          <w:sz w:val="24"/>
          <w:szCs w:val="24"/>
        </w:rPr>
        <w:t>,</w:t>
      </w:r>
      <w:r w:rsidR="002B4919" w:rsidRPr="00B60E1D">
        <w:rPr>
          <w:rFonts w:ascii="Times New Roman" w:eastAsia="Times New Roman" w:hAnsi="Times New Roman" w:cs="Times New Roman"/>
          <w:sz w:val="24"/>
          <w:szCs w:val="24"/>
        </w:rPr>
        <w:t xml:space="preserve"> investicijų</w:t>
      </w:r>
      <w:r w:rsidR="002B4919" w:rsidRPr="002B4919">
        <w:rPr>
          <w:rFonts w:ascii="Times New Roman" w:eastAsia="Times New Roman" w:hAnsi="Times New Roman" w:cs="Times New Roman"/>
          <w:sz w:val="24"/>
          <w:szCs w:val="24"/>
        </w:rPr>
        <w:t xml:space="preserve"> </w:t>
      </w:r>
      <w:r w:rsidR="002B4919" w:rsidRPr="00B60E1D">
        <w:rPr>
          <w:rFonts w:ascii="Times New Roman" w:eastAsia="Times New Roman" w:hAnsi="Times New Roman" w:cs="Times New Roman"/>
          <w:sz w:val="24"/>
          <w:szCs w:val="24"/>
        </w:rPr>
        <w:t>ir</w:t>
      </w:r>
      <w:r w:rsidR="002B4919" w:rsidRPr="002B4919">
        <w:rPr>
          <w:rFonts w:ascii="Times New Roman" w:eastAsia="Times New Roman" w:hAnsi="Times New Roman" w:cs="Times New Roman"/>
          <w:sz w:val="24"/>
          <w:szCs w:val="24"/>
        </w:rPr>
        <w:t xml:space="preserve"> </w:t>
      </w:r>
      <w:r w:rsidR="002B4919">
        <w:rPr>
          <w:rFonts w:ascii="Times New Roman" w:eastAsia="Times New Roman" w:hAnsi="Times New Roman" w:cs="Times New Roman"/>
          <w:sz w:val="24"/>
          <w:szCs w:val="24"/>
        </w:rPr>
        <w:t>v</w:t>
      </w:r>
      <w:r w:rsidR="002B4919" w:rsidRPr="00B60E1D">
        <w:rPr>
          <w:rFonts w:ascii="Times New Roman" w:eastAsia="Times New Roman" w:hAnsi="Times New Roman" w:cs="Times New Roman"/>
          <w:sz w:val="24"/>
          <w:szCs w:val="24"/>
        </w:rPr>
        <w:t xml:space="preserve">iešųjų pirkimų, </w:t>
      </w:r>
      <w:r w:rsidR="00283232" w:rsidRPr="00B60E1D">
        <w:rPr>
          <w:rFonts w:ascii="Times New Roman" w:eastAsia="Times New Roman" w:hAnsi="Times New Roman" w:cs="Times New Roman"/>
          <w:sz w:val="24"/>
          <w:szCs w:val="24"/>
        </w:rPr>
        <w:t>Turto valdymo</w:t>
      </w:r>
      <w:r w:rsidR="00283232">
        <w:rPr>
          <w:rFonts w:ascii="Times New Roman" w:eastAsia="Times New Roman" w:hAnsi="Times New Roman" w:cs="Times New Roman"/>
          <w:sz w:val="24"/>
          <w:szCs w:val="24"/>
        </w:rPr>
        <w:t xml:space="preserve"> ir ūkio</w:t>
      </w:r>
      <w:r w:rsidR="00283232" w:rsidRPr="00B60E1D">
        <w:rPr>
          <w:rFonts w:ascii="Times New Roman" w:eastAsia="Times New Roman" w:hAnsi="Times New Roman" w:cs="Times New Roman"/>
          <w:sz w:val="24"/>
          <w:szCs w:val="24"/>
        </w:rPr>
        <w:t xml:space="preserve">, </w:t>
      </w:r>
      <w:r w:rsidR="00E10448" w:rsidRPr="00B60E1D">
        <w:rPr>
          <w:rFonts w:ascii="Times New Roman" w:eastAsia="Times New Roman" w:hAnsi="Times New Roman" w:cs="Times New Roman"/>
          <w:sz w:val="24"/>
          <w:szCs w:val="24"/>
        </w:rPr>
        <w:t>Civilinės metrikacijos ir archyv</w:t>
      </w:r>
      <w:r w:rsidR="00E10448">
        <w:rPr>
          <w:rFonts w:ascii="Times New Roman" w:eastAsia="Times New Roman" w:hAnsi="Times New Roman" w:cs="Times New Roman"/>
          <w:sz w:val="24"/>
          <w:szCs w:val="24"/>
        </w:rPr>
        <w:t>ų,</w:t>
      </w:r>
      <w:r w:rsidR="00E10448" w:rsidRPr="00B60E1D">
        <w:rPr>
          <w:rFonts w:ascii="Times New Roman" w:eastAsia="Times New Roman" w:hAnsi="Times New Roman" w:cs="Times New Roman"/>
          <w:sz w:val="24"/>
          <w:szCs w:val="24"/>
        </w:rPr>
        <w:t xml:space="preserve"> </w:t>
      </w:r>
      <w:r w:rsidRPr="00B60E1D">
        <w:rPr>
          <w:rFonts w:ascii="Times New Roman" w:eastAsia="Times New Roman" w:hAnsi="Times New Roman" w:cs="Times New Roman"/>
          <w:sz w:val="24"/>
          <w:szCs w:val="24"/>
        </w:rPr>
        <w:t xml:space="preserve">Bendrasis, </w:t>
      </w:r>
      <w:r w:rsidR="00E10448" w:rsidRPr="00B60E1D">
        <w:rPr>
          <w:rFonts w:ascii="Times New Roman" w:eastAsia="Times New Roman" w:hAnsi="Times New Roman" w:cs="Times New Roman"/>
          <w:sz w:val="24"/>
          <w:szCs w:val="24"/>
        </w:rPr>
        <w:t xml:space="preserve">Švietimo </w:t>
      </w:r>
      <w:r w:rsidR="00E10448">
        <w:rPr>
          <w:rFonts w:ascii="Times New Roman" w:eastAsia="Times New Roman" w:hAnsi="Times New Roman" w:cs="Times New Roman"/>
          <w:sz w:val="24"/>
          <w:szCs w:val="24"/>
        </w:rPr>
        <w:t>ir sporto</w:t>
      </w:r>
      <w:r w:rsidR="006F33C4">
        <w:rPr>
          <w:rFonts w:ascii="Times New Roman" w:eastAsia="Times New Roman" w:hAnsi="Times New Roman" w:cs="Times New Roman"/>
          <w:sz w:val="24"/>
          <w:szCs w:val="24"/>
        </w:rPr>
        <w:t xml:space="preserve">, </w:t>
      </w:r>
      <w:r w:rsidR="006F33C4" w:rsidRPr="00B60E1D">
        <w:rPr>
          <w:rFonts w:ascii="Times New Roman" w:eastAsia="Times New Roman" w:hAnsi="Times New Roman" w:cs="Times New Roman"/>
          <w:sz w:val="24"/>
          <w:szCs w:val="24"/>
        </w:rPr>
        <w:t>Socialinės paramos</w:t>
      </w:r>
      <w:r w:rsidR="006F33C4">
        <w:rPr>
          <w:rFonts w:ascii="Times New Roman" w:eastAsia="Times New Roman" w:hAnsi="Times New Roman" w:cs="Times New Roman"/>
          <w:sz w:val="24"/>
          <w:szCs w:val="24"/>
        </w:rPr>
        <w:t xml:space="preserve"> ir sveikatos, </w:t>
      </w:r>
      <w:r w:rsidR="0028402E" w:rsidRPr="00B60E1D">
        <w:rPr>
          <w:rFonts w:ascii="Times New Roman" w:eastAsia="Times New Roman" w:hAnsi="Times New Roman" w:cs="Times New Roman"/>
          <w:sz w:val="24"/>
          <w:szCs w:val="24"/>
        </w:rPr>
        <w:t>Žemės ūkio</w:t>
      </w:r>
      <w:r w:rsidR="0028402E">
        <w:rPr>
          <w:rFonts w:ascii="Times New Roman" w:eastAsia="Times New Roman" w:hAnsi="Times New Roman" w:cs="Times New Roman"/>
          <w:sz w:val="24"/>
          <w:szCs w:val="24"/>
        </w:rPr>
        <w:t xml:space="preserve">, Komunikacijos ir kultūros, </w:t>
      </w:r>
      <w:r w:rsidR="00965E6A" w:rsidRPr="00B60E1D">
        <w:rPr>
          <w:rFonts w:ascii="Times New Roman" w:eastAsia="Times New Roman" w:hAnsi="Times New Roman" w:cs="Times New Roman"/>
          <w:sz w:val="24"/>
          <w:szCs w:val="24"/>
        </w:rPr>
        <w:t xml:space="preserve">Statybos </w:t>
      </w:r>
      <w:r w:rsidR="00965E6A">
        <w:rPr>
          <w:rFonts w:ascii="Times New Roman" w:eastAsia="Times New Roman" w:hAnsi="Times New Roman" w:cs="Times New Roman"/>
          <w:sz w:val="24"/>
          <w:szCs w:val="24"/>
        </w:rPr>
        <w:t>ir infrastruktūros plėtros</w:t>
      </w:r>
      <w:r w:rsidRPr="00461339">
        <w:rPr>
          <w:rFonts w:ascii="Times New Roman" w:hAnsi="Times New Roman" w:cs="Times New Roman"/>
          <w:sz w:val="24"/>
          <w:szCs w:val="24"/>
        </w:rPr>
        <w:t xml:space="preserve">. </w:t>
      </w:r>
    </w:p>
    <w:p w14:paraId="1EA94B5A" w14:textId="6A4354DF" w:rsidR="008479CD" w:rsidRPr="0064375F" w:rsidRDefault="00A5358E" w:rsidP="008479CD">
      <w:pPr>
        <w:spacing w:after="0"/>
        <w:ind w:firstLine="720"/>
        <w:jc w:val="both"/>
        <w:rPr>
          <w:rFonts w:ascii="Times New Roman" w:eastAsia="Times New Roman" w:hAnsi="Times New Roman" w:cs="Times New Roman"/>
          <w:sz w:val="24"/>
          <w:szCs w:val="24"/>
        </w:rPr>
      </w:pPr>
      <w:r>
        <w:rPr>
          <w:rFonts w:ascii="Times New Roman" w:hAnsi="Times New Roman" w:cs="Times New Roman"/>
          <w:sz w:val="24"/>
          <w:szCs w:val="24"/>
        </w:rPr>
        <w:t>Rokiškio</w:t>
      </w:r>
      <w:r w:rsidR="008479CD" w:rsidRPr="0064375F">
        <w:rPr>
          <w:rFonts w:ascii="Times New Roman" w:eastAsia="Times New Roman" w:hAnsi="Times New Roman" w:cs="Times New Roman"/>
          <w:sz w:val="24"/>
          <w:szCs w:val="24"/>
        </w:rPr>
        <w:t xml:space="preserve"> rajono savivaldybės administracija turi didelę patirtį įgyvendinant ir valdant įvairius infrastruktūros modernizavimo </w:t>
      </w:r>
      <w:r w:rsidR="000A16FD">
        <w:rPr>
          <w:rFonts w:ascii="Times New Roman" w:eastAsia="Times New Roman" w:hAnsi="Times New Roman" w:cs="Times New Roman"/>
          <w:sz w:val="24"/>
          <w:szCs w:val="24"/>
        </w:rPr>
        <w:t>bei</w:t>
      </w:r>
      <w:r w:rsidR="008479CD" w:rsidRPr="0064375F">
        <w:rPr>
          <w:rFonts w:ascii="Times New Roman" w:eastAsia="Times New Roman" w:hAnsi="Times New Roman" w:cs="Times New Roman"/>
          <w:sz w:val="24"/>
          <w:szCs w:val="24"/>
        </w:rPr>
        <w:t xml:space="preserve"> kūrimo projektus viešųjų pastatų modernizavimo, kelių plėtros ir rekonstravimo, vandentiekio ir nuotekų surinkimo tinklų plėtros ir rekonstravimo, viešųjų erdvių tvarkymo ir kitose srityse. </w:t>
      </w:r>
    </w:p>
    <w:p w14:paraId="5FBC892B" w14:textId="39AC5518" w:rsidR="008479CD" w:rsidRPr="0064375F" w:rsidRDefault="008479CD" w:rsidP="008479CD">
      <w:pPr>
        <w:spacing w:after="0"/>
        <w:ind w:firstLine="720"/>
        <w:jc w:val="both"/>
        <w:rPr>
          <w:rFonts w:ascii="Times New Roman" w:eastAsia="Times New Roman" w:hAnsi="Times New Roman" w:cs="Times New Roman"/>
          <w:sz w:val="24"/>
          <w:szCs w:val="24"/>
        </w:rPr>
      </w:pPr>
      <w:r w:rsidRPr="0064375F">
        <w:rPr>
          <w:rFonts w:ascii="Times New Roman" w:eastAsia="Times New Roman" w:hAnsi="Times New Roman" w:cs="Times New Roman"/>
          <w:sz w:val="24"/>
          <w:szCs w:val="24"/>
        </w:rPr>
        <w:t>Kaip matyti iš organizacijos struktūros ir įgyvendintų projektų kiekio, galima teigti, kad projekto organizacija nepritr</w:t>
      </w:r>
      <w:r w:rsidR="006F321E">
        <w:rPr>
          <w:rFonts w:ascii="Times New Roman" w:eastAsia="Times New Roman" w:hAnsi="Times New Roman" w:cs="Times New Roman"/>
          <w:sz w:val="24"/>
          <w:szCs w:val="24"/>
        </w:rPr>
        <w:t>ū</w:t>
      </w:r>
      <w:r w:rsidRPr="0064375F">
        <w:rPr>
          <w:rFonts w:ascii="Times New Roman" w:eastAsia="Times New Roman" w:hAnsi="Times New Roman" w:cs="Times New Roman"/>
          <w:sz w:val="24"/>
          <w:szCs w:val="24"/>
        </w:rPr>
        <w:t xml:space="preserve">ks žmogiškųjų išteklių ir patirties investicijų projekto įgyvendinimui </w:t>
      </w:r>
      <w:r w:rsidR="006F321E">
        <w:rPr>
          <w:rFonts w:ascii="Times New Roman" w:eastAsia="Times New Roman" w:hAnsi="Times New Roman" w:cs="Times New Roman"/>
          <w:sz w:val="24"/>
          <w:szCs w:val="24"/>
        </w:rPr>
        <w:t>bei</w:t>
      </w:r>
      <w:r w:rsidRPr="0064375F">
        <w:rPr>
          <w:rFonts w:ascii="Times New Roman" w:eastAsia="Times New Roman" w:hAnsi="Times New Roman" w:cs="Times New Roman"/>
          <w:sz w:val="24"/>
          <w:szCs w:val="24"/>
        </w:rPr>
        <w:t xml:space="preserve"> suvaldymui.</w:t>
      </w:r>
      <w:r>
        <w:rPr>
          <w:rFonts w:ascii="Times New Roman" w:eastAsia="Times New Roman" w:hAnsi="Times New Roman" w:cs="Times New Roman"/>
          <w:sz w:val="24"/>
          <w:szCs w:val="24"/>
        </w:rPr>
        <w:t xml:space="preserve"> </w:t>
      </w:r>
      <w:r w:rsidRPr="0064375F">
        <w:rPr>
          <w:rFonts w:ascii="Times New Roman" w:eastAsia="Times New Roman" w:hAnsi="Times New Roman" w:cs="Times New Roman"/>
          <w:sz w:val="24"/>
          <w:szCs w:val="24"/>
        </w:rPr>
        <w:t xml:space="preserve">Administracijos rekvizitai pateikiami žemiau esančioje lentelėje. </w:t>
      </w:r>
    </w:p>
    <w:p w14:paraId="5EE72FC7" w14:textId="77777777" w:rsidR="008479CD" w:rsidRPr="0064375F" w:rsidRDefault="008479CD" w:rsidP="008479CD">
      <w:pPr>
        <w:pStyle w:val="Antrat"/>
        <w:spacing w:after="0"/>
        <w:jc w:val="center"/>
        <w:rPr>
          <w:rFonts w:ascii="Times New Roman" w:hAnsi="Times New Roman"/>
          <w:b w:val="0"/>
          <w:i/>
          <w:noProof/>
          <w:color w:val="auto"/>
          <w:sz w:val="22"/>
          <w:szCs w:val="22"/>
        </w:rPr>
      </w:pPr>
      <w:bookmarkStart w:id="30" w:name="_Toc440288812"/>
      <w:r w:rsidRPr="00346490">
        <w:rPr>
          <w:rFonts w:ascii="Times New Roman" w:hAnsi="Times New Roman"/>
          <w:color w:val="auto"/>
          <w:sz w:val="20"/>
          <w:szCs w:val="20"/>
        </w:rPr>
        <w:t>2</w:t>
      </w:r>
      <w:r w:rsidRPr="0064375F">
        <w:rPr>
          <w:rFonts w:ascii="Times New Roman" w:hAnsi="Times New Roman"/>
          <w:color w:val="auto"/>
          <w:sz w:val="22"/>
          <w:szCs w:val="22"/>
        </w:rPr>
        <w:t xml:space="preserve">.4.1 lentelė. </w:t>
      </w:r>
      <w:r w:rsidRPr="0064375F">
        <w:rPr>
          <w:rFonts w:ascii="Times New Roman" w:hAnsi="Times New Roman"/>
          <w:noProof/>
          <w:color w:val="auto"/>
          <w:sz w:val="22"/>
          <w:szCs w:val="22"/>
        </w:rPr>
        <w:t>Projekto organizacijos rekvizitai</w:t>
      </w:r>
      <w:bookmarkEnd w:id="30"/>
    </w:p>
    <w:tbl>
      <w:tblPr>
        <w:tblStyle w:val="ListTable3Accent1"/>
        <w:tblW w:w="5000" w:type="pct"/>
        <w:tblLook w:val="01E0" w:firstRow="1" w:lastRow="1" w:firstColumn="1" w:lastColumn="1" w:noHBand="0" w:noVBand="0"/>
      </w:tblPr>
      <w:tblGrid>
        <w:gridCol w:w="4373"/>
        <w:gridCol w:w="4908"/>
      </w:tblGrid>
      <w:tr w:rsidR="008479CD" w:rsidRPr="0064375F" w14:paraId="3169B2AA" w14:textId="77777777" w:rsidTr="008479CD">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2356" w:type="pct"/>
          </w:tcPr>
          <w:p w14:paraId="6620DA7B" w14:textId="77777777" w:rsidR="008479CD" w:rsidRPr="0064375F" w:rsidRDefault="008479CD" w:rsidP="008479CD">
            <w:pPr>
              <w:rPr>
                <w:rFonts w:ascii="Times New Roman" w:hAnsi="Times New Roman" w:cs="Times New Roman"/>
                <w:color w:val="auto"/>
                <w:szCs w:val="24"/>
              </w:rPr>
            </w:pPr>
            <w:r w:rsidRPr="0064375F">
              <w:rPr>
                <w:rFonts w:ascii="Times New Roman" w:hAnsi="Times New Roman" w:cs="Times New Roman"/>
                <w:color w:val="auto"/>
                <w:szCs w:val="24"/>
              </w:rPr>
              <w:t>Pavadinimas</w:t>
            </w:r>
          </w:p>
        </w:tc>
        <w:tc>
          <w:tcPr>
            <w:cnfStyle w:val="000100001000" w:firstRow="0" w:lastRow="0" w:firstColumn="0" w:lastColumn="1" w:oddVBand="0" w:evenVBand="0" w:oddHBand="0" w:evenHBand="0" w:firstRowFirstColumn="0" w:firstRowLastColumn="1" w:lastRowFirstColumn="0" w:lastRowLastColumn="0"/>
            <w:tcW w:w="2644" w:type="pct"/>
          </w:tcPr>
          <w:p w14:paraId="156A7DD3" w14:textId="5B409285" w:rsidR="008479CD" w:rsidRPr="0064375F" w:rsidRDefault="00985243" w:rsidP="008479CD">
            <w:pPr>
              <w:keepNext/>
              <w:keepLines/>
              <w:rPr>
                <w:rFonts w:ascii="Times New Roman" w:hAnsi="Times New Roman" w:cs="Times New Roman"/>
                <w:b w:val="0"/>
                <w:bCs w:val="0"/>
                <w:color w:val="auto"/>
                <w:szCs w:val="24"/>
              </w:rPr>
            </w:pPr>
            <w:r>
              <w:rPr>
                <w:rFonts w:ascii="Times New Roman" w:hAnsi="Times New Roman" w:cs="Times New Roman"/>
                <w:b w:val="0"/>
                <w:bCs w:val="0"/>
                <w:color w:val="auto"/>
                <w:szCs w:val="24"/>
              </w:rPr>
              <w:t xml:space="preserve">Rokiškio </w:t>
            </w:r>
            <w:r w:rsidR="008479CD" w:rsidRPr="0064375F">
              <w:rPr>
                <w:rFonts w:ascii="Times New Roman" w:hAnsi="Times New Roman" w:cs="Times New Roman"/>
                <w:b w:val="0"/>
                <w:bCs w:val="0"/>
                <w:color w:val="auto"/>
                <w:szCs w:val="24"/>
              </w:rPr>
              <w:t>rajono savivaldybės administracija</w:t>
            </w:r>
          </w:p>
        </w:tc>
      </w:tr>
      <w:tr w:rsidR="008479CD" w:rsidRPr="0064375F" w14:paraId="3AF34455" w14:textId="77777777" w:rsidTr="008479C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6" w:type="pct"/>
          </w:tcPr>
          <w:p w14:paraId="3EF7E146" w14:textId="77777777" w:rsidR="008479CD" w:rsidRPr="0064375F" w:rsidRDefault="008479CD" w:rsidP="008479CD">
            <w:pPr>
              <w:rPr>
                <w:rFonts w:ascii="Times New Roman" w:hAnsi="Times New Roman" w:cs="Times New Roman"/>
                <w:color w:val="000000" w:themeColor="text1"/>
                <w:szCs w:val="24"/>
              </w:rPr>
            </w:pPr>
            <w:r w:rsidRPr="0064375F">
              <w:rPr>
                <w:rFonts w:ascii="Times New Roman" w:hAnsi="Times New Roman" w:cs="Times New Roman"/>
                <w:color w:val="000000" w:themeColor="text1"/>
                <w:szCs w:val="24"/>
              </w:rPr>
              <w:lastRenderedPageBreak/>
              <w:t>Adresas</w:t>
            </w:r>
          </w:p>
        </w:tc>
        <w:tc>
          <w:tcPr>
            <w:cnfStyle w:val="000100000000" w:firstRow="0" w:lastRow="0" w:firstColumn="0" w:lastColumn="1" w:oddVBand="0" w:evenVBand="0" w:oddHBand="0" w:evenHBand="0" w:firstRowFirstColumn="0" w:firstRowLastColumn="0" w:lastRowFirstColumn="0" w:lastRowLastColumn="0"/>
            <w:tcW w:w="2644" w:type="pct"/>
          </w:tcPr>
          <w:p w14:paraId="468A1924" w14:textId="1FD4F568" w:rsidR="008479CD" w:rsidRPr="0064375F" w:rsidRDefault="00985243" w:rsidP="008479CD">
            <w:pPr>
              <w:keepNext/>
              <w:keepLines/>
              <w:rPr>
                <w:rFonts w:ascii="Times New Roman" w:hAnsi="Times New Roman" w:cs="Times New Roman"/>
                <w:b w:val="0"/>
                <w:color w:val="000000" w:themeColor="text1"/>
                <w:szCs w:val="24"/>
              </w:rPr>
            </w:pPr>
            <w:r>
              <w:rPr>
                <w:rFonts w:ascii="Times New Roman" w:hAnsi="Times New Roman" w:cs="Times New Roman"/>
                <w:b w:val="0"/>
                <w:bCs w:val="0"/>
                <w:szCs w:val="24"/>
              </w:rPr>
              <w:t>Respublikos</w:t>
            </w:r>
            <w:r w:rsidR="008479CD" w:rsidRPr="00C07015">
              <w:rPr>
                <w:rFonts w:ascii="Times New Roman" w:hAnsi="Times New Roman" w:cs="Times New Roman"/>
                <w:b w:val="0"/>
                <w:bCs w:val="0"/>
                <w:szCs w:val="24"/>
              </w:rPr>
              <w:t xml:space="preserve"> g. </w:t>
            </w:r>
            <w:r>
              <w:rPr>
                <w:rFonts w:ascii="Times New Roman" w:hAnsi="Times New Roman" w:cs="Times New Roman"/>
                <w:b w:val="0"/>
                <w:bCs w:val="0"/>
                <w:szCs w:val="24"/>
              </w:rPr>
              <w:t>94</w:t>
            </w:r>
            <w:r w:rsidR="008479CD" w:rsidRPr="00C07015">
              <w:rPr>
                <w:rFonts w:ascii="Times New Roman" w:hAnsi="Times New Roman" w:cs="Times New Roman"/>
                <w:b w:val="0"/>
                <w:bCs w:val="0"/>
                <w:szCs w:val="24"/>
              </w:rPr>
              <w:t xml:space="preserve">, </w:t>
            </w:r>
            <w:r w:rsidR="001A5A9A">
              <w:rPr>
                <w:rFonts w:ascii="Times New Roman" w:hAnsi="Times New Roman" w:cs="Times New Roman"/>
                <w:b w:val="0"/>
                <w:bCs w:val="0"/>
                <w:szCs w:val="24"/>
              </w:rPr>
              <w:t>42136</w:t>
            </w:r>
            <w:r w:rsidR="008479CD" w:rsidRPr="00C07015">
              <w:rPr>
                <w:rFonts w:ascii="Times New Roman" w:hAnsi="Times New Roman" w:cs="Times New Roman"/>
                <w:b w:val="0"/>
                <w:bCs w:val="0"/>
                <w:szCs w:val="24"/>
              </w:rPr>
              <w:t xml:space="preserve"> </w:t>
            </w:r>
            <w:r w:rsidR="001A5A9A">
              <w:rPr>
                <w:rFonts w:ascii="Times New Roman" w:hAnsi="Times New Roman" w:cs="Times New Roman"/>
                <w:b w:val="0"/>
                <w:bCs w:val="0"/>
                <w:szCs w:val="24"/>
              </w:rPr>
              <w:t>Rokiškis</w:t>
            </w:r>
          </w:p>
        </w:tc>
      </w:tr>
      <w:tr w:rsidR="008479CD" w:rsidRPr="0064375F" w14:paraId="172D4D04" w14:textId="77777777" w:rsidTr="008479CD">
        <w:trPr>
          <w:trHeight w:val="227"/>
        </w:trPr>
        <w:tc>
          <w:tcPr>
            <w:cnfStyle w:val="001000000000" w:firstRow="0" w:lastRow="0" w:firstColumn="1" w:lastColumn="0" w:oddVBand="0" w:evenVBand="0" w:oddHBand="0" w:evenHBand="0" w:firstRowFirstColumn="0" w:firstRowLastColumn="0" w:lastRowFirstColumn="0" w:lastRowLastColumn="0"/>
            <w:tcW w:w="2356" w:type="pct"/>
          </w:tcPr>
          <w:p w14:paraId="21914AF2" w14:textId="77777777" w:rsidR="008479CD" w:rsidRPr="0064375F" w:rsidRDefault="008479CD" w:rsidP="008479CD">
            <w:pPr>
              <w:rPr>
                <w:rFonts w:ascii="Times New Roman" w:hAnsi="Times New Roman" w:cs="Times New Roman"/>
                <w:color w:val="000000" w:themeColor="text1"/>
                <w:szCs w:val="24"/>
              </w:rPr>
            </w:pPr>
            <w:r w:rsidRPr="0064375F">
              <w:rPr>
                <w:rFonts w:ascii="Times New Roman" w:hAnsi="Times New Roman" w:cs="Times New Roman"/>
                <w:color w:val="000000" w:themeColor="text1"/>
                <w:szCs w:val="24"/>
              </w:rPr>
              <w:t>Įstaigos kodas</w:t>
            </w:r>
          </w:p>
        </w:tc>
        <w:tc>
          <w:tcPr>
            <w:cnfStyle w:val="000100000000" w:firstRow="0" w:lastRow="0" w:firstColumn="0" w:lastColumn="1" w:oddVBand="0" w:evenVBand="0" w:oddHBand="0" w:evenHBand="0" w:firstRowFirstColumn="0" w:firstRowLastColumn="0" w:lastRowFirstColumn="0" w:lastRowLastColumn="0"/>
            <w:tcW w:w="2644" w:type="pct"/>
          </w:tcPr>
          <w:p w14:paraId="5DF4E620" w14:textId="3BC8FD14" w:rsidR="008479CD" w:rsidRPr="0064375F" w:rsidRDefault="001A5A9A" w:rsidP="008479CD">
            <w:pPr>
              <w:keepNext/>
              <w:keepLines/>
              <w:rPr>
                <w:rFonts w:ascii="Times New Roman" w:hAnsi="Times New Roman" w:cs="Times New Roman"/>
                <w:b w:val="0"/>
                <w:color w:val="000000" w:themeColor="text1"/>
                <w:szCs w:val="24"/>
              </w:rPr>
            </w:pPr>
            <w:r w:rsidRPr="001A5A9A">
              <w:rPr>
                <w:rFonts w:ascii="Times New Roman" w:hAnsi="Times New Roman" w:cs="Times New Roman"/>
                <w:b w:val="0"/>
                <w:color w:val="000000" w:themeColor="text1"/>
                <w:szCs w:val="24"/>
              </w:rPr>
              <w:t>188772248</w:t>
            </w:r>
          </w:p>
        </w:tc>
      </w:tr>
      <w:tr w:rsidR="008479CD" w:rsidRPr="0064375F" w14:paraId="7E000A10" w14:textId="77777777" w:rsidTr="008479C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6" w:type="pct"/>
          </w:tcPr>
          <w:p w14:paraId="3FF061CD" w14:textId="77777777" w:rsidR="008479CD" w:rsidRPr="0064375F" w:rsidRDefault="008479CD" w:rsidP="008479CD">
            <w:pPr>
              <w:rPr>
                <w:rFonts w:ascii="Times New Roman" w:hAnsi="Times New Roman" w:cs="Times New Roman"/>
                <w:color w:val="000000" w:themeColor="text1"/>
                <w:szCs w:val="24"/>
              </w:rPr>
            </w:pPr>
            <w:r w:rsidRPr="0064375F">
              <w:rPr>
                <w:rFonts w:ascii="Times New Roman" w:hAnsi="Times New Roman" w:cs="Times New Roman"/>
                <w:color w:val="000000" w:themeColor="text1"/>
                <w:szCs w:val="24"/>
              </w:rPr>
              <w:t>Teisinė forma</w:t>
            </w:r>
          </w:p>
        </w:tc>
        <w:tc>
          <w:tcPr>
            <w:cnfStyle w:val="000100000000" w:firstRow="0" w:lastRow="0" w:firstColumn="0" w:lastColumn="1" w:oddVBand="0" w:evenVBand="0" w:oddHBand="0" w:evenHBand="0" w:firstRowFirstColumn="0" w:firstRowLastColumn="0" w:lastRowFirstColumn="0" w:lastRowLastColumn="0"/>
            <w:tcW w:w="2644" w:type="pct"/>
          </w:tcPr>
          <w:p w14:paraId="03E4DD07" w14:textId="77777777" w:rsidR="008479CD" w:rsidRPr="0064375F" w:rsidRDefault="008479CD" w:rsidP="008479CD">
            <w:pPr>
              <w:keepNext/>
              <w:keepLines/>
              <w:rPr>
                <w:rFonts w:ascii="Times New Roman" w:hAnsi="Times New Roman" w:cs="Times New Roman"/>
                <w:b w:val="0"/>
                <w:color w:val="000000" w:themeColor="text1"/>
                <w:szCs w:val="24"/>
              </w:rPr>
            </w:pPr>
            <w:r w:rsidRPr="0064375F">
              <w:rPr>
                <w:rFonts w:ascii="Times New Roman" w:hAnsi="Times New Roman" w:cs="Times New Roman"/>
                <w:b w:val="0"/>
                <w:color w:val="000000" w:themeColor="text1"/>
                <w:szCs w:val="24"/>
              </w:rPr>
              <w:t>Biudžetinė įstaiga</w:t>
            </w:r>
          </w:p>
        </w:tc>
      </w:tr>
      <w:tr w:rsidR="008479CD" w:rsidRPr="0064375F" w14:paraId="2C84B38A" w14:textId="77777777" w:rsidTr="008479CD">
        <w:trPr>
          <w:trHeight w:val="227"/>
        </w:trPr>
        <w:tc>
          <w:tcPr>
            <w:cnfStyle w:val="001000000000" w:firstRow="0" w:lastRow="0" w:firstColumn="1" w:lastColumn="0" w:oddVBand="0" w:evenVBand="0" w:oddHBand="0" w:evenHBand="0" w:firstRowFirstColumn="0" w:firstRowLastColumn="0" w:lastRowFirstColumn="0" w:lastRowLastColumn="0"/>
            <w:tcW w:w="2356" w:type="pct"/>
          </w:tcPr>
          <w:p w14:paraId="628F14AD" w14:textId="77777777" w:rsidR="008479CD" w:rsidRPr="0064375F" w:rsidRDefault="008479CD" w:rsidP="008479CD">
            <w:pPr>
              <w:rPr>
                <w:rFonts w:ascii="Times New Roman" w:hAnsi="Times New Roman" w:cs="Times New Roman"/>
                <w:iCs/>
                <w:color w:val="000000" w:themeColor="text1"/>
                <w:szCs w:val="24"/>
              </w:rPr>
            </w:pPr>
            <w:r w:rsidRPr="0064375F">
              <w:rPr>
                <w:rFonts w:ascii="Times New Roman" w:hAnsi="Times New Roman" w:cs="Times New Roman"/>
                <w:iCs/>
                <w:color w:val="000000" w:themeColor="text1"/>
                <w:szCs w:val="24"/>
              </w:rPr>
              <w:t>Telefonas</w:t>
            </w:r>
          </w:p>
        </w:tc>
        <w:tc>
          <w:tcPr>
            <w:cnfStyle w:val="000100000000" w:firstRow="0" w:lastRow="0" w:firstColumn="0" w:lastColumn="1" w:oddVBand="0" w:evenVBand="0" w:oddHBand="0" w:evenHBand="0" w:firstRowFirstColumn="0" w:firstRowLastColumn="0" w:lastRowFirstColumn="0" w:lastRowLastColumn="0"/>
            <w:tcW w:w="2644" w:type="pct"/>
          </w:tcPr>
          <w:p w14:paraId="26191D45" w14:textId="399F8892" w:rsidR="008479CD" w:rsidRPr="0064375F" w:rsidRDefault="00E32094" w:rsidP="008479CD">
            <w:pPr>
              <w:keepNext/>
              <w:keepLines/>
              <w:rPr>
                <w:rFonts w:ascii="Times New Roman" w:hAnsi="Times New Roman" w:cs="Times New Roman"/>
                <w:b w:val="0"/>
                <w:color w:val="000000" w:themeColor="text1"/>
                <w:szCs w:val="24"/>
              </w:rPr>
            </w:pPr>
            <w:hyperlink r:id="rId24" w:history="1">
              <w:r w:rsidR="008479CD" w:rsidRPr="000C7F60">
                <w:rPr>
                  <w:rFonts w:ascii="Times New Roman" w:hAnsi="Times New Roman" w:cs="Times New Roman"/>
                  <w:b w:val="0"/>
                  <w:color w:val="000000" w:themeColor="text1"/>
                  <w:szCs w:val="24"/>
                </w:rPr>
                <w:t xml:space="preserve">(8 </w:t>
              </w:r>
              <w:r w:rsidR="001A5A9A">
                <w:rPr>
                  <w:rFonts w:ascii="Times New Roman" w:hAnsi="Times New Roman" w:cs="Times New Roman"/>
                  <w:b w:val="0"/>
                  <w:color w:val="000000" w:themeColor="text1"/>
                  <w:szCs w:val="24"/>
                </w:rPr>
                <w:t>458</w:t>
              </w:r>
              <w:r w:rsidR="008479CD" w:rsidRPr="000C7F60">
                <w:rPr>
                  <w:rFonts w:ascii="Times New Roman" w:hAnsi="Times New Roman" w:cs="Times New Roman"/>
                  <w:b w:val="0"/>
                  <w:color w:val="000000" w:themeColor="text1"/>
                  <w:szCs w:val="24"/>
                </w:rPr>
                <w:t xml:space="preserve">) </w:t>
              </w:r>
              <w:r w:rsidR="00184EF3">
                <w:rPr>
                  <w:rFonts w:ascii="Times New Roman" w:hAnsi="Times New Roman" w:cs="Times New Roman"/>
                  <w:b w:val="0"/>
                  <w:color w:val="000000" w:themeColor="text1"/>
                  <w:szCs w:val="24"/>
                </w:rPr>
                <w:t>71233</w:t>
              </w:r>
            </w:hyperlink>
          </w:p>
        </w:tc>
      </w:tr>
      <w:tr w:rsidR="008479CD" w:rsidRPr="0064375F" w14:paraId="67E37BE5" w14:textId="77777777" w:rsidTr="008479C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6" w:type="pct"/>
          </w:tcPr>
          <w:p w14:paraId="79E875F1" w14:textId="77777777" w:rsidR="008479CD" w:rsidRPr="0064375F" w:rsidRDefault="008479CD" w:rsidP="008479CD">
            <w:pPr>
              <w:rPr>
                <w:rFonts w:ascii="Times New Roman" w:hAnsi="Times New Roman" w:cs="Times New Roman"/>
                <w:iCs/>
                <w:color w:val="000000" w:themeColor="text1"/>
                <w:szCs w:val="24"/>
              </w:rPr>
            </w:pPr>
            <w:r w:rsidRPr="0064375F">
              <w:rPr>
                <w:rFonts w:ascii="Times New Roman" w:hAnsi="Times New Roman" w:cs="Times New Roman"/>
                <w:iCs/>
                <w:color w:val="000000" w:themeColor="text1"/>
                <w:szCs w:val="24"/>
              </w:rPr>
              <w:t>Faksas</w:t>
            </w:r>
          </w:p>
        </w:tc>
        <w:tc>
          <w:tcPr>
            <w:cnfStyle w:val="000100000000" w:firstRow="0" w:lastRow="0" w:firstColumn="0" w:lastColumn="1" w:oddVBand="0" w:evenVBand="0" w:oddHBand="0" w:evenHBand="0" w:firstRowFirstColumn="0" w:firstRowLastColumn="0" w:lastRowFirstColumn="0" w:lastRowLastColumn="0"/>
            <w:tcW w:w="2644" w:type="pct"/>
          </w:tcPr>
          <w:p w14:paraId="6601A352" w14:textId="63AA8E4F" w:rsidR="008479CD" w:rsidRPr="0064375F" w:rsidRDefault="008479CD" w:rsidP="008479CD">
            <w:pPr>
              <w:keepNext/>
              <w:keepLines/>
              <w:rPr>
                <w:rFonts w:ascii="Times New Roman" w:hAnsi="Times New Roman" w:cs="Times New Roman"/>
                <w:b w:val="0"/>
                <w:color w:val="000000" w:themeColor="text1"/>
                <w:szCs w:val="24"/>
              </w:rPr>
            </w:pPr>
            <w:r w:rsidRPr="0064375F">
              <w:rPr>
                <w:rFonts w:ascii="Times New Roman" w:hAnsi="Times New Roman" w:cs="Times New Roman"/>
                <w:b w:val="0"/>
                <w:color w:val="000000" w:themeColor="text1"/>
                <w:szCs w:val="24"/>
              </w:rPr>
              <w:t xml:space="preserve">(8 </w:t>
            </w:r>
            <w:r w:rsidR="00184EF3">
              <w:rPr>
                <w:rFonts w:ascii="Times New Roman" w:hAnsi="Times New Roman" w:cs="Times New Roman"/>
                <w:b w:val="0"/>
                <w:color w:val="000000" w:themeColor="text1"/>
                <w:szCs w:val="24"/>
              </w:rPr>
              <w:t>458</w:t>
            </w:r>
            <w:r w:rsidRPr="0064375F">
              <w:rPr>
                <w:rFonts w:ascii="Times New Roman" w:hAnsi="Times New Roman" w:cs="Times New Roman"/>
                <w:b w:val="0"/>
                <w:color w:val="000000" w:themeColor="text1"/>
                <w:szCs w:val="24"/>
              </w:rPr>
              <w:t xml:space="preserve">) </w:t>
            </w:r>
            <w:r w:rsidR="00184EF3">
              <w:rPr>
                <w:rFonts w:ascii="Times New Roman" w:hAnsi="Times New Roman" w:cs="Times New Roman"/>
                <w:b w:val="0"/>
                <w:color w:val="000000" w:themeColor="text1"/>
                <w:szCs w:val="24"/>
              </w:rPr>
              <w:t>71420</w:t>
            </w:r>
          </w:p>
        </w:tc>
      </w:tr>
      <w:tr w:rsidR="008479CD" w:rsidRPr="0064375F" w14:paraId="7379E2C5" w14:textId="77777777" w:rsidTr="008479CD">
        <w:trPr>
          <w:trHeight w:val="227"/>
        </w:trPr>
        <w:tc>
          <w:tcPr>
            <w:cnfStyle w:val="001000000000" w:firstRow="0" w:lastRow="0" w:firstColumn="1" w:lastColumn="0" w:oddVBand="0" w:evenVBand="0" w:oddHBand="0" w:evenHBand="0" w:firstRowFirstColumn="0" w:firstRowLastColumn="0" w:lastRowFirstColumn="0" w:lastRowLastColumn="0"/>
            <w:tcW w:w="2356" w:type="pct"/>
          </w:tcPr>
          <w:p w14:paraId="1D14EABE" w14:textId="77777777" w:rsidR="008479CD" w:rsidRPr="0064375F" w:rsidRDefault="008479CD" w:rsidP="008479CD">
            <w:pPr>
              <w:rPr>
                <w:rFonts w:ascii="Times New Roman" w:hAnsi="Times New Roman" w:cs="Times New Roman"/>
                <w:iCs/>
                <w:color w:val="000000" w:themeColor="text1"/>
                <w:szCs w:val="24"/>
              </w:rPr>
            </w:pPr>
            <w:r w:rsidRPr="0064375F">
              <w:rPr>
                <w:rFonts w:ascii="Times New Roman" w:hAnsi="Times New Roman" w:cs="Times New Roman"/>
                <w:iCs/>
                <w:color w:val="000000" w:themeColor="text1"/>
                <w:szCs w:val="24"/>
              </w:rPr>
              <w:t>El. pašto adresas</w:t>
            </w:r>
          </w:p>
        </w:tc>
        <w:tc>
          <w:tcPr>
            <w:cnfStyle w:val="000100000000" w:firstRow="0" w:lastRow="0" w:firstColumn="0" w:lastColumn="1" w:oddVBand="0" w:evenVBand="0" w:oddHBand="0" w:evenHBand="0" w:firstRowFirstColumn="0" w:firstRowLastColumn="0" w:lastRowFirstColumn="0" w:lastRowLastColumn="0"/>
            <w:tcW w:w="2644" w:type="pct"/>
          </w:tcPr>
          <w:p w14:paraId="467E39BD" w14:textId="2085EE10" w:rsidR="008479CD" w:rsidRPr="0064375F" w:rsidRDefault="00E32094" w:rsidP="008479CD">
            <w:pPr>
              <w:keepNext/>
              <w:keepLines/>
              <w:rPr>
                <w:rFonts w:ascii="Times New Roman" w:hAnsi="Times New Roman" w:cs="Times New Roman"/>
                <w:b w:val="0"/>
                <w:color w:val="000000" w:themeColor="text1"/>
                <w:szCs w:val="24"/>
              </w:rPr>
            </w:pPr>
            <w:hyperlink r:id="rId25" w:history="1">
              <w:r w:rsidR="00960772" w:rsidRPr="00F243E9">
                <w:rPr>
                  <w:rStyle w:val="Hipersaitas"/>
                  <w:rFonts w:ascii="Times New Roman" w:hAnsi="Times New Roman" w:cs="Times New Roman"/>
                  <w:szCs w:val="24"/>
                </w:rPr>
                <w:t>savivaldybe@post.rokiskis.lt</w:t>
              </w:r>
            </w:hyperlink>
          </w:p>
        </w:tc>
      </w:tr>
      <w:tr w:rsidR="008479CD" w:rsidRPr="0064375F" w14:paraId="644ED66A" w14:textId="77777777" w:rsidTr="008479CD">
        <w:trPr>
          <w:cnfStyle w:val="010000000000" w:firstRow="0" w:lastRow="1" w:firstColumn="0" w:lastColumn="0" w:oddVBand="0" w:evenVBand="0" w:oddHBand="0" w:evenHBand="0" w:firstRowFirstColumn="0" w:firstRowLastColumn="0" w:lastRowFirstColumn="0" w:lastRowLastColumn="0"/>
          <w:trHeight w:val="227"/>
        </w:trPr>
        <w:tc>
          <w:tcPr>
            <w:cnfStyle w:val="001000000001" w:firstRow="0" w:lastRow="0" w:firstColumn="1" w:lastColumn="0" w:oddVBand="0" w:evenVBand="0" w:oddHBand="0" w:evenHBand="0" w:firstRowFirstColumn="0" w:firstRowLastColumn="0" w:lastRowFirstColumn="1" w:lastRowLastColumn="0"/>
            <w:tcW w:w="2356" w:type="pct"/>
          </w:tcPr>
          <w:p w14:paraId="25FD9AFA" w14:textId="77777777" w:rsidR="008479CD" w:rsidRPr="0064375F" w:rsidRDefault="008479CD" w:rsidP="008479CD">
            <w:pPr>
              <w:rPr>
                <w:rFonts w:ascii="Times New Roman" w:hAnsi="Times New Roman" w:cs="Times New Roman"/>
                <w:iCs/>
                <w:color w:val="000000" w:themeColor="text1"/>
                <w:szCs w:val="24"/>
              </w:rPr>
            </w:pPr>
            <w:r w:rsidRPr="0064375F">
              <w:rPr>
                <w:rFonts w:ascii="Times New Roman" w:hAnsi="Times New Roman" w:cs="Times New Roman"/>
                <w:iCs/>
                <w:color w:val="000000" w:themeColor="text1"/>
                <w:szCs w:val="24"/>
              </w:rPr>
              <w:t>Interneto svetainės adresas</w:t>
            </w:r>
          </w:p>
        </w:tc>
        <w:tc>
          <w:tcPr>
            <w:cnfStyle w:val="000100000010" w:firstRow="0" w:lastRow="0" w:firstColumn="0" w:lastColumn="1" w:oddVBand="0" w:evenVBand="0" w:oddHBand="0" w:evenHBand="0" w:firstRowFirstColumn="0" w:firstRowLastColumn="0" w:lastRowFirstColumn="0" w:lastRowLastColumn="1"/>
            <w:tcW w:w="2644" w:type="pct"/>
          </w:tcPr>
          <w:p w14:paraId="0D2F2298" w14:textId="07E34879" w:rsidR="008479CD" w:rsidRPr="0064375F" w:rsidRDefault="008479CD" w:rsidP="008479CD">
            <w:pPr>
              <w:keepNext/>
              <w:keepLines/>
              <w:rPr>
                <w:rFonts w:ascii="Times New Roman" w:hAnsi="Times New Roman" w:cs="Times New Roman"/>
                <w:b w:val="0"/>
                <w:color w:val="000000" w:themeColor="text1"/>
                <w:szCs w:val="24"/>
              </w:rPr>
            </w:pPr>
            <w:r w:rsidRPr="0064375F">
              <w:rPr>
                <w:rFonts w:ascii="Times New Roman" w:hAnsi="Times New Roman" w:cs="Times New Roman"/>
                <w:b w:val="0"/>
                <w:color w:val="000000" w:themeColor="text1"/>
                <w:szCs w:val="24"/>
              </w:rPr>
              <w:t>http://www.</w:t>
            </w:r>
            <w:r w:rsidR="00960772">
              <w:rPr>
                <w:rFonts w:ascii="Times New Roman" w:hAnsi="Times New Roman" w:cs="Times New Roman"/>
                <w:b w:val="0"/>
                <w:color w:val="000000" w:themeColor="text1"/>
                <w:szCs w:val="24"/>
              </w:rPr>
              <w:t>rokiskis</w:t>
            </w:r>
            <w:r w:rsidRPr="0064375F">
              <w:rPr>
                <w:rFonts w:ascii="Times New Roman" w:hAnsi="Times New Roman" w:cs="Times New Roman"/>
                <w:b w:val="0"/>
                <w:color w:val="000000" w:themeColor="text1"/>
                <w:szCs w:val="24"/>
              </w:rPr>
              <w:t>.lt/</w:t>
            </w:r>
          </w:p>
        </w:tc>
      </w:tr>
    </w:tbl>
    <w:p w14:paraId="3F849F5D" w14:textId="19DD3454" w:rsidR="008479CD" w:rsidRPr="0064375F" w:rsidRDefault="008479CD" w:rsidP="008479CD">
      <w:pPr>
        <w:spacing w:after="0"/>
        <w:jc w:val="center"/>
        <w:rPr>
          <w:rFonts w:ascii="Times New Roman" w:hAnsi="Times New Roman" w:cs="Times New Roman"/>
          <w:i/>
          <w:sz w:val="20"/>
          <w:szCs w:val="20"/>
        </w:rPr>
      </w:pPr>
      <w:r w:rsidRPr="00346490">
        <w:rPr>
          <w:rFonts w:ascii="Times New Roman" w:hAnsi="Times New Roman" w:cs="Times New Roman"/>
          <w:i/>
          <w:sz w:val="20"/>
          <w:szCs w:val="20"/>
        </w:rPr>
        <w:t xml:space="preserve">Šaltinis: </w:t>
      </w:r>
      <w:r w:rsidR="00960772">
        <w:rPr>
          <w:rFonts w:ascii="Times New Roman" w:hAnsi="Times New Roman" w:cs="Times New Roman"/>
          <w:i/>
          <w:sz w:val="20"/>
          <w:szCs w:val="18"/>
        </w:rPr>
        <w:t>Rokiškio</w:t>
      </w:r>
      <w:r w:rsidRPr="0064375F">
        <w:rPr>
          <w:rFonts w:ascii="Times New Roman" w:hAnsi="Times New Roman" w:cs="Times New Roman"/>
          <w:i/>
          <w:sz w:val="20"/>
          <w:szCs w:val="18"/>
        </w:rPr>
        <w:t xml:space="preserve"> rajono savivaldybės administracija</w:t>
      </w:r>
    </w:p>
    <w:p w14:paraId="5DE27A1E" w14:textId="04455084" w:rsidR="008479CD" w:rsidRPr="00346490" w:rsidRDefault="008479CD" w:rsidP="008479CD">
      <w:pPr>
        <w:spacing w:after="0"/>
        <w:ind w:firstLine="720"/>
        <w:jc w:val="both"/>
        <w:rPr>
          <w:rFonts w:ascii="Times New Roman" w:hAnsi="Times New Roman" w:cs="Times New Roman"/>
          <w:sz w:val="24"/>
          <w:szCs w:val="24"/>
        </w:rPr>
      </w:pPr>
      <w:r w:rsidRPr="00346490">
        <w:rPr>
          <w:rFonts w:ascii="Times New Roman" w:hAnsi="Times New Roman" w:cs="Times New Roman"/>
          <w:sz w:val="24"/>
          <w:szCs w:val="24"/>
        </w:rPr>
        <w:t xml:space="preserve">Investicijų projekto įgyvendinimas sukurs ne tik jaučiamą naudą </w:t>
      </w:r>
      <w:r w:rsidR="00960772">
        <w:rPr>
          <w:rFonts w:ascii="Times New Roman" w:hAnsi="Times New Roman" w:cs="Times New Roman"/>
          <w:sz w:val="24"/>
          <w:szCs w:val="24"/>
        </w:rPr>
        <w:t>Rokiškio</w:t>
      </w:r>
      <w:r>
        <w:rPr>
          <w:rFonts w:ascii="Times New Roman" w:hAnsi="Times New Roman" w:cs="Times New Roman"/>
          <w:sz w:val="24"/>
          <w:szCs w:val="24"/>
        </w:rPr>
        <w:t xml:space="preserve"> rajono</w:t>
      </w:r>
      <w:r w:rsidRPr="00346490">
        <w:rPr>
          <w:rFonts w:ascii="Times New Roman" w:hAnsi="Times New Roman" w:cs="Times New Roman"/>
          <w:sz w:val="24"/>
          <w:szCs w:val="24"/>
        </w:rPr>
        <w:t xml:space="preserve"> savivaldybės gyventojams, tačiau kartu tiesiogiai prisidės prie nacionalinių, regioninių ir </w:t>
      </w:r>
      <w:r w:rsidR="00960772">
        <w:rPr>
          <w:rFonts w:ascii="Times New Roman" w:hAnsi="Times New Roman" w:cs="Times New Roman"/>
          <w:sz w:val="24"/>
          <w:szCs w:val="24"/>
        </w:rPr>
        <w:t>Rokiškio</w:t>
      </w:r>
      <w:r w:rsidRPr="00346490">
        <w:rPr>
          <w:rFonts w:ascii="Times New Roman" w:hAnsi="Times New Roman" w:cs="Times New Roman"/>
          <w:sz w:val="24"/>
          <w:szCs w:val="24"/>
        </w:rPr>
        <w:t xml:space="preserve"> rajono savivaldybės strateginių dokumentų nuostatų, tikslų ir uždavinių įgyvendinimo.</w:t>
      </w:r>
    </w:p>
    <w:p w14:paraId="4E62726A" w14:textId="77777777" w:rsidR="008D27D8" w:rsidRPr="00FA6FB2" w:rsidRDefault="00BA4565" w:rsidP="00F1711C">
      <w:pPr>
        <w:pStyle w:val="Antrat2"/>
        <w:keepNext w:val="0"/>
        <w:keepLines w:val="0"/>
        <w:spacing w:before="120" w:after="240"/>
        <w:ind w:firstLine="709"/>
        <w:jc w:val="left"/>
        <w:rPr>
          <w:rFonts w:ascii="Times New Roman" w:eastAsiaTheme="minorHAnsi" w:hAnsi="Times New Roman" w:cs="Times New Roman"/>
        </w:rPr>
      </w:pPr>
      <w:bookmarkStart w:id="31" w:name="_Toc104453004"/>
      <w:r w:rsidRPr="00FA6FB2">
        <w:rPr>
          <w:rFonts w:ascii="Times New Roman" w:eastAsiaTheme="minorHAnsi" w:hAnsi="Times New Roman" w:cs="Times New Roman"/>
        </w:rPr>
        <w:t>2.</w:t>
      </w:r>
      <w:r w:rsidR="00AE5561" w:rsidRPr="00FA6FB2">
        <w:rPr>
          <w:rFonts w:ascii="Times New Roman" w:eastAsiaTheme="minorHAnsi" w:hAnsi="Times New Roman" w:cs="Times New Roman"/>
        </w:rPr>
        <w:t>5</w:t>
      </w:r>
      <w:r w:rsidRPr="00FA6FB2">
        <w:rPr>
          <w:rFonts w:ascii="Times New Roman" w:eastAsiaTheme="minorHAnsi" w:hAnsi="Times New Roman" w:cs="Times New Roman"/>
        </w:rPr>
        <w:t xml:space="preserve">. </w:t>
      </w:r>
      <w:r w:rsidR="009C3B3B" w:rsidRPr="00FA6FB2">
        <w:rPr>
          <w:rFonts w:ascii="Times New Roman" w:eastAsiaTheme="minorHAnsi" w:hAnsi="Times New Roman" w:cs="Times New Roman"/>
        </w:rPr>
        <w:t>Projekto siekiami rezultatai</w:t>
      </w:r>
      <w:bookmarkEnd w:id="28"/>
      <w:bookmarkEnd w:id="29"/>
      <w:bookmarkEnd w:id="31"/>
    </w:p>
    <w:p w14:paraId="31CC248D" w14:textId="564AFA8D" w:rsidR="00F1711C" w:rsidRPr="00FA6FB2" w:rsidRDefault="00F1711C" w:rsidP="00057D2F">
      <w:pPr>
        <w:spacing w:before="120" w:after="120"/>
        <w:ind w:firstLine="709"/>
        <w:jc w:val="both"/>
        <w:rPr>
          <w:rFonts w:ascii="Times New Roman" w:hAnsi="Times New Roman" w:cs="Times New Roman"/>
          <w:bCs/>
          <w:sz w:val="24"/>
        </w:rPr>
      </w:pPr>
      <w:r w:rsidRPr="00FA6FB2">
        <w:rPr>
          <w:rFonts w:ascii="Times New Roman" w:hAnsi="Times New Roman" w:cs="Times New Roman"/>
          <w:bCs/>
          <w:sz w:val="24"/>
        </w:rPr>
        <w:t xml:space="preserve">Įgyvendinti ketinamo projekto </w:t>
      </w:r>
      <w:r w:rsidRPr="00FA6FB2">
        <w:rPr>
          <w:rFonts w:ascii="Times New Roman" w:hAnsi="Times New Roman" w:cs="Times New Roman"/>
          <w:b/>
          <w:bCs/>
          <w:sz w:val="24"/>
        </w:rPr>
        <w:t>rezultatai</w:t>
      </w:r>
      <w:r w:rsidRPr="00FA6FB2">
        <w:rPr>
          <w:rFonts w:ascii="Times New Roman" w:hAnsi="Times New Roman" w:cs="Times New Roman"/>
          <w:bCs/>
          <w:sz w:val="24"/>
        </w:rPr>
        <w:t xml:space="preserve"> – atnaujintas </w:t>
      </w:r>
      <w:r w:rsidR="00133CDF" w:rsidRPr="00FA6FB2">
        <w:rPr>
          <w:rFonts w:ascii="Times New Roman" w:hAnsi="Times New Roman" w:cs="Times New Roman"/>
          <w:bCs/>
          <w:sz w:val="24"/>
        </w:rPr>
        <w:t>Viešasis</w:t>
      </w:r>
      <w:r w:rsidRPr="00FA6FB2">
        <w:rPr>
          <w:rFonts w:ascii="Times New Roman" w:hAnsi="Times New Roman" w:cs="Times New Roman"/>
          <w:bCs/>
          <w:sz w:val="24"/>
        </w:rPr>
        <w:t xml:space="preserve"> pastatas (</w:t>
      </w:r>
      <w:r w:rsidR="00480384" w:rsidRPr="00FA6FB2">
        <w:rPr>
          <w:rFonts w:ascii="Times New Roman" w:hAnsi="Times New Roman" w:cs="Times New Roman"/>
          <w:bCs/>
          <w:sz w:val="24"/>
        </w:rPr>
        <w:t>1 vnt.). Viešojo pastato patalpų bendrasis plotas -</w:t>
      </w:r>
      <w:r w:rsidRPr="00FA6FB2">
        <w:rPr>
          <w:rFonts w:ascii="Times New Roman" w:hAnsi="Times New Roman" w:cs="Times New Roman"/>
          <w:bCs/>
          <w:sz w:val="24"/>
        </w:rPr>
        <w:t xml:space="preserve"> </w:t>
      </w:r>
      <w:r w:rsidR="00350F01">
        <w:rPr>
          <w:rFonts w:ascii="Times New Roman" w:hAnsi="Times New Roman" w:cs="Times New Roman"/>
          <w:bCs/>
          <w:sz w:val="24"/>
        </w:rPr>
        <w:t>2</w:t>
      </w:r>
      <w:r w:rsidR="0005353F" w:rsidRPr="00FA6FB2">
        <w:rPr>
          <w:rFonts w:ascii="Times New Roman" w:hAnsi="Times New Roman" w:cs="Times New Roman"/>
          <w:bCs/>
          <w:sz w:val="24"/>
        </w:rPr>
        <w:t xml:space="preserve"> </w:t>
      </w:r>
      <w:r w:rsidR="00350F01">
        <w:rPr>
          <w:rFonts w:ascii="Times New Roman" w:hAnsi="Times New Roman" w:cs="Times New Roman"/>
          <w:bCs/>
          <w:sz w:val="24"/>
        </w:rPr>
        <w:t>329</w:t>
      </w:r>
      <w:r w:rsidR="00480384" w:rsidRPr="00FA6FB2">
        <w:rPr>
          <w:rFonts w:ascii="Times New Roman" w:hAnsi="Times New Roman" w:cs="Times New Roman"/>
          <w:bCs/>
          <w:sz w:val="24"/>
        </w:rPr>
        <w:t>,</w:t>
      </w:r>
      <w:r w:rsidR="00B10CCC">
        <w:rPr>
          <w:rFonts w:ascii="Times New Roman" w:hAnsi="Times New Roman" w:cs="Times New Roman"/>
          <w:bCs/>
          <w:sz w:val="24"/>
        </w:rPr>
        <w:t>6</w:t>
      </w:r>
      <w:r w:rsidR="00350F01">
        <w:rPr>
          <w:rFonts w:ascii="Times New Roman" w:hAnsi="Times New Roman" w:cs="Times New Roman"/>
          <w:bCs/>
          <w:sz w:val="24"/>
        </w:rPr>
        <w:t>2</w:t>
      </w:r>
      <w:r w:rsidRPr="00FA6FB2">
        <w:rPr>
          <w:rFonts w:ascii="Times New Roman" w:hAnsi="Times New Roman" w:cs="Times New Roman"/>
          <w:bCs/>
          <w:sz w:val="24"/>
        </w:rPr>
        <w:t xml:space="preserve"> m</w:t>
      </w:r>
      <w:r w:rsidRPr="00FA6FB2">
        <w:rPr>
          <w:rFonts w:ascii="Times New Roman" w:hAnsi="Times New Roman" w:cs="Times New Roman"/>
          <w:bCs/>
          <w:sz w:val="24"/>
          <w:vertAlign w:val="superscript"/>
        </w:rPr>
        <w:t>2</w:t>
      </w:r>
      <w:r w:rsidRPr="00FA6FB2">
        <w:rPr>
          <w:rFonts w:ascii="Times New Roman" w:hAnsi="Times New Roman" w:cs="Times New Roman"/>
          <w:bCs/>
          <w:sz w:val="24"/>
        </w:rPr>
        <w:t xml:space="preserve">. Pastatas </w:t>
      </w:r>
      <w:r w:rsidR="009E756B">
        <w:rPr>
          <w:rFonts w:ascii="Times New Roman" w:hAnsi="Times New Roman" w:cs="Times New Roman"/>
          <w:bCs/>
          <w:sz w:val="24"/>
        </w:rPr>
        <w:t xml:space="preserve">bus </w:t>
      </w:r>
      <w:r w:rsidRPr="00FA6FB2">
        <w:rPr>
          <w:rFonts w:ascii="Times New Roman" w:hAnsi="Times New Roman" w:cs="Times New Roman"/>
          <w:bCs/>
          <w:sz w:val="24"/>
        </w:rPr>
        <w:t xml:space="preserve">energetiškai efektyvesnis, o patalpos </w:t>
      </w:r>
      <w:r w:rsidR="009E756B">
        <w:rPr>
          <w:rFonts w:ascii="Times New Roman" w:hAnsi="Times New Roman" w:cs="Times New Roman"/>
          <w:bCs/>
          <w:sz w:val="24"/>
        </w:rPr>
        <w:t xml:space="preserve">bus </w:t>
      </w:r>
      <w:r w:rsidRPr="00FA6FB2">
        <w:rPr>
          <w:rFonts w:ascii="Times New Roman" w:hAnsi="Times New Roman" w:cs="Times New Roman"/>
          <w:bCs/>
          <w:sz w:val="24"/>
        </w:rPr>
        <w:t>išnaudojamos efektyviai bei atiti</w:t>
      </w:r>
      <w:r w:rsidR="00115ED4">
        <w:rPr>
          <w:rFonts w:ascii="Times New Roman" w:hAnsi="Times New Roman" w:cs="Times New Roman"/>
          <w:bCs/>
          <w:sz w:val="24"/>
        </w:rPr>
        <w:t>ks</w:t>
      </w:r>
      <w:r w:rsidRPr="00FA6FB2">
        <w:rPr>
          <w:rFonts w:ascii="Times New Roman" w:hAnsi="Times New Roman" w:cs="Times New Roman"/>
          <w:bCs/>
          <w:sz w:val="24"/>
        </w:rPr>
        <w:t xml:space="preserve"> statybos ir higienos reikalavimus.</w:t>
      </w:r>
    </w:p>
    <w:p w14:paraId="7FA2F91B" w14:textId="157AE258" w:rsidR="00F1711C" w:rsidRPr="00FA6FB2" w:rsidRDefault="00F1711C" w:rsidP="00057D2F">
      <w:pPr>
        <w:spacing w:before="120" w:after="120"/>
        <w:ind w:firstLine="709"/>
        <w:jc w:val="both"/>
        <w:rPr>
          <w:rFonts w:ascii="Times New Roman" w:hAnsi="Times New Roman" w:cs="Times New Roman"/>
          <w:bCs/>
          <w:sz w:val="24"/>
        </w:rPr>
      </w:pPr>
      <w:r w:rsidRPr="00FA6FB2">
        <w:rPr>
          <w:rFonts w:ascii="Times New Roman" w:hAnsi="Times New Roman" w:cs="Times New Roman"/>
          <w:bCs/>
          <w:sz w:val="24"/>
        </w:rPr>
        <w:t>Įgyvendinant projekto uždavinius, planuojami atitinkami kiekybiniai rezultatai, kuriuos bus galima nesudėtingai išmatuoti</w:t>
      </w:r>
      <w:r w:rsidR="00115ED4">
        <w:rPr>
          <w:rFonts w:ascii="Times New Roman" w:hAnsi="Times New Roman" w:cs="Times New Roman"/>
          <w:bCs/>
          <w:sz w:val="24"/>
        </w:rPr>
        <w:t>m</w:t>
      </w:r>
      <w:r w:rsidRPr="00FA6FB2">
        <w:rPr>
          <w:rFonts w:ascii="Times New Roman" w:hAnsi="Times New Roman" w:cs="Times New Roman"/>
          <w:bCs/>
          <w:sz w:val="24"/>
        </w:rPr>
        <w:t xml:space="preserve"> pateikiami </w:t>
      </w:r>
      <w:r w:rsidR="00267EBC" w:rsidRPr="00FA6FB2">
        <w:rPr>
          <w:rFonts w:ascii="Times New Roman" w:hAnsi="Times New Roman" w:cs="Times New Roman"/>
          <w:bCs/>
          <w:sz w:val="24"/>
        </w:rPr>
        <w:t>2.5.1</w:t>
      </w:r>
      <w:r w:rsidRPr="00FA6FB2">
        <w:rPr>
          <w:rFonts w:ascii="Times New Roman" w:hAnsi="Times New Roman" w:cs="Times New Roman"/>
          <w:bCs/>
          <w:sz w:val="24"/>
        </w:rPr>
        <w:t xml:space="preserve"> lentelėje.</w:t>
      </w:r>
    </w:p>
    <w:p w14:paraId="2A3B7061" w14:textId="77777777" w:rsidR="00F1711C" w:rsidRPr="00FA6FB2" w:rsidRDefault="00267EBC" w:rsidP="00F1711C">
      <w:pPr>
        <w:spacing w:before="240" w:line="240" w:lineRule="auto"/>
        <w:jc w:val="center"/>
        <w:rPr>
          <w:rFonts w:ascii="Times New Roman" w:hAnsi="Times New Roman" w:cs="Times New Roman"/>
          <w:b/>
          <w:bCs/>
          <w:sz w:val="24"/>
        </w:rPr>
      </w:pPr>
      <w:r w:rsidRPr="00FA6FB2">
        <w:rPr>
          <w:rFonts w:ascii="Times New Roman" w:hAnsi="Times New Roman" w:cs="Times New Roman"/>
          <w:b/>
          <w:bCs/>
          <w:sz w:val="24"/>
        </w:rPr>
        <w:t xml:space="preserve">2.5.1 </w:t>
      </w:r>
      <w:r w:rsidR="00F1711C" w:rsidRPr="00FA6FB2">
        <w:rPr>
          <w:rFonts w:ascii="Times New Roman" w:hAnsi="Times New Roman" w:cs="Times New Roman"/>
          <w:b/>
          <w:bCs/>
          <w:sz w:val="24"/>
        </w:rPr>
        <w:t>lentelė.Planuojami investicijų projekto veiklų rodikliai</w:t>
      </w:r>
    </w:p>
    <w:tbl>
      <w:tblPr>
        <w:tblStyle w:val="viesussraas1parykinimas2"/>
        <w:tblW w:w="5000" w:type="pct"/>
        <w:tblLook w:val="04A0" w:firstRow="1" w:lastRow="0" w:firstColumn="1" w:lastColumn="0" w:noHBand="0" w:noVBand="1"/>
      </w:tblPr>
      <w:tblGrid>
        <w:gridCol w:w="3440"/>
        <w:gridCol w:w="5841"/>
      </w:tblGrid>
      <w:tr w:rsidR="00F1711C" w:rsidRPr="00FA6FB2" w14:paraId="13DCD51F" w14:textId="77777777" w:rsidTr="002E0B0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53" w:type="pct"/>
            <w:shd w:val="clear" w:color="auto" w:fill="auto"/>
            <w:vAlign w:val="center"/>
          </w:tcPr>
          <w:p w14:paraId="4552FE8C" w14:textId="77777777" w:rsidR="00F1711C" w:rsidRPr="00FA6FB2" w:rsidRDefault="00F1711C" w:rsidP="00267EBC">
            <w:pPr>
              <w:spacing w:after="0" w:line="240" w:lineRule="auto"/>
              <w:rPr>
                <w:rFonts w:ascii="Times New Roman" w:hAnsi="Times New Roman" w:cs="Times New Roman"/>
                <w:color w:val="auto"/>
              </w:rPr>
            </w:pPr>
            <w:r w:rsidRPr="00FA6FB2">
              <w:rPr>
                <w:rFonts w:ascii="Times New Roman" w:hAnsi="Times New Roman" w:cs="Times New Roman"/>
                <w:color w:val="auto"/>
              </w:rPr>
              <w:t xml:space="preserve">Uždavinys </w:t>
            </w:r>
          </w:p>
          <w:p w14:paraId="1BFC1B60" w14:textId="2C89CCD3" w:rsidR="00F1711C" w:rsidRPr="00FA6FB2" w:rsidRDefault="00267EBC" w:rsidP="00E43CF2">
            <w:pPr>
              <w:spacing w:after="0" w:line="240" w:lineRule="auto"/>
              <w:rPr>
                <w:rFonts w:ascii="Times New Roman" w:hAnsi="Times New Roman" w:cs="Times New Roman"/>
                <w:color w:val="auto"/>
              </w:rPr>
            </w:pPr>
            <w:r w:rsidRPr="00FA6FB2">
              <w:rPr>
                <w:rFonts w:ascii="Times New Roman" w:hAnsi="Times New Roman" w:cs="Times New Roman"/>
                <w:color w:val="auto"/>
                <w:szCs w:val="20"/>
              </w:rPr>
              <w:t xml:space="preserve">Atnaujinti </w:t>
            </w:r>
            <w:r w:rsidR="0002254F" w:rsidRPr="00FA6FB2">
              <w:rPr>
                <w:rFonts w:ascii="Times New Roman" w:hAnsi="Times New Roman" w:cs="Times New Roman"/>
                <w:color w:val="auto"/>
                <w:szCs w:val="20"/>
              </w:rPr>
              <w:t>v</w:t>
            </w:r>
            <w:r w:rsidR="00D323A8" w:rsidRPr="00FA6FB2">
              <w:rPr>
                <w:rFonts w:ascii="Times New Roman" w:hAnsi="Times New Roman" w:cs="Times New Roman"/>
                <w:color w:val="auto"/>
                <w:szCs w:val="20"/>
              </w:rPr>
              <w:t>iešąjį</w:t>
            </w:r>
            <w:r w:rsidRPr="00FA6FB2">
              <w:rPr>
                <w:rFonts w:ascii="Times New Roman" w:hAnsi="Times New Roman" w:cs="Times New Roman"/>
                <w:color w:val="auto"/>
                <w:szCs w:val="20"/>
              </w:rPr>
              <w:t xml:space="preserve"> pastatą</w:t>
            </w:r>
            <w:r w:rsidR="0002254F" w:rsidRPr="00FA6FB2">
              <w:rPr>
                <w:rFonts w:ascii="Times New Roman" w:hAnsi="Times New Roman" w:cs="Times New Roman"/>
                <w:color w:val="auto"/>
                <w:szCs w:val="20"/>
              </w:rPr>
              <w:t xml:space="preserve">, esantį </w:t>
            </w:r>
            <w:r w:rsidR="00960772">
              <w:rPr>
                <w:rFonts w:ascii="Times New Roman" w:hAnsi="Times New Roman" w:cs="Times New Roman"/>
                <w:color w:val="auto"/>
                <w:szCs w:val="20"/>
              </w:rPr>
              <w:t>Jaunystės</w:t>
            </w:r>
            <w:r w:rsidR="0002254F" w:rsidRPr="00FA6FB2">
              <w:rPr>
                <w:rFonts w:ascii="Times New Roman" w:hAnsi="Times New Roman" w:cs="Times New Roman"/>
                <w:color w:val="auto"/>
                <w:szCs w:val="20"/>
              </w:rPr>
              <w:t xml:space="preserve"> </w:t>
            </w:r>
            <w:r w:rsidR="00DA0D2D">
              <w:rPr>
                <w:rFonts w:ascii="Times New Roman" w:hAnsi="Times New Roman" w:cs="Times New Roman"/>
                <w:color w:val="auto"/>
                <w:szCs w:val="20"/>
              </w:rPr>
              <w:t>g</w:t>
            </w:r>
            <w:r w:rsidR="0002254F" w:rsidRPr="00FA6FB2">
              <w:rPr>
                <w:rFonts w:ascii="Times New Roman" w:hAnsi="Times New Roman" w:cs="Times New Roman"/>
                <w:color w:val="auto"/>
                <w:szCs w:val="20"/>
              </w:rPr>
              <w:t xml:space="preserve">. </w:t>
            </w:r>
            <w:r w:rsidR="00960772">
              <w:rPr>
                <w:rFonts w:ascii="Times New Roman" w:hAnsi="Times New Roman" w:cs="Times New Roman"/>
                <w:color w:val="auto"/>
                <w:szCs w:val="20"/>
              </w:rPr>
              <w:t>15</w:t>
            </w:r>
            <w:r w:rsidR="00DA0D2D">
              <w:rPr>
                <w:rFonts w:ascii="Times New Roman" w:hAnsi="Times New Roman" w:cs="Times New Roman"/>
                <w:color w:val="auto"/>
                <w:szCs w:val="20"/>
              </w:rPr>
              <w:t>,</w:t>
            </w:r>
            <w:r w:rsidR="0002254F" w:rsidRPr="00FA6FB2">
              <w:rPr>
                <w:rFonts w:ascii="Times New Roman" w:hAnsi="Times New Roman" w:cs="Times New Roman"/>
                <w:color w:val="auto"/>
                <w:szCs w:val="20"/>
              </w:rPr>
              <w:t xml:space="preserve"> </w:t>
            </w:r>
            <w:r w:rsidR="00960772">
              <w:rPr>
                <w:rFonts w:ascii="Times New Roman" w:hAnsi="Times New Roman" w:cs="Times New Roman"/>
                <w:color w:val="auto"/>
                <w:szCs w:val="20"/>
              </w:rPr>
              <w:t>Rokiškio</w:t>
            </w:r>
            <w:r w:rsidR="00DA0D2D">
              <w:rPr>
                <w:rFonts w:ascii="Times New Roman" w:hAnsi="Times New Roman" w:cs="Times New Roman"/>
                <w:color w:val="auto"/>
                <w:szCs w:val="20"/>
              </w:rPr>
              <w:t xml:space="preserve"> mieste</w:t>
            </w:r>
          </w:p>
        </w:tc>
        <w:tc>
          <w:tcPr>
            <w:tcW w:w="3147" w:type="pct"/>
            <w:shd w:val="clear" w:color="auto" w:fill="auto"/>
          </w:tcPr>
          <w:p w14:paraId="42EFE84D" w14:textId="45404305" w:rsidR="004D3A16" w:rsidRPr="006334EA" w:rsidRDefault="00F1711C" w:rsidP="00126CA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6334EA">
              <w:rPr>
                <w:rFonts w:ascii="Times New Roman" w:hAnsi="Times New Roman" w:cs="Times New Roman"/>
                <w:b w:val="0"/>
                <w:color w:val="auto"/>
              </w:rPr>
              <w:t xml:space="preserve">1. </w:t>
            </w:r>
            <w:r w:rsidR="00E62AEF" w:rsidRPr="006334EA">
              <w:rPr>
                <w:rFonts w:ascii="Times New Roman" w:hAnsi="Times New Roman" w:cs="Times New Roman"/>
                <w:b w:val="0"/>
                <w:color w:val="auto"/>
              </w:rPr>
              <w:t xml:space="preserve">Langų keitimas – apie </w:t>
            </w:r>
            <w:r w:rsidR="00E701D4">
              <w:rPr>
                <w:rFonts w:ascii="Times New Roman" w:hAnsi="Times New Roman" w:cs="Times New Roman"/>
                <w:b w:val="0"/>
                <w:color w:val="auto"/>
              </w:rPr>
              <w:t>576</w:t>
            </w:r>
            <w:r w:rsidR="00E62AEF" w:rsidRPr="006334EA">
              <w:rPr>
                <w:rFonts w:ascii="Times New Roman" w:hAnsi="Times New Roman" w:cs="Times New Roman"/>
                <w:b w:val="0"/>
                <w:color w:val="auto"/>
              </w:rPr>
              <w:t xml:space="preserve"> m</w:t>
            </w:r>
            <w:r w:rsidR="00E62AEF" w:rsidRPr="006334EA">
              <w:rPr>
                <w:rFonts w:ascii="Times New Roman" w:hAnsi="Times New Roman" w:cs="Times New Roman"/>
                <w:b w:val="0"/>
                <w:color w:val="auto"/>
                <w:vertAlign w:val="superscript"/>
              </w:rPr>
              <w:t>2</w:t>
            </w:r>
            <w:r w:rsidR="00E62AEF" w:rsidRPr="006334EA">
              <w:rPr>
                <w:rFonts w:ascii="Times New Roman" w:hAnsi="Times New Roman" w:cs="Times New Roman"/>
                <w:b w:val="0"/>
                <w:color w:val="auto"/>
              </w:rPr>
              <w:t>;</w:t>
            </w:r>
          </w:p>
          <w:p w14:paraId="31B2F589" w14:textId="7B791268" w:rsidR="00F1711C" w:rsidRPr="006334EA" w:rsidRDefault="00393668" w:rsidP="00126CA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highlight w:val="yellow"/>
              </w:rPr>
            </w:pPr>
            <w:r w:rsidRPr="006334EA">
              <w:rPr>
                <w:rFonts w:ascii="Times New Roman" w:hAnsi="Times New Roman" w:cs="Times New Roman"/>
                <w:b w:val="0"/>
                <w:color w:val="auto"/>
              </w:rPr>
              <w:t xml:space="preserve">2. </w:t>
            </w:r>
            <w:r w:rsidR="00AC1E2A" w:rsidRPr="006334EA">
              <w:rPr>
                <w:rFonts w:ascii="Times New Roman" w:hAnsi="Times New Roman" w:cs="Times New Roman"/>
                <w:b w:val="0"/>
                <w:color w:val="auto"/>
              </w:rPr>
              <w:t>Išor</w:t>
            </w:r>
            <w:r w:rsidR="00396035">
              <w:rPr>
                <w:rFonts w:ascii="Times New Roman" w:hAnsi="Times New Roman" w:cs="Times New Roman"/>
                <w:b w:val="0"/>
                <w:color w:val="auto"/>
              </w:rPr>
              <w:t>ės</w:t>
            </w:r>
            <w:r w:rsidR="00AC1E2A" w:rsidRPr="006334EA">
              <w:rPr>
                <w:rFonts w:ascii="Times New Roman" w:hAnsi="Times New Roman" w:cs="Times New Roman"/>
                <w:b w:val="0"/>
                <w:color w:val="auto"/>
              </w:rPr>
              <w:t xml:space="preserve"> s</w:t>
            </w:r>
            <w:r w:rsidR="00F1711C" w:rsidRPr="006334EA">
              <w:rPr>
                <w:rFonts w:ascii="Times New Roman" w:hAnsi="Times New Roman" w:cs="Times New Roman"/>
                <w:b w:val="0"/>
                <w:color w:val="auto"/>
              </w:rPr>
              <w:t>ienų</w:t>
            </w:r>
            <w:r w:rsidR="00396035">
              <w:rPr>
                <w:rFonts w:ascii="Times New Roman" w:hAnsi="Times New Roman" w:cs="Times New Roman"/>
                <w:b w:val="0"/>
                <w:color w:val="auto"/>
              </w:rPr>
              <w:t>, angokraščių ir cokolio</w:t>
            </w:r>
            <w:r w:rsidR="00F1711C" w:rsidRPr="006334EA">
              <w:rPr>
                <w:rFonts w:ascii="Times New Roman" w:hAnsi="Times New Roman" w:cs="Times New Roman"/>
                <w:b w:val="0"/>
                <w:color w:val="auto"/>
              </w:rPr>
              <w:t xml:space="preserve"> šiltinimas – apie </w:t>
            </w:r>
            <w:r w:rsidR="00396035">
              <w:rPr>
                <w:rFonts w:ascii="Times New Roman" w:hAnsi="Times New Roman" w:cs="Times New Roman"/>
                <w:b w:val="0"/>
                <w:color w:val="auto"/>
              </w:rPr>
              <w:t>1 650</w:t>
            </w:r>
            <w:r w:rsidR="00D34BA9" w:rsidRPr="006334EA">
              <w:rPr>
                <w:rFonts w:ascii="Times New Roman" w:hAnsi="Times New Roman" w:cs="Times New Roman"/>
                <w:b w:val="0"/>
                <w:color w:val="auto"/>
              </w:rPr>
              <w:t xml:space="preserve"> </w:t>
            </w:r>
            <w:r w:rsidR="00F1711C" w:rsidRPr="006334EA">
              <w:rPr>
                <w:rFonts w:ascii="Times New Roman" w:hAnsi="Times New Roman" w:cs="Times New Roman"/>
                <w:b w:val="0"/>
                <w:color w:val="auto"/>
              </w:rPr>
              <w:t>m</w:t>
            </w:r>
            <w:r w:rsidR="00F1711C" w:rsidRPr="006334EA">
              <w:rPr>
                <w:rFonts w:ascii="Times New Roman" w:hAnsi="Times New Roman" w:cs="Times New Roman"/>
                <w:b w:val="0"/>
                <w:color w:val="auto"/>
                <w:vertAlign w:val="superscript"/>
              </w:rPr>
              <w:t>2</w:t>
            </w:r>
            <w:r w:rsidR="00F1711C" w:rsidRPr="006334EA">
              <w:rPr>
                <w:rFonts w:ascii="Times New Roman" w:hAnsi="Times New Roman" w:cs="Times New Roman"/>
                <w:b w:val="0"/>
                <w:color w:val="auto"/>
              </w:rPr>
              <w:t>;</w:t>
            </w:r>
          </w:p>
          <w:p w14:paraId="3982636F" w14:textId="22BC165F" w:rsidR="00F1711C" w:rsidRPr="006334EA" w:rsidRDefault="008D177D" w:rsidP="002E0B0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6334EA">
              <w:rPr>
                <w:rFonts w:ascii="Times New Roman" w:hAnsi="Times New Roman" w:cs="Times New Roman"/>
                <w:b w:val="0"/>
                <w:color w:val="auto"/>
              </w:rPr>
              <w:t>3</w:t>
            </w:r>
            <w:r w:rsidR="00F1711C" w:rsidRPr="006334EA">
              <w:rPr>
                <w:rFonts w:ascii="Times New Roman" w:hAnsi="Times New Roman" w:cs="Times New Roman"/>
                <w:b w:val="0"/>
                <w:color w:val="auto"/>
              </w:rPr>
              <w:t xml:space="preserve">. Stogo šiltinimas – apie </w:t>
            </w:r>
            <w:r w:rsidR="00F37C86" w:rsidRPr="006334EA">
              <w:rPr>
                <w:rFonts w:ascii="Times New Roman" w:hAnsi="Times New Roman" w:cs="Times New Roman"/>
                <w:b w:val="0"/>
                <w:color w:val="auto"/>
              </w:rPr>
              <w:t xml:space="preserve">1 </w:t>
            </w:r>
            <w:r w:rsidR="007B2EE5" w:rsidRPr="006334EA">
              <w:rPr>
                <w:rFonts w:ascii="Times New Roman" w:hAnsi="Times New Roman" w:cs="Times New Roman"/>
                <w:b w:val="0"/>
                <w:color w:val="auto"/>
              </w:rPr>
              <w:t>0</w:t>
            </w:r>
            <w:r w:rsidR="00BD1D01">
              <w:rPr>
                <w:rFonts w:ascii="Times New Roman" w:hAnsi="Times New Roman" w:cs="Times New Roman"/>
                <w:b w:val="0"/>
                <w:color w:val="auto"/>
              </w:rPr>
              <w:t>60</w:t>
            </w:r>
            <w:r w:rsidR="00F1711C" w:rsidRPr="006334EA">
              <w:rPr>
                <w:rFonts w:ascii="Times New Roman" w:hAnsi="Times New Roman" w:cs="Times New Roman"/>
                <w:b w:val="0"/>
                <w:color w:val="auto"/>
              </w:rPr>
              <w:t xml:space="preserve"> m</w:t>
            </w:r>
            <w:r w:rsidR="00F1711C" w:rsidRPr="006334EA">
              <w:rPr>
                <w:rFonts w:ascii="Times New Roman" w:hAnsi="Times New Roman" w:cs="Times New Roman"/>
                <w:b w:val="0"/>
                <w:color w:val="auto"/>
                <w:vertAlign w:val="superscript"/>
              </w:rPr>
              <w:t>2</w:t>
            </w:r>
            <w:r w:rsidR="00F1711C" w:rsidRPr="006334EA">
              <w:rPr>
                <w:rFonts w:ascii="Times New Roman" w:hAnsi="Times New Roman" w:cs="Times New Roman"/>
                <w:b w:val="0"/>
                <w:color w:val="auto"/>
              </w:rPr>
              <w:t>;</w:t>
            </w:r>
          </w:p>
          <w:p w14:paraId="1B6BB228" w14:textId="2E167EFD" w:rsidR="00F1711C" w:rsidRPr="006334EA" w:rsidRDefault="007E4166" w:rsidP="002E0B0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Pr>
                <w:rFonts w:ascii="Times New Roman" w:hAnsi="Times New Roman" w:cs="Times New Roman"/>
                <w:b w:val="0"/>
                <w:color w:val="auto"/>
              </w:rPr>
              <w:t>4</w:t>
            </w:r>
            <w:r w:rsidR="00F1711C" w:rsidRPr="006334EA">
              <w:rPr>
                <w:rFonts w:ascii="Times New Roman" w:hAnsi="Times New Roman" w:cs="Times New Roman"/>
                <w:b w:val="0"/>
                <w:color w:val="auto"/>
              </w:rPr>
              <w:t xml:space="preserve">. </w:t>
            </w:r>
            <w:r w:rsidR="007646B5" w:rsidRPr="006334EA">
              <w:rPr>
                <w:rFonts w:ascii="Times New Roman" w:hAnsi="Times New Roman" w:cs="Times New Roman"/>
                <w:b w:val="0"/>
                <w:color w:val="auto"/>
              </w:rPr>
              <w:t>Rūsio perdangos šiltinimas</w:t>
            </w:r>
            <w:r w:rsidR="00F1711C" w:rsidRPr="006334EA">
              <w:rPr>
                <w:rFonts w:ascii="Times New Roman" w:hAnsi="Times New Roman" w:cs="Times New Roman"/>
                <w:b w:val="0"/>
                <w:color w:val="auto"/>
              </w:rPr>
              <w:t xml:space="preserve">– </w:t>
            </w:r>
            <w:r w:rsidR="00FE5C4A" w:rsidRPr="006334EA">
              <w:rPr>
                <w:rFonts w:ascii="Times New Roman" w:hAnsi="Times New Roman" w:cs="Times New Roman"/>
                <w:b w:val="0"/>
                <w:color w:val="auto"/>
              </w:rPr>
              <w:t xml:space="preserve">apie </w:t>
            </w:r>
            <w:r w:rsidR="00BD1D01">
              <w:rPr>
                <w:rFonts w:ascii="Times New Roman" w:hAnsi="Times New Roman" w:cs="Times New Roman"/>
                <w:b w:val="0"/>
                <w:color w:val="auto"/>
              </w:rPr>
              <w:t>975</w:t>
            </w:r>
            <w:r w:rsidR="00126CA4" w:rsidRPr="006334EA">
              <w:rPr>
                <w:rFonts w:ascii="Times New Roman" w:hAnsi="Times New Roman" w:cs="Times New Roman"/>
                <w:b w:val="0"/>
                <w:color w:val="auto"/>
              </w:rPr>
              <w:t xml:space="preserve"> m</w:t>
            </w:r>
            <w:r w:rsidR="00126CA4" w:rsidRPr="006334EA">
              <w:rPr>
                <w:rFonts w:ascii="Times New Roman" w:hAnsi="Times New Roman" w:cs="Times New Roman"/>
                <w:b w:val="0"/>
                <w:color w:val="auto"/>
                <w:vertAlign w:val="superscript"/>
              </w:rPr>
              <w:t>2</w:t>
            </w:r>
            <w:r w:rsidR="00F1711C" w:rsidRPr="006334EA">
              <w:rPr>
                <w:rFonts w:ascii="Times New Roman" w:hAnsi="Times New Roman" w:cs="Times New Roman"/>
                <w:b w:val="0"/>
                <w:color w:val="auto"/>
              </w:rPr>
              <w:t>;</w:t>
            </w:r>
          </w:p>
          <w:p w14:paraId="356B5350" w14:textId="52E4F4CA" w:rsidR="00B75C4C" w:rsidRPr="006334EA" w:rsidRDefault="007E4166" w:rsidP="00B75C4C">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Pr>
                <w:rFonts w:ascii="Times New Roman" w:hAnsi="Times New Roman" w:cs="Times New Roman"/>
                <w:b w:val="0"/>
                <w:color w:val="auto"/>
              </w:rPr>
              <w:t>5</w:t>
            </w:r>
            <w:r w:rsidR="00683A52" w:rsidRPr="006334EA">
              <w:rPr>
                <w:rFonts w:ascii="Times New Roman" w:hAnsi="Times New Roman" w:cs="Times New Roman"/>
                <w:b w:val="0"/>
                <w:color w:val="auto"/>
              </w:rPr>
              <w:t>.</w:t>
            </w:r>
            <w:r w:rsidR="00E9427F" w:rsidRPr="006334EA">
              <w:rPr>
                <w:rFonts w:ascii="Times New Roman" w:hAnsi="Times New Roman" w:cs="Times New Roman"/>
                <w:b w:val="0"/>
                <w:color w:val="auto"/>
              </w:rPr>
              <w:t xml:space="preserve"> </w:t>
            </w:r>
            <w:r w:rsidR="0094006A" w:rsidRPr="006334EA">
              <w:rPr>
                <w:rFonts w:ascii="Times New Roman" w:hAnsi="Times New Roman" w:cs="Times New Roman"/>
                <w:b w:val="0"/>
                <w:color w:val="auto"/>
              </w:rPr>
              <w:t>Lauko durų keitimas</w:t>
            </w:r>
            <w:r w:rsidR="00E9427F" w:rsidRPr="006334EA">
              <w:rPr>
                <w:rFonts w:ascii="Times New Roman" w:hAnsi="Times New Roman" w:cs="Times New Roman"/>
                <w:b w:val="0"/>
                <w:color w:val="auto"/>
              </w:rPr>
              <w:t xml:space="preserve"> – </w:t>
            </w:r>
            <w:r w:rsidR="00FE5C4A" w:rsidRPr="006334EA">
              <w:rPr>
                <w:rFonts w:ascii="Times New Roman" w:hAnsi="Times New Roman" w:cs="Times New Roman"/>
                <w:b w:val="0"/>
                <w:color w:val="auto"/>
              </w:rPr>
              <w:t xml:space="preserve">apie </w:t>
            </w:r>
            <w:r w:rsidR="000F7E7D">
              <w:rPr>
                <w:rFonts w:ascii="Times New Roman" w:hAnsi="Times New Roman" w:cs="Times New Roman"/>
                <w:b w:val="0"/>
                <w:color w:val="auto"/>
              </w:rPr>
              <w:t>43</w:t>
            </w:r>
            <w:r w:rsidR="00126CA4" w:rsidRPr="006334EA">
              <w:rPr>
                <w:rFonts w:ascii="Times New Roman" w:hAnsi="Times New Roman" w:cs="Times New Roman"/>
                <w:b w:val="0"/>
                <w:color w:val="auto"/>
              </w:rPr>
              <w:t xml:space="preserve"> m</w:t>
            </w:r>
            <w:r w:rsidR="00126CA4" w:rsidRPr="006334EA">
              <w:rPr>
                <w:rFonts w:ascii="Times New Roman" w:hAnsi="Times New Roman" w:cs="Times New Roman"/>
                <w:b w:val="0"/>
                <w:color w:val="auto"/>
                <w:vertAlign w:val="superscript"/>
              </w:rPr>
              <w:t>2</w:t>
            </w:r>
            <w:r w:rsidR="00F37C86" w:rsidRPr="006334EA">
              <w:rPr>
                <w:rFonts w:ascii="Times New Roman" w:hAnsi="Times New Roman" w:cs="Times New Roman"/>
                <w:b w:val="0"/>
                <w:color w:val="auto"/>
              </w:rPr>
              <w:t>;</w:t>
            </w:r>
          </w:p>
          <w:p w14:paraId="0D9E7AE1" w14:textId="49DD3144" w:rsidR="006334EA" w:rsidRPr="009960B1" w:rsidRDefault="007E4166" w:rsidP="00A3058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Pr>
                <w:rFonts w:ascii="Times New Roman" w:hAnsi="Times New Roman" w:cs="Times New Roman"/>
                <w:b w:val="0"/>
                <w:color w:val="auto"/>
              </w:rPr>
              <w:t>6</w:t>
            </w:r>
            <w:r w:rsidR="00D232E7" w:rsidRPr="006334EA">
              <w:rPr>
                <w:rFonts w:ascii="Times New Roman" w:hAnsi="Times New Roman" w:cs="Times New Roman"/>
                <w:b w:val="0"/>
                <w:color w:val="auto"/>
              </w:rPr>
              <w:t xml:space="preserve">. </w:t>
            </w:r>
            <w:r w:rsidR="00167082" w:rsidRPr="006334EA">
              <w:rPr>
                <w:rFonts w:ascii="Times New Roman" w:hAnsi="Times New Roman" w:cs="Times New Roman"/>
                <w:b w:val="0"/>
                <w:color w:val="auto"/>
              </w:rPr>
              <w:t>Inžinerinių sistemų atnaujinimas (</w:t>
            </w:r>
            <w:r w:rsidR="00814061" w:rsidRPr="006334EA">
              <w:rPr>
                <w:rFonts w:ascii="Times New Roman" w:hAnsi="Times New Roman" w:cs="Times New Roman"/>
                <w:b w:val="0"/>
                <w:color w:val="auto"/>
                <w:szCs w:val="20"/>
              </w:rPr>
              <w:t xml:space="preserve">elektros ir apšvietimo, </w:t>
            </w:r>
            <w:r w:rsidR="00C33BD7">
              <w:rPr>
                <w:rFonts w:ascii="Times New Roman" w:hAnsi="Times New Roman" w:cs="Times New Roman"/>
                <w:b w:val="0"/>
                <w:color w:val="auto"/>
                <w:szCs w:val="20"/>
              </w:rPr>
              <w:t>karšto</w:t>
            </w:r>
            <w:r w:rsidR="00814061" w:rsidRPr="006334EA">
              <w:rPr>
                <w:rFonts w:ascii="Times New Roman" w:hAnsi="Times New Roman" w:cs="Times New Roman"/>
                <w:b w:val="0"/>
                <w:color w:val="auto"/>
                <w:szCs w:val="20"/>
              </w:rPr>
              <w:t xml:space="preserve"> vandens, šildymo</w:t>
            </w:r>
            <w:r w:rsidR="00D51B96" w:rsidRPr="006334EA">
              <w:rPr>
                <w:rFonts w:ascii="Times New Roman" w:hAnsi="Times New Roman" w:cs="Times New Roman"/>
                <w:b w:val="0"/>
                <w:color w:val="auto"/>
                <w:szCs w:val="20"/>
              </w:rPr>
              <w:t>, vėdinimo</w:t>
            </w:r>
            <w:r w:rsidR="00814061" w:rsidRPr="006334EA">
              <w:rPr>
                <w:rFonts w:ascii="Times New Roman" w:hAnsi="Times New Roman" w:cs="Times New Roman"/>
                <w:b w:val="0"/>
                <w:color w:val="auto"/>
                <w:szCs w:val="20"/>
              </w:rPr>
              <w:t xml:space="preserve"> </w:t>
            </w:r>
            <w:r w:rsidR="00612317">
              <w:rPr>
                <w:rFonts w:ascii="Times New Roman" w:hAnsi="Times New Roman" w:cs="Times New Roman"/>
                <w:b w:val="0"/>
                <w:color w:val="auto"/>
                <w:szCs w:val="20"/>
              </w:rPr>
              <w:t xml:space="preserve">ir vėsinimo </w:t>
            </w:r>
            <w:r w:rsidR="00814061" w:rsidRPr="006334EA">
              <w:rPr>
                <w:rFonts w:ascii="Times New Roman" w:hAnsi="Times New Roman" w:cs="Times New Roman"/>
                <w:b w:val="0"/>
                <w:color w:val="auto"/>
                <w:szCs w:val="20"/>
              </w:rPr>
              <w:t>sistem</w:t>
            </w:r>
            <w:r w:rsidR="00D51B96" w:rsidRPr="006334EA">
              <w:rPr>
                <w:rFonts w:ascii="Times New Roman" w:hAnsi="Times New Roman" w:cs="Times New Roman"/>
                <w:b w:val="0"/>
                <w:color w:val="auto"/>
                <w:szCs w:val="20"/>
              </w:rPr>
              <w:t>ų</w:t>
            </w:r>
            <w:r w:rsidR="00FB1B9C" w:rsidRPr="006334EA">
              <w:rPr>
                <w:rFonts w:ascii="Times New Roman" w:hAnsi="Times New Roman" w:cs="Times New Roman"/>
                <w:b w:val="0"/>
                <w:color w:val="auto"/>
              </w:rPr>
              <w:t>)</w:t>
            </w:r>
            <w:r w:rsidR="00D232E7" w:rsidRPr="006334EA">
              <w:rPr>
                <w:rFonts w:ascii="Times New Roman" w:hAnsi="Times New Roman" w:cs="Times New Roman"/>
                <w:b w:val="0"/>
                <w:color w:val="auto"/>
              </w:rPr>
              <w:t xml:space="preserve"> </w:t>
            </w:r>
            <w:r w:rsidR="00FB1B9C" w:rsidRPr="006334EA">
              <w:rPr>
                <w:rFonts w:ascii="Times New Roman" w:hAnsi="Times New Roman" w:cs="Times New Roman"/>
                <w:b w:val="0"/>
                <w:color w:val="auto"/>
              </w:rPr>
              <w:t>–</w:t>
            </w:r>
            <w:r w:rsidR="00D232E7" w:rsidRPr="006334EA">
              <w:rPr>
                <w:rFonts w:ascii="Times New Roman" w:hAnsi="Times New Roman" w:cs="Times New Roman"/>
                <w:b w:val="0"/>
                <w:color w:val="auto"/>
              </w:rPr>
              <w:t xml:space="preserve"> </w:t>
            </w:r>
            <w:r w:rsidR="00A30581" w:rsidRPr="006334EA">
              <w:rPr>
                <w:rFonts w:ascii="Times New Roman" w:hAnsi="Times New Roman" w:cs="Times New Roman"/>
                <w:b w:val="0"/>
                <w:color w:val="auto"/>
              </w:rPr>
              <w:t>1</w:t>
            </w:r>
            <w:r w:rsidR="00FB1B9C" w:rsidRPr="006334EA">
              <w:rPr>
                <w:rFonts w:ascii="Times New Roman" w:hAnsi="Times New Roman" w:cs="Times New Roman"/>
                <w:b w:val="0"/>
                <w:color w:val="auto"/>
              </w:rPr>
              <w:t xml:space="preserve"> kompl</w:t>
            </w:r>
            <w:r>
              <w:rPr>
                <w:rFonts w:ascii="Times New Roman" w:hAnsi="Times New Roman" w:cs="Times New Roman"/>
                <w:b w:val="0"/>
                <w:color w:val="auto"/>
              </w:rPr>
              <w:t>.</w:t>
            </w:r>
          </w:p>
        </w:tc>
      </w:tr>
    </w:tbl>
    <w:p w14:paraId="19E8AF66" w14:textId="4B340441" w:rsidR="002A33ED" w:rsidRPr="00057D2F" w:rsidRDefault="002A33ED" w:rsidP="002A33ED">
      <w:pPr>
        <w:spacing w:before="60"/>
        <w:jc w:val="center"/>
        <w:rPr>
          <w:rFonts w:ascii="Times New Roman" w:hAnsi="Times New Roman" w:cs="Times New Roman"/>
          <w:i/>
          <w:sz w:val="20"/>
          <w:szCs w:val="20"/>
        </w:rPr>
      </w:pPr>
      <w:r w:rsidRPr="00057D2F">
        <w:rPr>
          <w:rFonts w:ascii="Times New Roman" w:hAnsi="Times New Roman" w:cs="Times New Roman"/>
          <w:i/>
          <w:sz w:val="20"/>
          <w:szCs w:val="20"/>
        </w:rPr>
        <w:t xml:space="preserve">Šaltinis: </w:t>
      </w:r>
      <w:r w:rsidR="00960772">
        <w:rPr>
          <w:rFonts w:ascii="Times New Roman" w:hAnsi="Times New Roman" w:cs="Times New Roman"/>
          <w:i/>
          <w:sz w:val="20"/>
          <w:szCs w:val="20"/>
        </w:rPr>
        <w:t>Rokiškio</w:t>
      </w:r>
      <w:r w:rsidR="00F0234E" w:rsidRPr="00057D2F">
        <w:rPr>
          <w:rFonts w:ascii="Times New Roman" w:hAnsi="Times New Roman" w:cs="Times New Roman"/>
          <w:i/>
          <w:sz w:val="20"/>
          <w:szCs w:val="20"/>
        </w:rPr>
        <w:t xml:space="preserve"> </w:t>
      </w:r>
      <w:r w:rsidR="00CA17FC" w:rsidRPr="00057D2F">
        <w:rPr>
          <w:rFonts w:ascii="Times New Roman" w:hAnsi="Times New Roman" w:cs="Times New Roman"/>
          <w:i/>
          <w:sz w:val="20"/>
          <w:szCs w:val="20"/>
        </w:rPr>
        <w:t>lopšelio-darželio „</w:t>
      </w:r>
      <w:r w:rsidR="00D73950">
        <w:rPr>
          <w:rFonts w:ascii="Times New Roman" w:hAnsi="Times New Roman" w:cs="Times New Roman"/>
          <w:i/>
          <w:sz w:val="20"/>
          <w:szCs w:val="20"/>
        </w:rPr>
        <w:t>V</w:t>
      </w:r>
      <w:r w:rsidR="001F0717">
        <w:rPr>
          <w:rFonts w:ascii="Times New Roman" w:hAnsi="Times New Roman" w:cs="Times New Roman"/>
          <w:i/>
          <w:sz w:val="20"/>
          <w:szCs w:val="20"/>
        </w:rPr>
        <w:t>arpe</w:t>
      </w:r>
      <w:r w:rsidR="0094409F" w:rsidRPr="00057D2F">
        <w:rPr>
          <w:rFonts w:ascii="Times New Roman" w:hAnsi="Times New Roman" w:cs="Times New Roman"/>
          <w:i/>
          <w:sz w:val="20"/>
          <w:szCs w:val="20"/>
        </w:rPr>
        <w:t>lis</w:t>
      </w:r>
      <w:r w:rsidR="00CA17FC" w:rsidRPr="00057D2F">
        <w:rPr>
          <w:rFonts w:ascii="Times New Roman" w:hAnsi="Times New Roman" w:cs="Times New Roman"/>
          <w:i/>
          <w:sz w:val="20"/>
          <w:szCs w:val="20"/>
        </w:rPr>
        <w:t>“</w:t>
      </w:r>
      <w:r w:rsidR="002D0341" w:rsidRPr="00057D2F">
        <w:rPr>
          <w:rFonts w:ascii="Times New Roman" w:hAnsi="Times New Roman" w:cs="Times New Roman"/>
          <w:i/>
          <w:sz w:val="20"/>
          <w:szCs w:val="20"/>
        </w:rPr>
        <w:t xml:space="preserve"> </w:t>
      </w:r>
      <w:r w:rsidR="00CB5137" w:rsidRPr="00057D2F">
        <w:rPr>
          <w:rFonts w:ascii="Times New Roman" w:hAnsi="Times New Roman" w:cs="Times New Roman"/>
          <w:bCs/>
          <w:i/>
          <w:sz w:val="20"/>
          <w:szCs w:val="20"/>
        </w:rPr>
        <w:t>pastato</w:t>
      </w:r>
      <w:r w:rsidR="00CB5137" w:rsidRPr="00057D2F">
        <w:rPr>
          <w:rFonts w:ascii="Times New Roman" w:hAnsi="Times New Roman" w:cs="Times New Roman"/>
          <w:i/>
          <w:sz w:val="20"/>
          <w:szCs w:val="20"/>
        </w:rPr>
        <w:t xml:space="preserve"> </w:t>
      </w:r>
      <w:r w:rsidRPr="00057D2F">
        <w:rPr>
          <w:rFonts w:ascii="Times New Roman" w:hAnsi="Times New Roman" w:cs="Times New Roman"/>
          <w:i/>
          <w:sz w:val="20"/>
          <w:szCs w:val="20"/>
        </w:rPr>
        <w:t>Energijos vartojimo auditas</w:t>
      </w:r>
    </w:p>
    <w:p w14:paraId="312E25C2" w14:textId="63A6BD70" w:rsidR="00230217" w:rsidRPr="009809CB" w:rsidRDefault="00F1711C" w:rsidP="00057D2F">
      <w:pPr>
        <w:spacing w:before="120" w:after="120"/>
        <w:ind w:firstLine="851"/>
        <w:jc w:val="both"/>
        <w:rPr>
          <w:rFonts w:ascii="Times New Roman" w:hAnsi="Times New Roman" w:cs="Times New Roman"/>
          <w:sz w:val="24"/>
        </w:rPr>
      </w:pPr>
      <w:r w:rsidRPr="00FA6FB2">
        <w:rPr>
          <w:rFonts w:ascii="Times New Roman" w:hAnsi="Times New Roman" w:cs="Times New Roman"/>
          <w:bCs/>
          <w:sz w:val="24"/>
        </w:rPr>
        <w:t xml:space="preserve">Numatomų uždavinių kiekybinių rezultatų kokybei užtikrinti numatoma, kad siekiama </w:t>
      </w:r>
      <w:r w:rsidR="00531D4E" w:rsidRPr="00FA6FB2">
        <w:rPr>
          <w:rFonts w:ascii="Times New Roman" w:hAnsi="Times New Roman" w:cs="Times New Roman"/>
          <w:bCs/>
          <w:sz w:val="24"/>
        </w:rPr>
        <w:t>atnaujin</w:t>
      </w:r>
      <w:r w:rsidRPr="00FA6FB2">
        <w:rPr>
          <w:rFonts w:ascii="Times New Roman" w:hAnsi="Times New Roman" w:cs="Times New Roman"/>
          <w:bCs/>
          <w:sz w:val="24"/>
        </w:rPr>
        <w:t>ti infrastruktūra privalomai turės atitikti jai taikomus statybos techninius reglamentus, higienos</w:t>
      </w:r>
      <w:r w:rsidR="009459B5" w:rsidRPr="00FA6FB2">
        <w:rPr>
          <w:rFonts w:ascii="Times New Roman" w:hAnsi="Times New Roman" w:cs="Times New Roman"/>
          <w:bCs/>
          <w:sz w:val="24"/>
        </w:rPr>
        <w:t xml:space="preserve"> normas ir kitus teisės aktus. </w:t>
      </w:r>
      <w:r w:rsidRPr="00FA6FB2">
        <w:rPr>
          <w:rFonts w:ascii="Times New Roman" w:hAnsi="Times New Roman" w:cs="Times New Roman"/>
          <w:bCs/>
          <w:sz w:val="24"/>
        </w:rPr>
        <w:t>Pateikti darbų kiekiai yra preliminarūs, tikslūs kiekiai bus apskaičiuoti rengiant techninį projektą.</w:t>
      </w:r>
      <w:r w:rsidR="001D6DD5" w:rsidRPr="00FA6FB2">
        <w:rPr>
          <w:rFonts w:ascii="Times New Roman" w:hAnsi="Times New Roman" w:cs="Times New Roman"/>
          <w:bCs/>
          <w:sz w:val="24"/>
        </w:rPr>
        <w:t xml:space="preserve"> </w:t>
      </w:r>
      <w:r w:rsidR="009459B5" w:rsidRPr="00FA6FB2">
        <w:rPr>
          <w:rFonts w:ascii="Times New Roman" w:hAnsi="Times New Roman" w:cs="Times New Roman"/>
          <w:sz w:val="24"/>
        </w:rPr>
        <w:t>Investicijų projektas „</w:t>
      </w:r>
      <w:r w:rsidR="00C338A0">
        <w:rPr>
          <w:rFonts w:ascii="Times New Roman" w:hAnsi="Times New Roman" w:cs="Times New Roman"/>
          <w:sz w:val="24"/>
          <w:szCs w:val="24"/>
        </w:rPr>
        <w:t>Rokiškio</w:t>
      </w:r>
      <w:r w:rsidR="00C338A0" w:rsidRPr="00312A9B">
        <w:rPr>
          <w:rFonts w:ascii="Times New Roman" w:eastAsia="Times New Roman" w:hAnsi="Times New Roman" w:cs="Times New Roman"/>
          <w:sz w:val="24"/>
          <w:szCs w:val="24"/>
        </w:rPr>
        <w:t xml:space="preserve"> lopšelio-darželio „</w:t>
      </w:r>
      <w:r w:rsidR="00C338A0">
        <w:rPr>
          <w:rFonts w:ascii="Times New Roman" w:eastAsia="Times New Roman" w:hAnsi="Times New Roman" w:cs="Times New Roman"/>
          <w:sz w:val="24"/>
          <w:szCs w:val="24"/>
        </w:rPr>
        <w:t>Varpelis</w:t>
      </w:r>
      <w:r w:rsidR="00C338A0" w:rsidRPr="00312A9B">
        <w:rPr>
          <w:rFonts w:ascii="Times New Roman" w:eastAsia="Times New Roman" w:hAnsi="Times New Roman" w:cs="Times New Roman"/>
          <w:sz w:val="24"/>
          <w:szCs w:val="24"/>
        </w:rPr>
        <w:t>“ (</w:t>
      </w:r>
      <w:r w:rsidR="00C338A0">
        <w:rPr>
          <w:rFonts w:ascii="Times New Roman" w:eastAsia="Times New Roman" w:hAnsi="Times New Roman" w:cs="Times New Roman"/>
          <w:sz w:val="24"/>
          <w:szCs w:val="24"/>
        </w:rPr>
        <w:t>Jaunystės</w:t>
      </w:r>
      <w:r w:rsidR="00C338A0" w:rsidRPr="00312A9B">
        <w:rPr>
          <w:rFonts w:ascii="Times New Roman" w:eastAsia="Times New Roman" w:hAnsi="Times New Roman" w:cs="Times New Roman"/>
          <w:sz w:val="24"/>
          <w:szCs w:val="24"/>
        </w:rPr>
        <w:t xml:space="preserve"> g. </w:t>
      </w:r>
      <w:r w:rsidR="00C338A0">
        <w:rPr>
          <w:rFonts w:ascii="Times New Roman" w:eastAsia="Times New Roman" w:hAnsi="Times New Roman" w:cs="Times New Roman"/>
          <w:sz w:val="24"/>
          <w:szCs w:val="24"/>
        </w:rPr>
        <w:t>15</w:t>
      </w:r>
      <w:r w:rsidR="00C338A0" w:rsidRPr="00312A9B">
        <w:rPr>
          <w:rFonts w:ascii="Times New Roman" w:eastAsia="Times New Roman" w:hAnsi="Times New Roman" w:cs="Times New Roman"/>
          <w:sz w:val="24"/>
          <w:szCs w:val="24"/>
        </w:rPr>
        <w:t xml:space="preserve">, </w:t>
      </w:r>
      <w:r w:rsidR="00C338A0">
        <w:rPr>
          <w:rFonts w:ascii="Times New Roman" w:hAnsi="Times New Roman" w:cs="Times New Roman"/>
          <w:sz w:val="24"/>
          <w:szCs w:val="24"/>
        </w:rPr>
        <w:t>Rokiškis</w:t>
      </w:r>
      <w:r w:rsidR="00C338A0" w:rsidRPr="00312A9B">
        <w:rPr>
          <w:rFonts w:ascii="Times New Roman" w:eastAsia="Times New Roman" w:hAnsi="Times New Roman" w:cs="Times New Roman"/>
          <w:sz w:val="24"/>
          <w:szCs w:val="24"/>
        </w:rPr>
        <w:t>) pastato energinio efektyvumo didinimas</w:t>
      </w:r>
      <w:r w:rsidR="009459B5" w:rsidRPr="00FA6FB2">
        <w:rPr>
          <w:rFonts w:ascii="Times New Roman" w:hAnsi="Times New Roman" w:cs="Times New Roman"/>
          <w:sz w:val="24"/>
        </w:rPr>
        <w:t xml:space="preserve">“ skirtas energijos vartojimo efektyvumo didinimui, todėl vadovaujantis energetinio audito ataskaita planuojami projekto rezultatai. Energetinio audito ataskaitoje pateikiami </w:t>
      </w:r>
      <w:r w:rsidR="00126CA4">
        <w:rPr>
          <w:rFonts w:ascii="Times New Roman" w:hAnsi="Times New Roman" w:cs="Times New Roman"/>
          <w:sz w:val="24"/>
        </w:rPr>
        <w:t>trys</w:t>
      </w:r>
      <w:r w:rsidR="009459B5" w:rsidRPr="00FA6FB2">
        <w:rPr>
          <w:rFonts w:ascii="Times New Roman" w:hAnsi="Times New Roman" w:cs="Times New Roman"/>
          <w:sz w:val="24"/>
        </w:rPr>
        <w:t xml:space="preserve"> energijos taupymo priemonių paketai. </w:t>
      </w:r>
      <w:r w:rsidR="006C3994">
        <w:rPr>
          <w:rFonts w:ascii="Times New Roman" w:hAnsi="Times New Roman" w:cs="Times New Roman"/>
          <w:sz w:val="24"/>
        </w:rPr>
        <w:t>E</w:t>
      </w:r>
      <w:r w:rsidR="000F4240" w:rsidRPr="00DD3803">
        <w:rPr>
          <w:rFonts w:ascii="Times New Roman" w:hAnsi="Times New Roman" w:cs="Times New Roman"/>
          <w:sz w:val="24"/>
        </w:rPr>
        <w:t xml:space="preserve">nergijos taupymo priemonių paketai sutaupomos šilumos energijos kiekiu yra panašūs ir siekia </w:t>
      </w:r>
      <w:r w:rsidR="006C3994">
        <w:rPr>
          <w:rFonts w:ascii="Times New Roman" w:hAnsi="Times New Roman" w:cs="Times New Roman"/>
          <w:sz w:val="24"/>
        </w:rPr>
        <w:t>A</w:t>
      </w:r>
      <w:r w:rsidR="00126795">
        <w:rPr>
          <w:rFonts w:ascii="Times New Roman" w:hAnsi="Times New Roman" w:cs="Times New Roman"/>
          <w:sz w:val="24"/>
        </w:rPr>
        <w:t xml:space="preserve"> bei</w:t>
      </w:r>
      <w:r w:rsidR="006C3994">
        <w:rPr>
          <w:rFonts w:ascii="Times New Roman" w:hAnsi="Times New Roman" w:cs="Times New Roman"/>
          <w:sz w:val="24"/>
        </w:rPr>
        <w:t xml:space="preserve"> </w:t>
      </w:r>
      <w:r w:rsidR="002C419D" w:rsidRPr="009809CB">
        <w:rPr>
          <w:rFonts w:ascii="Times New Roman" w:hAnsi="Times New Roman" w:cs="Times New Roman"/>
          <w:sz w:val="24"/>
        </w:rPr>
        <w:t>B</w:t>
      </w:r>
      <w:r w:rsidR="00F66F23" w:rsidRPr="009809CB">
        <w:rPr>
          <w:rFonts w:ascii="Times New Roman" w:hAnsi="Times New Roman" w:cs="Times New Roman"/>
          <w:sz w:val="24"/>
        </w:rPr>
        <w:t xml:space="preserve"> </w:t>
      </w:r>
      <w:r w:rsidR="000F4240" w:rsidRPr="009809CB">
        <w:rPr>
          <w:rFonts w:ascii="Times New Roman" w:hAnsi="Times New Roman" w:cs="Times New Roman"/>
          <w:sz w:val="24"/>
        </w:rPr>
        <w:t>pastato energinio naudingumo klas</w:t>
      </w:r>
      <w:r w:rsidR="00F66F23" w:rsidRPr="009809CB">
        <w:rPr>
          <w:rFonts w:ascii="Times New Roman" w:hAnsi="Times New Roman" w:cs="Times New Roman"/>
          <w:sz w:val="24"/>
        </w:rPr>
        <w:t>es</w:t>
      </w:r>
      <w:r w:rsidR="000F4240" w:rsidRPr="009809CB">
        <w:rPr>
          <w:rFonts w:ascii="Times New Roman" w:hAnsi="Times New Roman" w:cs="Times New Roman"/>
          <w:sz w:val="24"/>
        </w:rPr>
        <w:t xml:space="preserve">. </w:t>
      </w:r>
      <w:r w:rsidR="000F4240" w:rsidRPr="009809CB">
        <w:rPr>
          <w:rFonts w:ascii="Times New Roman" w:hAnsi="Times New Roman" w:cs="Times New Roman"/>
          <w:sz w:val="24"/>
        </w:rPr>
        <w:lastRenderedPageBreak/>
        <w:t xml:space="preserve">Šių paketų metinis šilumos energijos sutaupymas (MWh/metus) siektų </w:t>
      </w:r>
      <w:r w:rsidR="00E84DBE" w:rsidRPr="009809CB">
        <w:rPr>
          <w:rFonts w:ascii="Times New Roman" w:hAnsi="Times New Roman" w:cs="Times New Roman"/>
          <w:sz w:val="24"/>
        </w:rPr>
        <w:t>2</w:t>
      </w:r>
      <w:r w:rsidR="00340F0E">
        <w:rPr>
          <w:rFonts w:ascii="Times New Roman" w:hAnsi="Times New Roman" w:cs="Times New Roman"/>
          <w:sz w:val="24"/>
        </w:rPr>
        <w:t>35</w:t>
      </w:r>
      <w:r w:rsidR="000F4240" w:rsidRPr="009809CB">
        <w:rPr>
          <w:rFonts w:ascii="Times New Roman" w:hAnsi="Times New Roman" w:cs="Times New Roman"/>
          <w:sz w:val="24"/>
        </w:rPr>
        <w:t>,</w:t>
      </w:r>
      <w:r w:rsidR="00340F0E">
        <w:rPr>
          <w:rFonts w:ascii="Times New Roman" w:hAnsi="Times New Roman" w:cs="Times New Roman"/>
          <w:sz w:val="24"/>
        </w:rPr>
        <w:t>16</w:t>
      </w:r>
      <w:r w:rsidR="00A968A7" w:rsidRPr="009809CB">
        <w:rPr>
          <w:rFonts w:ascii="Times New Roman" w:hAnsi="Times New Roman" w:cs="Times New Roman"/>
          <w:sz w:val="24"/>
        </w:rPr>
        <w:t xml:space="preserve"> </w:t>
      </w:r>
      <w:r w:rsidR="000F4240" w:rsidRPr="009809CB">
        <w:rPr>
          <w:rFonts w:ascii="Times New Roman" w:hAnsi="Times New Roman" w:cs="Times New Roman"/>
          <w:sz w:val="24"/>
        </w:rPr>
        <w:t xml:space="preserve">ir </w:t>
      </w:r>
      <w:r w:rsidR="005D45EB">
        <w:rPr>
          <w:rFonts w:ascii="Times New Roman" w:hAnsi="Times New Roman" w:cs="Times New Roman"/>
          <w:sz w:val="24"/>
        </w:rPr>
        <w:t>215</w:t>
      </w:r>
      <w:r w:rsidR="000F4240" w:rsidRPr="009809CB">
        <w:rPr>
          <w:rFonts w:ascii="Times New Roman" w:hAnsi="Times New Roman" w:cs="Times New Roman"/>
          <w:sz w:val="24"/>
        </w:rPr>
        <w:t>,</w:t>
      </w:r>
      <w:r w:rsidR="005D45EB">
        <w:rPr>
          <w:rFonts w:ascii="Times New Roman" w:hAnsi="Times New Roman" w:cs="Times New Roman"/>
          <w:sz w:val="24"/>
        </w:rPr>
        <w:t>98</w:t>
      </w:r>
      <w:r w:rsidR="000F4240" w:rsidRPr="009809CB">
        <w:rPr>
          <w:rFonts w:ascii="Times New Roman" w:hAnsi="Times New Roman" w:cs="Times New Roman"/>
          <w:sz w:val="24"/>
        </w:rPr>
        <w:t xml:space="preserve">. Atitinkamai sumažėtų metinis išmetamų ŠESD kiekis – </w:t>
      </w:r>
      <w:r w:rsidR="00A968A7" w:rsidRPr="009809CB">
        <w:rPr>
          <w:rFonts w:ascii="Times New Roman" w:hAnsi="Times New Roman" w:cs="Times New Roman"/>
          <w:sz w:val="24"/>
        </w:rPr>
        <w:t>2</w:t>
      </w:r>
      <w:r w:rsidR="00D93D53">
        <w:rPr>
          <w:rFonts w:ascii="Times New Roman" w:hAnsi="Times New Roman" w:cs="Times New Roman"/>
          <w:sz w:val="24"/>
        </w:rPr>
        <w:t>3</w:t>
      </w:r>
      <w:r w:rsidR="000F4240" w:rsidRPr="009809CB">
        <w:rPr>
          <w:rFonts w:ascii="Times New Roman" w:hAnsi="Times New Roman" w:cs="Times New Roman"/>
          <w:sz w:val="24"/>
        </w:rPr>
        <w:t>,</w:t>
      </w:r>
      <w:r w:rsidR="00D93D53">
        <w:rPr>
          <w:rFonts w:ascii="Times New Roman" w:hAnsi="Times New Roman" w:cs="Times New Roman"/>
          <w:sz w:val="24"/>
        </w:rPr>
        <w:t xml:space="preserve">52 </w:t>
      </w:r>
      <w:r w:rsidR="000F4240" w:rsidRPr="009809CB">
        <w:rPr>
          <w:rFonts w:ascii="Times New Roman" w:hAnsi="Times New Roman" w:cs="Times New Roman"/>
          <w:sz w:val="24"/>
        </w:rPr>
        <w:t xml:space="preserve">ir </w:t>
      </w:r>
      <w:r w:rsidR="00D93D53">
        <w:rPr>
          <w:rFonts w:ascii="Times New Roman" w:hAnsi="Times New Roman" w:cs="Times New Roman"/>
          <w:sz w:val="24"/>
        </w:rPr>
        <w:t>21</w:t>
      </w:r>
      <w:r w:rsidR="000F4240" w:rsidRPr="009809CB">
        <w:rPr>
          <w:rFonts w:ascii="Times New Roman" w:hAnsi="Times New Roman" w:cs="Times New Roman"/>
          <w:sz w:val="24"/>
        </w:rPr>
        <w:t>,</w:t>
      </w:r>
      <w:r w:rsidR="00C76A85" w:rsidRPr="009809CB">
        <w:rPr>
          <w:rFonts w:ascii="Times New Roman" w:hAnsi="Times New Roman" w:cs="Times New Roman"/>
          <w:sz w:val="24"/>
        </w:rPr>
        <w:t>6</w:t>
      </w:r>
      <w:r w:rsidR="00D93D53">
        <w:rPr>
          <w:rFonts w:ascii="Times New Roman" w:hAnsi="Times New Roman" w:cs="Times New Roman"/>
          <w:sz w:val="24"/>
        </w:rPr>
        <w:t>0</w:t>
      </w:r>
      <w:r w:rsidR="000F4240" w:rsidRPr="009809CB">
        <w:rPr>
          <w:rFonts w:ascii="Times New Roman" w:hAnsi="Times New Roman" w:cs="Times New Roman"/>
          <w:sz w:val="24"/>
        </w:rPr>
        <w:t xml:space="preserve"> tCO2e/metus. </w:t>
      </w:r>
    </w:p>
    <w:p w14:paraId="55E1F819" w14:textId="44427599" w:rsidR="000F4240" w:rsidRPr="00FA6FB2" w:rsidRDefault="00FF4E5E" w:rsidP="00FF4E5E">
      <w:pPr>
        <w:spacing w:before="120" w:after="120"/>
        <w:ind w:firstLine="709"/>
        <w:jc w:val="both"/>
        <w:rPr>
          <w:rFonts w:ascii="Times New Roman" w:hAnsi="Times New Roman" w:cs="Times New Roman"/>
          <w:sz w:val="24"/>
        </w:rPr>
      </w:pPr>
      <w:r w:rsidRPr="009C76F4">
        <w:rPr>
          <w:rFonts w:ascii="Times New Roman" w:hAnsi="Times New Roman" w:cs="Times New Roman"/>
          <w:sz w:val="24"/>
        </w:rPr>
        <w:t xml:space="preserve">Siūloma diegti </w:t>
      </w:r>
      <w:r w:rsidR="00D93D53">
        <w:rPr>
          <w:rFonts w:ascii="Times New Roman" w:hAnsi="Times New Roman" w:cs="Times New Roman"/>
          <w:sz w:val="24"/>
        </w:rPr>
        <w:t>2</w:t>
      </w:r>
      <w:r w:rsidRPr="009C76F4">
        <w:rPr>
          <w:rFonts w:ascii="Times New Roman" w:hAnsi="Times New Roman" w:cs="Times New Roman"/>
          <w:sz w:val="24"/>
        </w:rPr>
        <w:t xml:space="preserve">-ąjį renovacijos priemonių paketą. Šio paketo investicijos </w:t>
      </w:r>
      <w:r w:rsidR="004E5DBD">
        <w:rPr>
          <w:rFonts w:ascii="Times New Roman" w:hAnsi="Times New Roman" w:cs="Times New Roman"/>
          <w:sz w:val="24"/>
        </w:rPr>
        <w:t>o</w:t>
      </w:r>
      <w:r w:rsidR="00CA4583">
        <w:rPr>
          <w:rFonts w:ascii="Times New Roman" w:hAnsi="Times New Roman" w:cs="Times New Roman"/>
          <w:sz w:val="24"/>
        </w:rPr>
        <w:t>p</w:t>
      </w:r>
      <w:r w:rsidR="004E5DBD">
        <w:rPr>
          <w:rFonts w:ascii="Times New Roman" w:hAnsi="Times New Roman" w:cs="Times New Roman"/>
          <w:sz w:val="24"/>
        </w:rPr>
        <w:t>timali</w:t>
      </w:r>
      <w:r w:rsidR="00CA4583">
        <w:rPr>
          <w:rFonts w:ascii="Times New Roman" w:hAnsi="Times New Roman" w:cs="Times New Roman"/>
          <w:sz w:val="24"/>
        </w:rPr>
        <w:t>au</w:t>
      </w:r>
      <w:r w:rsidR="004E5DBD">
        <w:rPr>
          <w:rFonts w:ascii="Times New Roman" w:hAnsi="Times New Roman" w:cs="Times New Roman"/>
          <w:sz w:val="24"/>
        </w:rPr>
        <w:t>s</w:t>
      </w:r>
      <w:r w:rsidR="00CA4583">
        <w:rPr>
          <w:rFonts w:ascii="Times New Roman" w:hAnsi="Times New Roman" w:cs="Times New Roman"/>
          <w:sz w:val="24"/>
        </w:rPr>
        <w:t>ios</w:t>
      </w:r>
      <w:r w:rsidRPr="009C76F4">
        <w:rPr>
          <w:rFonts w:ascii="Times New Roman" w:hAnsi="Times New Roman" w:cs="Times New Roman"/>
          <w:sz w:val="24"/>
        </w:rPr>
        <w:t xml:space="preserve"> (</w:t>
      </w:r>
      <w:r w:rsidR="007B415B">
        <w:rPr>
          <w:rFonts w:ascii="Times New Roman" w:hAnsi="Times New Roman" w:cs="Times New Roman"/>
          <w:sz w:val="24"/>
        </w:rPr>
        <w:t>519</w:t>
      </w:r>
      <w:r w:rsidRPr="009C76F4">
        <w:rPr>
          <w:rFonts w:ascii="Times New Roman" w:hAnsi="Times New Roman" w:cs="Times New Roman"/>
          <w:sz w:val="24"/>
        </w:rPr>
        <w:t>,</w:t>
      </w:r>
      <w:r w:rsidR="007B415B">
        <w:rPr>
          <w:rFonts w:ascii="Times New Roman" w:hAnsi="Times New Roman" w:cs="Times New Roman"/>
          <w:sz w:val="24"/>
        </w:rPr>
        <w:t>44</w:t>
      </w:r>
      <w:r w:rsidRPr="009C76F4">
        <w:rPr>
          <w:rFonts w:ascii="Times New Roman" w:hAnsi="Times New Roman" w:cs="Times New Roman"/>
          <w:sz w:val="24"/>
        </w:rPr>
        <w:t xml:space="preserve"> Eur/m² šildomo ploto) </w:t>
      </w:r>
      <w:r w:rsidR="00CA4583">
        <w:rPr>
          <w:rFonts w:ascii="Times New Roman" w:hAnsi="Times New Roman" w:cs="Times New Roman"/>
          <w:sz w:val="24"/>
        </w:rPr>
        <w:t>iš visų</w:t>
      </w:r>
      <w:r w:rsidRPr="009C76F4">
        <w:rPr>
          <w:rFonts w:ascii="Times New Roman" w:hAnsi="Times New Roman" w:cs="Times New Roman"/>
          <w:sz w:val="24"/>
        </w:rPr>
        <w:t xml:space="preserve"> paketų, siekiant „</w:t>
      </w:r>
      <w:r w:rsidR="00D20454">
        <w:rPr>
          <w:rFonts w:ascii="Times New Roman" w:hAnsi="Times New Roman" w:cs="Times New Roman"/>
          <w:sz w:val="24"/>
        </w:rPr>
        <w:t>B</w:t>
      </w:r>
      <w:r w:rsidRPr="009C76F4">
        <w:rPr>
          <w:rFonts w:ascii="Times New Roman" w:hAnsi="Times New Roman" w:cs="Times New Roman"/>
          <w:sz w:val="24"/>
        </w:rPr>
        <w:t>“ pastato energinio naudingumo klasės, o atsipirkimo laikas (</w:t>
      </w:r>
      <w:r w:rsidR="00103F89">
        <w:rPr>
          <w:rFonts w:ascii="Times New Roman" w:hAnsi="Times New Roman" w:cs="Times New Roman"/>
          <w:sz w:val="24"/>
        </w:rPr>
        <w:t>44</w:t>
      </w:r>
      <w:r w:rsidRPr="009C76F4">
        <w:rPr>
          <w:rFonts w:ascii="Times New Roman" w:hAnsi="Times New Roman" w:cs="Times New Roman"/>
          <w:sz w:val="24"/>
        </w:rPr>
        <w:t>,</w:t>
      </w:r>
      <w:r w:rsidR="00103F89">
        <w:rPr>
          <w:rFonts w:ascii="Times New Roman" w:hAnsi="Times New Roman" w:cs="Times New Roman"/>
          <w:sz w:val="24"/>
        </w:rPr>
        <w:t>83</w:t>
      </w:r>
      <w:r w:rsidRPr="009C76F4">
        <w:rPr>
          <w:rFonts w:ascii="Times New Roman" w:hAnsi="Times New Roman" w:cs="Times New Roman"/>
          <w:sz w:val="24"/>
        </w:rPr>
        <w:t xml:space="preserve"> metų). Bet šis energijos taupymo priemonių paketas sprendžia visų siūlomų atitvarų ir inžinerinių sistemų renovacijos galimybes. Tai atitinka STR 2.01.01:1999 „Esminiai statinio reikalavimai (1-6)“, HN 42:2009 „Gyvenamųjų ir visuomeninių pastatų patalpų mikroklimatas“, HN 75:2016 „Ikimokyklinio ir priešmokyklinio ugdymo programų vykdymo bendrieji sveikatos saugos reikalavimai“ reikalavimus. Įdiegus </w:t>
      </w:r>
      <w:r w:rsidR="00F670F7">
        <w:rPr>
          <w:rFonts w:ascii="Times New Roman" w:hAnsi="Times New Roman" w:cs="Times New Roman"/>
          <w:sz w:val="24"/>
        </w:rPr>
        <w:t>2</w:t>
      </w:r>
      <w:r w:rsidRPr="009C76F4">
        <w:rPr>
          <w:rFonts w:ascii="Times New Roman" w:hAnsi="Times New Roman" w:cs="Times New Roman"/>
          <w:sz w:val="24"/>
        </w:rPr>
        <w:t xml:space="preserve">-ąjį renovacijos paketą būtų sutaupoma </w:t>
      </w:r>
      <w:r w:rsidR="00F670F7">
        <w:rPr>
          <w:rFonts w:ascii="Times New Roman" w:hAnsi="Times New Roman" w:cs="Times New Roman"/>
          <w:sz w:val="24"/>
        </w:rPr>
        <w:t>69</w:t>
      </w:r>
      <w:r w:rsidRPr="009C76F4">
        <w:rPr>
          <w:rFonts w:ascii="Times New Roman" w:hAnsi="Times New Roman" w:cs="Times New Roman"/>
          <w:sz w:val="24"/>
        </w:rPr>
        <w:t>,</w:t>
      </w:r>
      <w:r w:rsidR="00F670F7">
        <w:rPr>
          <w:rFonts w:ascii="Times New Roman" w:hAnsi="Times New Roman" w:cs="Times New Roman"/>
          <w:sz w:val="24"/>
        </w:rPr>
        <w:t>10</w:t>
      </w:r>
      <w:r w:rsidRPr="009C76F4">
        <w:rPr>
          <w:rFonts w:ascii="Times New Roman" w:hAnsi="Times New Roman" w:cs="Times New Roman"/>
          <w:sz w:val="24"/>
        </w:rPr>
        <w:t xml:space="preserve"> % dabartinių norminių šilumos energijos vartojimo sąnaudų. Bendri paketo išlaidų už energijos išteklius sutaupymai siektų apie 1</w:t>
      </w:r>
      <w:r w:rsidR="00450A1B">
        <w:rPr>
          <w:rFonts w:ascii="Times New Roman" w:hAnsi="Times New Roman" w:cs="Times New Roman"/>
          <w:sz w:val="24"/>
        </w:rPr>
        <w:t>2</w:t>
      </w:r>
      <w:r w:rsidRPr="009C76F4">
        <w:rPr>
          <w:rFonts w:ascii="Times New Roman" w:hAnsi="Times New Roman" w:cs="Times New Roman"/>
          <w:sz w:val="24"/>
        </w:rPr>
        <w:t xml:space="preserve"> </w:t>
      </w:r>
      <w:r w:rsidR="00450A1B">
        <w:rPr>
          <w:rFonts w:ascii="Times New Roman" w:hAnsi="Times New Roman" w:cs="Times New Roman"/>
          <w:sz w:val="24"/>
        </w:rPr>
        <w:t>008</w:t>
      </w:r>
      <w:r w:rsidRPr="009C76F4">
        <w:rPr>
          <w:rFonts w:ascii="Times New Roman" w:hAnsi="Times New Roman" w:cs="Times New Roman"/>
          <w:sz w:val="24"/>
        </w:rPr>
        <w:t xml:space="preserve"> Eurą/metus. </w:t>
      </w:r>
    </w:p>
    <w:p w14:paraId="5478484F" w14:textId="2F1A1F0D" w:rsidR="00F1711C" w:rsidRPr="00FA6FB2" w:rsidRDefault="00F1711C" w:rsidP="00057D2F">
      <w:pPr>
        <w:spacing w:before="120" w:after="120"/>
        <w:ind w:firstLine="709"/>
        <w:jc w:val="both"/>
        <w:rPr>
          <w:rFonts w:ascii="Times New Roman" w:hAnsi="Times New Roman" w:cs="Times New Roman"/>
          <w:bCs/>
          <w:sz w:val="24"/>
        </w:rPr>
      </w:pPr>
      <w:r w:rsidRPr="00FA6FB2">
        <w:rPr>
          <w:rFonts w:ascii="Times New Roman" w:hAnsi="Times New Roman" w:cs="Times New Roman"/>
          <w:bCs/>
          <w:sz w:val="24"/>
        </w:rPr>
        <w:t xml:space="preserve">Įgyvendinus projektą bus </w:t>
      </w:r>
      <w:r w:rsidR="00531D4E" w:rsidRPr="00FA6FB2">
        <w:rPr>
          <w:rFonts w:ascii="Times New Roman" w:hAnsi="Times New Roman" w:cs="Times New Roman"/>
          <w:bCs/>
          <w:sz w:val="24"/>
        </w:rPr>
        <w:t>atnaujin</w:t>
      </w:r>
      <w:r w:rsidRPr="00FA6FB2">
        <w:rPr>
          <w:rFonts w:ascii="Times New Roman" w:hAnsi="Times New Roman" w:cs="Times New Roman"/>
          <w:bCs/>
          <w:sz w:val="24"/>
        </w:rPr>
        <w:t xml:space="preserve">tas viešosios paskirties pastatas. Pastate </w:t>
      </w:r>
      <w:r w:rsidR="001C1192">
        <w:rPr>
          <w:rFonts w:ascii="Times New Roman" w:hAnsi="Times New Roman" w:cs="Times New Roman"/>
          <w:bCs/>
          <w:sz w:val="24"/>
        </w:rPr>
        <w:t xml:space="preserve">bus </w:t>
      </w:r>
      <w:r w:rsidRPr="00FA6FB2">
        <w:rPr>
          <w:rFonts w:ascii="Times New Roman" w:hAnsi="Times New Roman" w:cs="Times New Roman"/>
          <w:bCs/>
          <w:sz w:val="24"/>
        </w:rPr>
        <w:t xml:space="preserve">sudarytos puikios sąlygos </w:t>
      </w:r>
      <w:r w:rsidR="00953B3F">
        <w:rPr>
          <w:rFonts w:ascii="Times New Roman" w:hAnsi="Times New Roman" w:cs="Times New Roman"/>
          <w:bCs/>
          <w:sz w:val="24"/>
        </w:rPr>
        <w:t>ikimokyklinio ir priešmokyklinio ugdymo įstaigos</w:t>
      </w:r>
      <w:r w:rsidRPr="00FA6FB2">
        <w:rPr>
          <w:rFonts w:ascii="Times New Roman" w:hAnsi="Times New Roman" w:cs="Times New Roman"/>
          <w:bCs/>
          <w:sz w:val="24"/>
        </w:rPr>
        <w:t xml:space="preserve"> veiklai.</w:t>
      </w:r>
      <w:r w:rsidR="00531D4E" w:rsidRPr="00FA6FB2">
        <w:rPr>
          <w:rFonts w:ascii="Times New Roman" w:hAnsi="Times New Roman" w:cs="Times New Roman"/>
          <w:bCs/>
          <w:sz w:val="24"/>
        </w:rPr>
        <w:t xml:space="preserve"> </w:t>
      </w:r>
      <w:r w:rsidRPr="00FA6FB2">
        <w:rPr>
          <w:rFonts w:ascii="Times New Roman" w:hAnsi="Times New Roman" w:cs="Times New Roman"/>
          <w:bCs/>
          <w:sz w:val="24"/>
        </w:rPr>
        <w:t>Projekto tiesioginį poveikį pajus</w:t>
      </w:r>
      <w:r w:rsidR="00531D4E" w:rsidRPr="00FA6FB2">
        <w:rPr>
          <w:rFonts w:ascii="Times New Roman" w:hAnsi="Times New Roman" w:cs="Times New Roman"/>
          <w:bCs/>
          <w:sz w:val="24"/>
        </w:rPr>
        <w:t xml:space="preserve"> </w:t>
      </w:r>
      <w:r w:rsidR="00450A1B">
        <w:rPr>
          <w:rFonts w:ascii="Times New Roman" w:hAnsi="Times New Roman" w:cs="Times New Roman"/>
          <w:sz w:val="24"/>
          <w:szCs w:val="24"/>
        </w:rPr>
        <w:t>Rokiškio</w:t>
      </w:r>
      <w:r w:rsidR="003D7413" w:rsidRPr="00312A9B">
        <w:rPr>
          <w:rFonts w:ascii="Times New Roman" w:eastAsia="Times New Roman" w:hAnsi="Times New Roman" w:cs="Times New Roman"/>
          <w:sz w:val="24"/>
          <w:szCs w:val="24"/>
        </w:rPr>
        <w:t xml:space="preserve"> lopšelio-darželio „</w:t>
      </w:r>
      <w:r w:rsidR="003D7413">
        <w:rPr>
          <w:rFonts w:ascii="Times New Roman" w:eastAsia="Times New Roman" w:hAnsi="Times New Roman" w:cs="Times New Roman"/>
          <w:sz w:val="24"/>
          <w:szCs w:val="24"/>
        </w:rPr>
        <w:t>V</w:t>
      </w:r>
      <w:r w:rsidR="009809CB">
        <w:rPr>
          <w:rFonts w:ascii="Times New Roman" w:eastAsia="Times New Roman" w:hAnsi="Times New Roman" w:cs="Times New Roman"/>
          <w:sz w:val="24"/>
          <w:szCs w:val="24"/>
        </w:rPr>
        <w:t>arpe</w:t>
      </w:r>
      <w:r w:rsidR="003D7413">
        <w:rPr>
          <w:rFonts w:ascii="Times New Roman" w:eastAsia="Times New Roman" w:hAnsi="Times New Roman" w:cs="Times New Roman"/>
          <w:sz w:val="24"/>
          <w:szCs w:val="24"/>
        </w:rPr>
        <w:t>lis</w:t>
      </w:r>
      <w:r w:rsidR="003D7413" w:rsidRPr="00312A9B">
        <w:rPr>
          <w:rFonts w:ascii="Times New Roman" w:eastAsia="Times New Roman" w:hAnsi="Times New Roman" w:cs="Times New Roman"/>
          <w:sz w:val="24"/>
          <w:szCs w:val="24"/>
        </w:rPr>
        <w:t>“</w:t>
      </w:r>
      <w:r w:rsidR="00874091">
        <w:rPr>
          <w:rFonts w:ascii="Times New Roman" w:eastAsia="Times New Roman" w:hAnsi="Times New Roman" w:cs="Times New Roman"/>
          <w:sz w:val="24"/>
          <w:szCs w:val="24"/>
        </w:rPr>
        <w:t xml:space="preserve"> </w:t>
      </w:r>
      <w:r w:rsidRPr="00FA6FB2">
        <w:rPr>
          <w:rFonts w:ascii="Times New Roman" w:hAnsi="Times New Roman" w:cs="Times New Roman"/>
          <w:bCs/>
          <w:sz w:val="24"/>
        </w:rPr>
        <w:t>bendruomenė ir svečiai.</w:t>
      </w:r>
      <w:r w:rsidR="00531D4E" w:rsidRPr="00FA6FB2">
        <w:rPr>
          <w:rFonts w:ascii="Times New Roman" w:hAnsi="Times New Roman" w:cs="Times New Roman"/>
          <w:bCs/>
          <w:sz w:val="24"/>
        </w:rPr>
        <w:t xml:space="preserve"> </w:t>
      </w:r>
      <w:r w:rsidRPr="00FA6FB2">
        <w:rPr>
          <w:rFonts w:ascii="Times New Roman" w:hAnsi="Times New Roman" w:cs="Times New Roman"/>
          <w:bCs/>
          <w:sz w:val="24"/>
        </w:rPr>
        <w:t xml:space="preserve">Pagrindinę tikslinę grupę sudaro apie </w:t>
      </w:r>
      <w:r w:rsidR="009809CB">
        <w:rPr>
          <w:rFonts w:ascii="Times New Roman" w:hAnsi="Times New Roman" w:cs="Times New Roman"/>
          <w:bCs/>
          <w:sz w:val="24"/>
        </w:rPr>
        <w:t>2</w:t>
      </w:r>
      <w:r w:rsidR="00AC7060">
        <w:rPr>
          <w:rFonts w:ascii="Times New Roman" w:hAnsi="Times New Roman" w:cs="Times New Roman"/>
          <w:bCs/>
          <w:sz w:val="24"/>
        </w:rPr>
        <w:t>5</w:t>
      </w:r>
      <w:r w:rsidRPr="00FA6FB2">
        <w:rPr>
          <w:rFonts w:ascii="Times New Roman" w:hAnsi="Times New Roman" w:cs="Times New Roman"/>
          <w:bCs/>
          <w:sz w:val="24"/>
        </w:rPr>
        <w:t xml:space="preserve">0 asmenų. </w:t>
      </w:r>
    </w:p>
    <w:p w14:paraId="257AE414" w14:textId="28EF3EDA" w:rsidR="00F1711C" w:rsidRPr="00FA6FB2" w:rsidRDefault="00F1711C" w:rsidP="00057D2F">
      <w:pPr>
        <w:spacing w:before="120" w:after="120"/>
        <w:ind w:firstLine="709"/>
        <w:jc w:val="both"/>
        <w:rPr>
          <w:rFonts w:ascii="Times New Roman" w:hAnsi="Times New Roman" w:cs="Times New Roman"/>
          <w:bCs/>
          <w:sz w:val="24"/>
        </w:rPr>
      </w:pPr>
      <w:r w:rsidRPr="00FA6FB2">
        <w:rPr>
          <w:rFonts w:ascii="Times New Roman" w:hAnsi="Times New Roman" w:cs="Times New Roman"/>
          <w:bCs/>
          <w:sz w:val="24"/>
        </w:rPr>
        <w:t xml:space="preserve">Be išmatuojamų rezultatų, papildomai bus pasiekta ir sudėtingai išmatuojama socialinė ekonominė nauda </w:t>
      </w:r>
      <w:r w:rsidR="00144B21">
        <w:rPr>
          <w:rFonts w:ascii="Times New Roman" w:hAnsi="Times New Roman" w:cs="Times New Roman"/>
          <w:sz w:val="24"/>
          <w:szCs w:val="24"/>
        </w:rPr>
        <w:t>Rokiškio</w:t>
      </w:r>
      <w:r w:rsidR="003D7413" w:rsidRPr="00FA6FB2">
        <w:rPr>
          <w:rFonts w:ascii="Times New Roman" w:hAnsi="Times New Roman" w:cs="Times New Roman"/>
          <w:bCs/>
          <w:sz w:val="24"/>
        </w:rPr>
        <w:t xml:space="preserve"> </w:t>
      </w:r>
      <w:r w:rsidR="003D7413">
        <w:rPr>
          <w:rFonts w:ascii="Times New Roman" w:hAnsi="Times New Roman" w:cs="Times New Roman"/>
          <w:bCs/>
          <w:sz w:val="24"/>
        </w:rPr>
        <w:t>miestui</w:t>
      </w:r>
      <w:r w:rsidRPr="00FA6FB2">
        <w:rPr>
          <w:rFonts w:ascii="Times New Roman" w:hAnsi="Times New Roman" w:cs="Times New Roman"/>
          <w:bCs/>
          <w:sz w:val="24"/>
        </w:rPr>
        <w:t xml:space="preserve"> </w:t>
      </w:r>
      <w:r w:rsidR="00890B41">
        <w:rPr>
          <w:rFonts w:ascii="Times New Roman" w:hAnsi="Times New Roman" w:cs="Times New Roman"/>
          <w:bCs/>
          <w:sz w:val="24"/>
        </w:rPr>
        <w:t>bei</w:t>
      </w:r>
      <w:r w:rsidRPr="00FA6FB2">
        <w:rPr>
          <w:rFonts w:ascii="Times New Roman" w:hAnsi="Times New Roman" w:cs="Times New Roman"/>
          <w:bCs/>
          <w:sz w:val="24"/>
        </w:rPr>
        <w:t xml:space="preserve"> jo gyventojams:</w:t>
      </w:r>
    </w:p>
    <w:p w14:paraId="768CA3E3" w14:textId="38AAEC5A" w:rsidR="00F1711C" w:rsidRPr="00FA6FB2" w:rsidRDefault="00F1711C" w:rsidP="00057D2F">
      <w:pPr>
        <w:pStyle w:val="Sraopastraipa"/>
        <w:numPr>
          <w:ilvl w:val="0"/>
          <w:numId w:val="12"/>
        </w:numPr>
        <w:spacing w:before="120" w:after="120"/>
        <w:ind w:left="0" w:firstLine="709"/>
        <w:jc w:val="both"/>
        <w:rPr>
          <w:rFonts w:ascii="Times New Roman" w:hAnsi="Times New Roman" w:cs="Times New Roman"/>
          <w:bCs/>
          <w:sz w:val="24"/>
        </w:rPr>
      </w:pPr>
      <w:r w:rsidRPr="00FA6FB2">
        <w:rPr>
          <w:rFonts w:ascii="Times New Roman" w:hAnsi="Times New Roman" w:cs="Times New Roman"/>
          <w:bCs/>
          <w:sz w:val="24"/>
        </w:rPr>
        <w:t xml:space="preserve">pagerės </w:t>
      </w:r>
      <w:r w:rsidR="00450A1B">
        <w:rPr>
          <w:rFonts w:ascii="Times New Roman" w:hAnsi="Times New Roman" w:cs="Times New Roman"/>
          <w:sz w:val="24"/>
          <w:szCs w:val="24"/>
        </w:rPr>
        <w:t>Rokiškio</w:t>
      </w:r>
      <w:r w:rsidRPr="00FA6FB2">
        <w:rPr>
          <w:rFonts w:ascii="Times New Roman" w:hAnsi="Times New Roman" w:cs="Times New Roman"/>
          <w:bCs/>
          <w:sz w:val="24"/>
        </w:rPr>
        <w:t xml:space="preserve"> miesto įvaizdis;</w:t>
      </w:r>
    </w:p>
    <w:p w14:paraId="0C782664" w14:textId="77777777" w:rsidR="00F1711C" w:rsidRPr="00FA6FB2" w:rsidRDefault="00F1711C" w:rsidP="00057D2F">
      <w:pPr>
        <w:pStyle w:val="Sraopastraipa"/>
        <w:numPr>
          <w:ilvl w:val="0"/>
          <w:numId w:val="12"/>
        </w:numPr>
        <w:spacing w:before="120" w:after="120"/>
        <w:ind w:left="0" w:firstLine="709"/>
        <w:jc w:val="both"/>
        <w:rPr>
          <w:rFonts w:ascii="Times New Roman" w:hAnsi="Times New Roman" w:cs="Times New Roman"/>
          <w:bCs/>
          <w:sz w:val="24"/>
        </w:rPr>
      </w:pPr>
      <w:r w:rsidRPr="00FA6FB2">
        <w:rPr>
          <w:rFonts w:ascii="Times New Roman" w:hAnsi="Times New Roman" w:cs="Times New Roman"/>
          <w:bCs/>
          <w:sz w:val="24"/>
        </w:rPr>
        <w:t>išaugs vietos bendruomenių pasitikėjimas ir pasitenkinimas vietos valdžios institucijomis.</w:t>
      </w:r>
    </w:p>
    <w:p w14:paraId="78658598" w14:textId="77777777" w:rsidR="00352C23" w:rsidRPr="00FA6FB2" w:rsidRDefault="005C4B17" w:rsidP="00072A4F">
      <w:pPr>
        <w:spacing w:after="0" w:line="240" w:lineRule="auto"/>
        <w:rPr>
          <w:rFonts w:ascii="Times New Roman" w:hAnsi="Times New Roman" w:cs="Times New Roman"/>
          <w:sz w:val="24"/>
          <w:szCs w:val="24"/>
        </w:rPr>
      </w:pPr>
      <w:r w:rsidRPr="00FA6FB2">
        <w:rPr>
          <w:rFonts w:ascii="Times New Roman" w:hAnsi="Times New Roman" w:cs="Times New Roman"/>
          <w:sz w:val="24"/>
          <w:szCs w:val="24"/>
        </w:rPr>
        <w:br w:type="page"/>
      </w:r>
    </w:p>
    <w:p w14:paraId="69C30C0E" w14:textId="77777777" w:rsidR="00EF1CD1" w:rsidRPr="00FA6FB2" w:rsidRDefault="00736A6B" w:rsidP="009435FC">
      <w:pPr>
        <w:pStyle w:val="Antrat1"/>
        <w:spacing w:before="120" w:after="0"/>
        <w:ind w:firstLine="709"/>
        <w:jc w:val="left"/>
        <w:rPr>
          <w:rFonts w:ascii="Times New Roman" w:hAnsi="Times New Roman" w:cs="Times New Roman"/>
        </w:rPr>
      </w:pPr>
      <w:bookmarkStart w:id="32" w:name="_Toc104453005"/>
      <w:bookmarkStart w:id="33" w:name="_Toc418087730"/>
      <w:bookmarkStart w:id="34" w:name="_Toc420489007"/>
      <w:r w:rsidRPr="00FA6FB2">
        <w:rPr>
          <w:rFonts w:ascii="Times New Roman" w:hAnsi="Times New Roman" w:cs="Times New Roman"/>
        </w:rPr>
        <w:lastRenderedPageBreak/>
        <w:t>3. GALIMYBĖS IR ALTERNATYVOS</w:t>
      </w:r>
      <w:bookmarkEnd w:id="32"/>
    </w:p>
    <w:p w14:paraId="7AB26E64" w14:textId="77777777" w:rsidR="00736A6B" w:rsidRPr="00FA6FB2" w:rsidRDefault="00736A6B" w:rsidP="002E0B0F">
      <w:pPr>
        <w:pStyle w:val="Antrat2"/>
        <w:spacing w:before="120" w:after="120"/>
        <w:ind w:firstLine="709"/>
        <w:jc w:val="left"/>
        <w:rPr>
          <w:rFonts w:ascii="Times New Roman" w:eastAsiaTheme="minorHAnsi" w:hAnsi="Times New Roman" w:cs="Times New Roman"/>
        </w:rPr>
      </w:pPr>
      <w:bookmarkStart w:id="35" w:name="_Toc104453006"/>
      <w:r w:rsidRPr="00FA6FB2">
        <w:rPr>
          <w:rFonts w:ascii="Times New Roman" w:eastAsiaTheme="minorHAnsi" w:hAnsi="Times New Roman" w:cs="Times New Roman"/>
        </w:rPr>
        <w:t>3.1. Esama situacija</w:t>
      </w:r>
      <w:bookmarkEnd w:id="35"/>
    </w:p>
    <w:p w14:paraId="2A41F574" w14:textId="2BE642D7" w:rsidR="002E0B0F" w:rsidRPr="00FA6FB2" w:rsidRDefault="00144B21" w:rsidP="00057D2F">
      <w:pPr>
        <w:spacing w:before="120" w:after="120"/>
        <w:ind w:firstLine="709"/>
        <w:jc w:val="both"/>
        <w:rPr>
          <w:rFonts w:ascii="Times New Roman" w:hAnsi="Times New Roman" w:cs="Times New Roman"/>
          <w:szCs w:val="20"/>
        </w:rPr>
      </w:pPr>
      <w:bookmarkStart w:id="36" w:name="_Toc442365747"/>
      <w:bookmarkEnd w:id="33"/>
      <w:bookmarkEnd w:id="34"/>
      <w:r w:rsidRPr="00084306">
        <w:rPr>
          <w:rFonts w:ascii="Times New Roman" w:eastAsia="Calibri" w:hAnsi="Times New Roman" w:cs="Times New Roman"/>
          <w:bCs/>
          <w:sz w:val="24"/>
          <w:szCs w:val="24"/>
          <w:lang w:eastAsia="lt-LT"/>
        </w:rPr>
        <w:t>Rokiškio miestas išsidėstęs Lietuvos šiaurės rytuose, Panevėžio apskrityje, 60 km į šiaurę nuo Utenos.</w:t>
      </w:r>
      <w:r w:rsidR="004D2F6E" w:rsidRPr="008C7220">
        <w:rPr>
          <w:rFonts w:ascii="Times New Roman" w:hAnsi="Times New Roman" w:cs="Times New Roman"/>
          <w:sz w:val="24"/>
          <w:szCs w:val="24"/>
        </w:rPr>
        <w:t xml:space="preserve"> </w:t>
      </w:r>
      <w:r w:rsidRPr="00084306">
        <w:rPr>
          <w:rFonts w:ascii="Times New Roman" w:eastAsia="Calibri" w:hAnsi="Times New Roman" w:cs="Times New Roman"/>
          <w:bCs/>
          <w:sz w:val="24"/>
          <w:szCs w:val="24"/>
          <w:lang w:eastAsia="lt-LT"/>
        </w:rPr>
        <w:t>Rokiškio</w:t>
      </w:r>
      <w:r w:rsidR="004D2F6E">
        <w:rPr>
          <w:rFonts w:ascii="Times New Roman" w:hAnsi="Times New Roman" w:cs="Times New Roman"/>
          <w:sz w:val="24"/>
          <w:szCs w:val="24"/>
        </w:rPr>
        <w:t xml:space="preserve"> mieste</w:t>
      </w:r>
      <w:r w:rsidR="00672202">
        <w:rPr>
          <w:rFonts w:ascii="Times New Roman" w:hAnsi="Times New Roman" w:cs="Times New Roman"/>
          <w:sz w:val="24"/>
          <w:szCs w:val="24"/>
        </w:rPr>
        <w:t xml:space="preserve"> yra </w:t>
      </w:r>
      <w:r w:rsidR="00836FEB" w:rsidRPr="00672202">
        <w:rPr>
          <w:rFonts w:ascii="Times New Roman" w:hAnsi="Times New Roman" w:cs="Times New Roman"/>
          <w:sz w:val="24"/>
          <w:szCs w:val="24"/>
        </w:rPr>
        <w:t>ikimokyklinio ir priešmokyklinio ugdymo įstaiga</w:t>
      </w:r>
      <w:r w:rsidR="002E0B0F" w:rsidRPr="00672202">
        <w:rPr>
          <w:rFonts w:ascii="Times New Roman" w:hAnsi="Times New Roman" w:cs="Times New Roman"/>
          <w:sz w:val="24"/>
          <w:szCs w:val="24"/>
        </w:rPr>
        <w:t xml:space="preserve"> – </w:t>
      </w:r>
      <w:r w:rsidRPr="00084306">
        <w:rPr>
          <w:rFonts w:ascii="Times New Roman" w:eastAsia="Calibri" w:hAnsi="Times New Roman" w:cs="Times New Roman"/>
          <w:bCs/>
          <w:sz w:val="24"/>
          <w:szCs w:val="24"/>
          <w:lang w:eastAsia="lt-LT"/>
        </w:rPr>
        <w:t>Rokiškio</w:t>
      </w:r>
      <w:r w:rsidR="00874091" w:rsidRPr="00312A9B">
        <w:rPr>
          <w:rFonts w:ascii="Times New Roman" w:eastAsia="Times New Roman" w:hAnsi="Times New Roman" w:cs="Times New Roman"/>
          <w:sz w:val="24"/>
          <w:szCs w:val="24"/>
        </w:rPr>
        <w:t xml:space="preserve"> lopšeli</w:t>
      </w:r>
      <w:r w:rsidR="00881B27">
        <w:rPr>
          <w:rFonts w:ascii="Times New Roman" w:eastAsia="Times New Roman" w:hAnsi="Times New Roman" w:cs="Times New Roman"/>
          <w:sz w:val="24"/>
          <w:szCs w:val="24"/>
        </w:rPr>
        <w:t>s</w:t>
      </w:r>
      <w:r w:rsidR="00874091" w:rsidRPr="00312A9B">
        <w:rPr>
          <w:rFonts w:ascii="Times New Roman" w:eastAsia="Times New Roman" w:hAnsi="Times New Roman" w:cs="Times New Roman"/>
          <w:sz w:val="24"/>
          <w:szCs w:val="24"/>
        </w:rPr>
        <w:t>-darželi</w:t>
      </w:r>
      <w:r w:rsidR="00881B27">
        <w:rPr>
          <w:rFonts w:ascii="Times New Roman" w:eastAsia="Times New Roman" w:hAnsi="Times New Roman" w:cs="Times New Roman"/>
          <w:sz w:val="24"/>
          <w:szCs w:val="24"/>
        </w:rPr>
        <w:t>s</w:t>
      </w:r>
      <w:r w:rsidR="00874091" w:rsidRPr="00312A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Varpelis</w:t>
      </w:r>
      <w:r w:rsidR="00874091" w:rsidRPr="00312A9B">
        <w:rPr>
          <w:rFonts w:ascii="Times New Roman" w:eastAsia="Times New Roman" w:hAnsi="Times New Roman" w:cs="Times New Roman"/>
          <w:sz w:val="24"/>
          <w:szCs w:val="24"/>
        </w:rPr>
        <w:t>“</w:t>
      </w:r>
      <w:r w:rsidR="002E0B0F" w:rsidRPr="00672202">
        <w:rPr>
          <w:rFonts w:ascii="Times New Roman" w:hAnsi="Times New Roman" w:cs="Times New Roman"/>
          <w:sz w:val="24"/>
          <w:szCs w:val="24"/>
        </w:rPr>
        <w:t>.</w:t>
      </w:r>
      <w:r w:rsidR="002E0B0F" w:rsidRPr="00FA6FB2">
        <w:rPr>
          <w:rFonts w:ascii="Times New Roman" w:hAnsi="Times New Roman" w:cs="Times New Roman"/>
          <w:sz w:val="24"/>
          <w:szCs w:val="20"/>
        </w:rPr>
        <w:t xml:space="preserve"> </w:t>
      </w:r>
      <w:r w:rsidR="00836FEB">
        <w:rPr>
          <w:rFonts w:ascii="Times New Roman" w:hAnsi="Times New Roman" w:cs="Times New Roman"/>
          <w:sz w:val="24"/>
          <w:szCs w:val="20"/>
        </w:rPr>
        <w:t>Ugdymo įstaigoje</w:t>
      </w:r>
      <w:r w:rsidR="002E0B0F" w:rsidRPr="00FA6FB2">
        <w:rPr>
          <w:rFonts w:ascii="Times New Roman" w:hAnsi="Times New Roman" w:cs="Times New Roman"/>
          <w:sz w:val="24"/>
          <w:szCs w:val="20"/>
        </w:rPr>
        <w:t xml:space="preserve"> vykdomos </w:t>
      </w:r>
      <w:r w:rsidR="00836FEB">
        <w:rPr>
          <w:rFonts w:ascii="Times New Roman" w:hAnsi="Times New Roman" w:cs="Times New Roman"/>
          <w:sz w:val="24"/>
          <w:szCs w:val="20"/>
        </w:rPr>
        <w:t>ikimokyklinio ir priešmokyklinio</w:t>
      </w:r>
      <w:r w:rsidR="002E0B0F" w:rsidRPr="00FA6FB2">
        <w:rPr>
          <w:rFonts w:ascii="Times New Roman" w:hAnsi="Times New Roman" w:cs="Times New Roman"/>
          <w:sz w:val="24"/>
          <w:szCs w:val="20"/>
        </w:rPr>
        <w:t xml:space="preserve"> ugdymo programos. </w:t>
      </w:r>
    </w:p>
    <w:p w14:paraId="3F72382F" w14:textId="454D9E4A" w:rsidR="002E0B0F" w:rsidRPr="00D72737" w:rsidRDefault="002E0B0F" w:rsidP="002E0B0F">
      <w:pPr>
        <w:spacing w:before="240" w:line="240" w:lineRule="auto"/>
        <w:jc w:val="center"/>
        <w:rPr>
          <w:rFonts w:ascii="Times New Roman" w:hAnsi="Times New Roman" w:cs="Times New Roman"/>
          <w:b/>
          <w:szCs w:val="20"/>
        </w:rPr>
      </w:pPr>
      <w:r w:rsidRPr="00D72737">
        <w:rPr>
          <w:rFonts w:ascii="Times New Roman" w:hAnsi="Times New Roman" w:cs="Times New Roman"/>
          <w:b/>
          <w:szCs w:val="18"/>
        </w:rPr>
        <w:t>3.1.1</w:t>
      </w:r>
      <w:r w:rsidRPr="00D72737">
        <w:rPr>
          <w:rFonts w:ascii="Times New Roman" w:hAnsi="Times New Roman" w:cs="Times New Roman"/>
          <w:b/>
          <w:szCs w:val="20"/>
        </w:rPr>
        <w:t xml:space="preserve"> pav. </w:t>
      </w:r>
      <w:r w:rsidR="00144B21">
        <w:rPr>
          <w:rFonts w:ascii="Times New Roman" w:hAnsi="Times New Roman" w:cs="Times New Roman"/>
          <w:b/>
          <w:szCs w:val="20"/>
        </w:rPr>
        <w:t>Rokiškio</w:t>
      </w:r>
      <w:r w:rsidR="00874091" w:rsidRPr="00874091">
        <w:rPr>
          <w:rFonts w:ascii="Times New Roman" w:hAnsi="Times New Roman" w:cs="Times New Roman"/>
          <w:b/>
          <w:szCs w:val="20"/>
        </w:rPr>
        <w:t xml:space="preserve"> lopšelio-darželio „V</w:t>
      </w:r>
      <w:r w:rsidR="00C04D4D">
        <w:rPr>
          <w:rFonts w:ascii="Times New Roman" w:hAnsi="Times New Roman" w:cs="Times New Roman"/>
          <w:b/>
          <w:szCs w:val="20"/>
        </w:rPr>
        <w:t>arpe</w:t>
      </w:r>
      <w:r w:rsidR="00874091" w:rsidRPr="00874091">
        <w:rPr>
          <w:rFonts w:ascii="Times New Roman" w:hAnsi="Times New Roman" w:cs="Times New Roman"/>
          <w:b/>
          <w:szCs w:val="20"/>
        </w:rPr>
        <w:t>lis“</w:t>
      </w:r>
      <w:r w:rsidRPr="00D72737">
        <w:rPr>
          <w:rFonts w:ascii="Times New Roman" w:hAnsi="Times New Roman" w:cs="Times New Roman"/>
          <w:b/>
          <w:szCs w:val="20"/>
        </w:rPr>
        <w:t xml:space="preserve"> pastato </w:t>
      </w:r>
      <w:r w:rsidR="00CE75A5">
        <w:rPr>
          <w:rFonts w:ascii="Times New Roman" w:hAnsi="Times New Roman" w:cs="Times New Roman"/>
          <w:b/>
          <w:szCs w:val="20"/>
        </w:rPr>
        <w:t>J</w:t>
      </w:r>
      <w:r w:rsidR="00144B21">
        <w:rPr>
          <w:rFonts w:ascii="Times New Roman" w:hAnsi="Times New Roman" w:cs="Times New Roman"/>
          <w:b/>
          <w:szCs w:val="20"/>
        </w:rPr>
        <w:t>aun</w:t>
      </w:r>
      <w:r w:rsidR="00CE75A5">
        <w:rPr>
          <w:rFonts w:ascii="Times New Roman" w:hAnsi="Times New Roman" w:cs="Times New Roman"/>
          <w:b/>
          <w:szCs w:val="20"/>
        </w:rPr>
        <w:t>ystės</w:t>
      </w:r>
      <w:r w:rsidR="00874091" w:rsidRPr="00874091">
        <w:rPr>
          <w:rFonts w:ascii="Times New Roman" w:hAnsi="Times New Roman" w:cs="Times New Roman"/>
          <w:b/>
          <w:szCs w:val="20"/>
        </w:rPr>
        <w:t xml:space="preserve"> g. </w:t>
      </w:r>
      <w:r w:rsidR="00CE75A5">
        <w:rPr>
          <w:rFonts w:ascii="Times New Roman" w:hAnsi="Times New Roman" w:cs="Times New Roman"/>
          <w:b/>
          <w:szCs w:val="20"/>
        </w:rPr>
        <w:t>15</w:t>
      </w:r>
      <w:r w:rsidR="00874091" w:rsidRPr="00874091">
        <w:rPr>
          <w:rFonts w:ascii="Times New Roman" w:hAnsi="Times New Roman" w:cs="Times New Roman"/>
          <w:b/>
          <w:szCs w:val="20"/>
        </w:rPr>
        <w:t xml:space="preserve">, </w:t>
      </w:r>
      <w:r w:rsidR="00CE75A5">
        <w:rPr>
          <w:rFonts w:ascii="Times New Roman" w:hAnsi="Times New Roman" w:cs="Times New Roman"/>
          <w:b/>
          <w:szCs w:val="20"/>
        </w:rPr>
        <w:t>Rokiškyj</w:t>
      </w:r>
      <w:r w:rsidR="00874091" w:rsidRPr="00874091">
        <w:rPr>
          <w:rFonts w:ascii="Times New Roman" w:hAnsi="Times New Roman" w:cs="Times New Roman"/>
          <w:b/>
          <w:szCs w:val="20"/>
        </w:rPr>
        <w:t>e</w:t>
      </w:r>
      <w:r w:rsidR="00874091" w:rsidRPr="00D72737">
        <w:rPr>
          <w:rFonts w:ascii="Times New Roman" w:hAnsi="Times New Roman" w:cs="Times New Roman"/>
          <w:b/>
          <w:szCs w:val="20"/>
        </w:rPr>
        <w:t xml:space="preserve"> </w:t>
      </w:r>
      <w:r w:rsidRPr="00D72737">
        <w:rPr>
          <w:rFonts w:ascii="Times New Roman" w:hAnsi="Times New Roman" w:cs="Times New Roman"/>
          <w:b/>
          <w:szCs w:val="20"/>
        </w:rPr>
        <w:t>dislokacijos vieta</w:t>
      </w:r>
    </w:p>
    <w:p w14:paraId="2D1288B8" w14:textId="64146D95" w:rsidR="0015209D" w:rsidRDefault="005C6E86" w:rsidP="002E0B0F">
      <w:pPr>
        <w:keepNext/>
        <w:keepLines/>
        <w:spacing w:after="240" w:line="240" w:lineRule="auto"/>
        <w:jc w:val="center"/>
        <w:rPr>
          <w:rFonts w:ascii="Times New Roman" w:hAnsi="Times New Roman" w:cs="Times New Roman"/>
          <w:i/>
          <w:sz w:val="20"/>
          <w:szCs w:val="20"/>
        </w:rPr>
      </w:pPr>
      <w:r w:rsidRPr="005C6E86">
        <w:rPr>
          <w:rFonts w:ascii="Times New Roman" w:hAnsi="Times New Roman" w:cs="Times New Roman"/>
          <w:i/>
          <w:noProof/>
          <w:sz w:val="20"/>
          <w:szCs w:val="20"/>
          <w:lang w:eastAsia="lt-LT"/>
        </w:rPr>
        <w:drawing>
          <wp:inline distT="0" distB="0" distL="0" distR="0" wp14:anchorId="2DD8289A" wp14:editId="3EA31312">
            <wp:extent cx="5756275" cy="40716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275" cy="4071620"/>
                    </a:xfrm>
                    <a:prstGeom prst="rect">
                      <a:avLst/>
                    </a:prstGeom>
                    <a:noFill/>
                    <a:ln>
                      <a:noFill/>
                    </a:ln>
                  </pic:spPr>
                </pic:pic>
              </a:graphicData>
            </a:graphic>
          </wp:inline>
        </w:drawing>
      </w:r>
    </w:p>
    <w:p w14:paraId="5FCB3D00" w14:textId="394684F6" w:rsidR="002E0B0F" w:rsidRPr="00D72737" w:rsidRDefault="004E4E54" w:rsidP="002E0B0F">
      <w:pPr>
        <w:keepNext/>
        <w:keepLines/>
        <w:spacing w:after="240" w:line="240" w:lineRule="auto"/>
        <w:jc w:val="center"/>
        <w:rPr>
          <w:rFonts w:ascii="Times New Roman" w:hAnsi="Times New Roman" w:cs="Times New Roman"/>
          <w:i/>
          <w:sz w:val="20"/>
          <w:szCs w:val="20"/>
        </w:rPr>
      </w:pPr>
      <w:r w:rsidRPr="004E4E54">
        <w:rPr>
          <w:rFonts w:ascii="Times New Roman" w:hAnsi="Times New Roman" w:cs="Times New Roman"/>
          <w:i/>
          <w:sz w:val="20"/>
          <w:szCs w:val="20"/>
        </w:rPr>
        <w:t xml:space="preserve"> </w:t>
      </w:r>
      <w:r w:rsidR="002E0B0F" w:rsidRPr="00D72737">
        <w:rPr>
          <w:rFonts w:ascii="Times New Roman" w:hAnsi="Times New Roman" w:cs="Times New Roman"/>
          <w:i/>
          <w:sz w:val="20"/>
          <w:szCs w:val="20"/>
        </w:rPr>
        <w:t>Šaltinis</w:t>
      </w:r>
      <w:r w:rsidR="002E0B0F" w:rsidRPr="00644477">
        <w:rPr>
          <w:rFonts w:ascii="Times New Roman" w:hAnsi="Times New Roman" w:cs="Times New Roman"/>
          <w:i/>
          <w:sz w:val="20"/>
          <w:szCs w:val="20"/>
        </w:rPr>
        <w:t xml:space="preserve">: </w:t>
      </w:r>
      <w:r w:rsidR="00E33842" w:rsidRPr="00644477">
        <w:rPr>
          <w:rFonts w:ascii="Times New Roman" w:hAnsi="Times New Roman" w:cs="Times New Roman"/>
          <w:i/>
          <w:sz w:val="20"/>
          <w:szCs w:val="20"/>
        </w:rPr>
        <w:t>Lopšelio</w:t>
      </w:r>
      <w:r w:rsidR="00AB3B3B" w:rsidRPr="00644477">
        <w:rPr>
          <w:rFonts w:ascii="Times New Roman" w:hAnsi="Times New Roman" w:cs="Times New Roman"/>
          <w:i/>
          <w:sz w:val="20"/>
          <w:szCs w:val="20"/>
        </w:rPr>
        <w:t>-darželio</w:t>
      </w:r>
      <w:r w:rsidR="00E33842" w:rsidRPr="00644477">
        <w:rPr>
          <w:rFonts w:ascii="Times New Roman" w:hAnsi="Times New Roman" w:cs="Times New Roman"/>
          <w:i/>
          <w:sz w:val="20"/>
          <w:szCs w:val="20"/>
        </w:rPr>
        <w:t xml:space="preserve"> </w:t>
      </w:r>
      <w:r w:rsidR="00455FA2" w:rsidRPr="00644477">
        <w:rPr>
          <w:rFonts w:ascii="Times New Roman" w:hAnsi="Times New Roman" w:cs="Times New Roman"/>
          <w:i/>
          <w:sz w:val="20"/>
          <w:szCs w:val="20"/>
        </w:rPr>
        <w:t xml:space="preserve">„Varpelis“ </w:t>
      </w:r>
      <w:r w:rsidR="00E33842" w:rsidRPr="00644477">
        <w:rPr>
          <w:rFonts w:ascii="Times New Roman" w:hAnsi="Times New Roman" w:cs="Times New Roman"/>
          <w:i/>
          <w:sz w:val="20"/>
          <w:szCs w:val="20"/>
        </w:rPr>
        <w:t>pastato</w:t>
      </w:r>
      <w:r w:rsidR="00881B27" w:rsidRPr="00644477">
        <w:rPr>
          <w:rFonts w:ascii="Times New Roman" w:hAnsi="Times New Roman" w:cs="Times New Roman"/>
          <w:i/>
          <w:sz w:val="20"/>
          <w:szCs w:val="20"/>
        </w:rPr>
        <w:t xml:space="preserve">, adresu </w:t>
      </w:r>
      <w:r w:rsidR="00177775" w:rsidRPr="00644477">
        <w:rPr>
          <w:rFonts w:ascii="Times New Roman" w:hAnsi="Times New Roman" w:cs="Times New Roman"/>
          <w:i/>
          <w:sz w:val="20"/>
          <w:szCs w:val="20"/>
        </w:rPr>
        <w:t>Rokiškis</w:t>
      </w:r>
      <w:r w:rsidR="00881B27" w:rsidRPr="00644477">
        <w:rPr>
          <w:rFonts w:ascii="Times New Roman" w:hAnsi="Times New Roman" w:cs="Times New Roman"/>
          <w:i/>
          <w:sz w:val="20"/>
          <w:szCs w:val="20"/>
        </w:rPr>
        <w:t xml:space="preserve">, </w:t>
      </w:r>
      <w:r w:rsidR="00177775" w:rsidRPr="00644477">
        <w:rPr>
          <w:rFonts w:ascii="Times New Roman" w:hAnsi="Times New Roman" w:cs="Times New Roman"/>
          <w:i/>
          <w:sz w:val="20"/>
          <w:szCs w:val="20"/>
        </w:rPr>
        <w:t>Jaunystės</w:t>
      </w:r>
      <w:r w:rsidR="00881B27" w:rsidRPr="00644477">
        <w:rPr>
          <w:rFonts w:ascii="Times New Roman" w:hAnsi="Times New Roman" w:cs="Times New Roman"/>
          <w:i/>
          <w:sz w:val="20"/>
          <w:szCs w:val="20"/>
        </w:rPr>
        <w:t xml:space="preserve"> g. </w:t>
      </w:r>
      <w:r w:rsidR="00177775" w:rsidRPr="00644477">
        <w:rPr>
          <w:rFonts w:ascii="Times New Roman" w:hAnsi="Times New Roman" w:cs="Times New Roman"/>
          <w:i/>
          <w:sz w:val="20"/>
          <w:szCs w:val="20"/>
        </w:rPr>
        <w:t>15</w:t>
      </w:r>
      <w:r w:rsidR="00881B27" w:rsidRPr="00644477">
        <w:rPr>
          <w:rFonts w:ascii="Times New Roman" w:hAnsi="Times New Roman" w:cs="Times New Roman"/>
          <w:i/>
          <w:sz w:val="20"/>
          <w:szCs w:val="20"/>
        </w:rPr>
        <w:t>, energijos vartojimo audito</w:t>
      </w:r>
      <w:r w:rsidR="00881B27">
        <w:rPr>
          <w:rFonts w:ascii="Times New Roman" w:hAnsi="Times New Roman" w:cs="Times New Roman"/>
          <w:i/>
          <w:sz w:val="20"/>
          <w:szCs w:val="20"/>
        </w:rPr>
        <w:t xml:space="preserve"> ataskaita</w:t>
      </w:r>
    </w:p>
    <w:p w14:paraId="12F0035E" w14:textId="436CBA60" w:rsidR="002E0B0F" w:rsidRPr="008446D2" w:rsidRDefault="00177775" w:rsidP="00057D2F">
      <w:pPr>
        <w:pStyle w:val="Default"/>
        <w:spacing w:before="120" w:after="120" w:line="276" w:lineRule="auto"/>
        <w:ind w:firstLine="709"/>
        <w:jc w:val="both"/>
        <w:rPr>
          <w:rFonts w:eastAsiaTheme="minorEastAsia"/>
          <w:sz w:val="20"/>
          <w:szCs w:val="20"/>
          <w:lang w:val="lt-LT"/>
        </w:rPr>
      </w:pPr>
      <w:r w:rsidRPr="00F15ABE">
        <w:rPr>
          <w:rFonts w:eastAsia="Calibri"/>
          <w:bCs/>
          <w:lang w:val="lt-LT" w:eastAsia="lt-LT"/>
        </w:rPr>
        <w:t>Rokiškio</w:t>
      </w:r>
      <w:r w:rsidR="00A36A09" w:rsidRPr="00F15ABE">
        <w:rPr>
          <w:lang w:val="lt-LT"/>
        </w:rPr>
        <w:t xml:space="preserve"> lopšelis-darželis „V</w:t>
      </w:r>
      <w:r w:rsidR="00981D96" w:rsidRPr="00F15ABE">
        <w:rPr>
          <w:lang w:val="lt-LT"/>
        </w:rPr>
        <w:t>arpe</w:t>
      </w:r>
      <w:r w:rsidR="00A36A09" w:rsidRPr="00F15ABE">
        <w:rPr>
          <w:lang w:val="lt-LT"/>
        </w:rPr>
        <w:t>lis“</w:t>
      </w:r>
      <w:r w:rsidR="00731581" w:rsidRPr="00731581">
        <w:rPr>
          <w:lang w:val="lt-LT"/>
        </w:rPr>
        <w:t xml:space="preserve"> </w:t>
      </w:r>
      <w:r w:rsidR="002E0B0F" w:rsidRPr="00FA6FB2">
        <w:rPr>
          <w:lang w:val="lt-LT"/>
        </w:rPr>
        <w:t>įsteigta</w:t>
      </w:r>
      <w:r w:rsidR="00731581">
        <w:rPr>
          <w:lang w:val="lt-LT"/>
        </w:rPr>
        <w:t>s</w:t>
      </w:r>
      <w:r w:rsidR="002E0B0F" w:rsidRPr="00FA6FB2">
        <w:rPr>
          <w:lang w:val="lt-LT"/>
        </w:rPr>
        <w:t xml:space="preserve"> </w:t>
      </w:r>
      <w:r w:rsidR="00E56DFD">
        <w:rPr>
          <w:lang w:val="lt-LT"/>
        </w:rPr>
        <w:t>19</w:t>
      </w:r>
      <w:r>
        <w:rPr>
          <w:lang w:val="lt-LT"/>
        </w:rPr>
        <w:t>80</w:t>
      </w:r>
      <w:r w:rsidR="002E0B0F" w:rsidRPr="00FA6FB2">
        <w:rPr>
          <w:lang w:val="lt-LT"/>
        </w:rPr>
        <w:t xml:space="preserve"> m. </w:t>
      </w:r>
      <w:r w:rsidR="00731581">
        <w:rPr>
          <w:lang w:val="lt-LT"/>
        </w:rPr>
        <w:t>D</w:t>
      </w:r>
      <w:r w:rsidR="002E0B0F" w:rsidRPr="00731581">
        <w:rPr>
          <w:lang w:val="lt-LT"/>
        </w:rPr>
        <w:t xml:space="preserve">ėl prasto energetinio efektyvumo, netinkamo mikroklimato, patalpų išplanavimo, neatitikimo higienos normoms ir kitiems </w:t>
      </w:r>
      <w:r w:rsidR="002E0B0F" w:rsidRPr="00731581">
        <w:rPr>
          <w:color w:val="auto"/>
          <w:lang w:val="lt-LT"/>
        </w:rPr>
        <w:t xml:space="preserve">šiai dienai taikomiems reikalavimams, </w:t>
      </w:r>
      <w:r w:rsidR="00731581">
        <w:rPr>
          <w:color w:val="auto"/>
          <w:lang w:val="lt-LT"/>
        </w:rPr>
        <w:t>įstaigos</w:t>
      </w:r>
      <w:r w:rsidR="002E0B0F" w:rsidRPr="00731581">
        <w:rPr>
          <w:color w:val="auto"/>
          <w:lang w:val="lt-LT"/>
        </w:rPr>
        <w:t xml:space="preserve"> veikla negali būti vykdoma </w:t>
      </w:r>
      <w:r w:rsidR="00731581">
        <w:rPr>
          <w:color w:val="auto"/>
          <w:lang w:val="lt-LT"/>
        </w:rPr>
        <w:t>kokybiškai</w:t>
      </w:r>
      <w:r w:rsidR="002E0B0F" w:rsidRPr="00706F60">
        <w:rPr>
          <w:color w:val="auto"/>
          <w:lang w:val="lt-LT"/>
        </w:rPr>
        <w:t xml:space="preserve">. </w:t>
      </w:r>
      <w:r w:rsidR="00E2704A" w:rsidRPr="00706F60">
        <w:rPr>
          <w:color w:val="auto"/>
          <w:lang w:val="lt-LT"/>
        </w:rPr>
        <w:t xml:space="preserve">Viešasis pastatas yra dviejų </w:t>
      </w:r>
      <w:r w:rsidR="00731581" w:rsidRPr="00706F60">
        <w:rPr>
          <w:color w:val="auto"/>
          <w:lang w:val="lt-LT"/>
        </w:rPr>
        <w:t>aukšt</w:t>
      </w:r>
      <w:r w:rsidR="00E2704A" w:rsidRPr="00706F60">
        <w:rPr>
          <w:color w:val="auto"/>
          <w:lang w:val="lt-LT"/>
        </w:rPr>
        <w:t xml:space="preserve">ų, </w:t>
      </w:r>
      <w:r w:rsidR="000A1AF0" w:rsidRPr="00706F60">
        <w:rPr>
          <w:color w:val="auto"/>
          <w:lang w:val="lt-LT"/>
        </w:rPr>
        <w:t>jo unikalus numeri</w:t>
      </w:r>
      <w:r w:rsidR="00E2704A" w:rsidRPr="00706F60">
        <w:rPr>
          <w:color w:val="auto"/>
          <w:lang w:val="lt-LT"/>
        </w:rPr>
        <w:t xml:space="preserve">s </w:t>
      </w:r>
      <w:r w:rsidR="00AD48A5">
        <w:rPr>
          <w:color w:val="auto"/>
          <w:lang w:val="lt-LT"/>
        </w:rPr>
        <w:t xml:space="preserve">- </w:t>
      </w:r>
      <w:r w:rsidR="00742EAD" w:rsidRPr="00742EAD">
        <w:rPr>
          <w:color w:val="auto"/>
          <w:lang w:val="lt-LT"/>
        </w:rPr>
        <w:t>7398-0019-8018</w:t>
      </w:r>
      <w:r w:rsidR="00E2704A" w:rsidRPr="00706F60">
        <w:rPr>
          <w:color w:val="auto"/>
          <w:lang w:val="lt-LT"/>
        </w:rPr>
        <w:t>.</w:t>
      </w:r>
    </w:p>
    <w:p w14:paraId="1CBDE2E0" w14:textId="30550D7B" w:rsidR="002E0B0F" w:rsidRPr="00FA6FB2" w:rsidRDefault="002E0B0F" w:rsidP="00057D2F">
      <w:pPr>
        <w:spacing w:before="120" w:after="120"/>
        <w:ind w:firstLine="709"/>
        <w:jc w:val="both"/>
        <w:rPr>
          <w:rFonts w:ascii="Times New Roman" w:hAnsi="Times New Roman" w:cs="Times New Roman"/>
          <w:sz w:val="24"/>
          <w:szCs w:val="24"/>
        </w:rPr>
      </w:pPr>
      <w:r w:rsidRPr="00FA6FB2">
        <w:rPr>
          <w:rFonts w:ascii="Times New Roman" w:hAnsi="Times New Roman" w:cs="Times New Roman"/>
          <w:sz w:val="24"/>
          <w:szCs w:val="24"/>
        </w:rPr>
        <w:t>20</w:t>
      </w:r>
      <w:r w:rsidR="00E56DFD">
        <w:rPr>
          <w:rFonts w:ascii="Times New Roman" w:hAnsi="Times New Roman" w:cs="Times New Roman"/>
          <w:sz w:val="24"/>
          <w:szCs w:val="24"/>
        </w:rPr>
        <w:t>2</w:t>
      </w:r>
      <w:r w:rsidR="00742EAD">
        <w:rPr>
          <w:rFonts w:ascii="Times New Roman" w:hAnsi="Times New Roman" w:cs="Times New Roman"/>
          <w:sz w:val="24"/>
          <w:szCs w:val="24"/>
        </w:rPr>
        <w:t>2</w:t>
      </w:r>
      <w:r w:rsidR="00731581">
        <w:rPr>
          <w:rFonts w:ascii="Times New Roman" w:hAnsi="Times New Roman" w:cs="Times New Roman"/>
          <w:sz w:val="24"/>
          <w:szCs w:val="24"/>
        </w:rPr>
        <w:t xml:space="preserve"> </w:t>
      </w:r>
      <w:r w:rsidRPr="00FA6FB2">
        <w:rPr>
          <w:rFonts w:ascii="Times New Roman" w:hAnsi="Times New Roman" w:cs="Times New Roman"/>
          <w:sz w:val="24"/>
          <w:szCs w:val="24"/>
        </w:rPr>
        <w:t xml:space="preserve">metais </w:t>
      </w:r>
      <w:r w:rsidR="00742EAD" w:rsidRPr="00084306">
        <w:rPr>
          <w:rFonts w:ascii="Times New Roman" w:eastAsia="Calibri" w:hAnsi="Times New Roman" w:cs="Times New Roman"/>
          <w:bCs/>
          <w:sz w:val="24"/>
          <w:szCs w:val="24"/>
          <w:lang w:eastAsia="lt-LT"/>
        </w:rPr>
        <w:t>Rokiškio</w:t>
      </w:r>
      <w:r w:rsidR="002246F1" w:rsidRPr="00312A9B">
        <w:rPr>
          <w:rFonts w:ascii="Times New Roman" w:eastAsia="Times New Roman" w:hAnsi="Times New Roman" w:cs="Times New Roman"/>
          <w:sz w:val="24"/>
          <w:szCs w:val="24"/>
        </w:rPr>
        <w:t xml:space="preserve"> lopšel</w:t>
      </w:r>
      <w:r w:rsidR="002246F1">
        <w:rPr>
          <w:rFonts w:ascii="Times New Roman" w:eastAsia="Times New Roman" w:hAnsi="Times New Roman" w:cs="Times New Roman"/>
          <w:sz w:val="24"/>
          <w:szCs w:val="24"/>
        </w:rPr>
        <w:t>į</w:t>
      </w:r>
      <w:r w:rsidR="002246F1" w:rsidRPr="00312A9B">
        <w:rPr>
          <w:rFonts w:ascii="Times New Roman" w:eastAsia="Times New Roman" w:hAnsi="Times New Roman" w:cs="Times New Roman"/>
          <w:sz w:val="24"/>
          <w:szCs w:val="24"/>
        </w:rPr>
        <w:t>-daržel</w:t>
      </w:r>
      <w:r w:rsidR="002246F1">
        <w:rPr>
          <w:rFonts w:ascii="Times New Roman" w:eastAsia="Times New Roman" w:hAnsi="Times New Roman" w:cs="Times New Roman"/>
          <w:sz w:val="24"/>
          <w:szCs w:val="24"/>
        </w:rPr>
        <w:t>į</w:t>
      </w:r>
      <w:r w:rsidR="002246F1" w:rsidRPr="00312A9B">
        <w:rPr>
          <w:rFonts w:ascii="Times New Roman" w:eastAsia="Times New Roman" w:hAnsi="Times New Roman" w:cs="Times New Roman"/>
          <w:sz w:val="24"/>
          <w:szCs w:val="24"/>
        </w:rPr>
        <w:t xml:space="preserve"> „</w:t>
      </w:r>
      <w:r w:rsidR="002246F1">
        <w:rPr>
          <w:rFonts w:ascii="Times New Roman" w:eastAsia="Times New Roman" w:hAnsi="Times New Roman" w:cs="Times New Roman"/>
          <w:sz w:val="24"/>
          <w:szCs w:val="24"/>
        </w:rPr>
        <w:t>V</w:t>
      </w:r>
      <w:r w:rsidR="00D65D10">
        <w:rPr>
          <w:rFonts w:ascii="Times New Roman" w:eastAsia="Times New Roman" w:hAnsi="Times New Roman" w:cs="Times New Roman"/>
          <w:sz w:val="24"/>
          <w:szCs w:val="24"/>
        </w:rPr>
        <w:t>arpe</w:t>
      </w:r>
      <w:r w:rsidR="002246F1">
        <w:rPr>
          <w:rFonts w:ascii="Times New Roman" w:eastAsia="Times New Roman" w:hAnsi="Times New Roman" w:cs="Times New Roman"/>
          <w:sz w:val="24"/>
          <w:szCs w:val="24"/>
        </w:rPr>
        <w:t>lis</w:t>
      </w:r>
      <w:r w:rsidR="002246F1" w:rsidRPr="00312A9B">
        <w:rPr>
          <w:rFonts w:ascii="Times New Roman" w:eastAsia="Times New Roman" w:hAnsi="Times New Roman" w:cs="Times New Roman"/>
          <w:sz w:val="24"/>
          <w:szCs w:val="24"/>
        </w:rPr>
        <w:t>“</w:t>
      </w:r>
      <w:r w:rsidR="002246F1" w:rsidRPr="00731581">
        <w:t xml:space="preserve"> </w:t>
      </w:r>
      <w:r w:rsidRPr="00644477">
        <w:rPr>
          <w:rFonts w:ascii="Times New Roman" w:hAnsi="Times New Roman" w:cs="Times New Roman"/>
          <w:sz w:val="24"/>
          <w:szCs w:val="24"/>
        </w:rPr>
        <w:t xml:space="preserve">lankė </w:t>
      </w:r>
      <w:r w:rsidR="006726F5" w:rsidRPr="00644477">
        <w:rPr>
          <w:rFonts w:ascii="Times New Roman" w:hAnsi="Times New Roman" w:cs="Times New Roman"/>
          <w:sz w:val="24"/>
          <w:szCs w:val="24"/>
        </w:rPr>
        <w:t>1</w:t>
      </w:r>
      <w:r w:rsidR="00AD48A5" w:rsidRPr="00644477">
        <w:rPr>
          <w:rFonts w:ascii="Times New Roman" w:hAnsi="Times New Roman" w:cs="Times New Roman"/>
          <w:sz w:val="24"/>
          <w:szCs w:val="24"/>
        </w:rPr>
        <w:t>94</w:t>
      </w:r>
      <w:r w:rsidRPr="00644477">
        <w:rPr>
          <w:rFonts w:ascii="Times New Roman" w:hAnsi="Times New Roman" w:cs="Times New Roman"/>
          <w:sz w:val="24"/>
          <w:szCs w:val="24"/>
        </w:rPr>
        <w:t xml:space="preserve"> </w:t>
      </w:r>
      <w:r w:rsidR="00731581" w:rsidRPr="00644477">
        <w:rPr>
          <w:rFonts w:ascii="Times New Roman" w:hAnsi="Times New Roman" w:cs="Times New Roman"/>
          <w:sz w:val="24"/>
          <w:szCs w:val="24"/>
        </w:rPr>
        <w:t>vaik</w:t>
      </w:r>
      <w:r w:rsidR="008446D2" w:rsidRPr="00644477">
        <w:rPr>
          <w:rFonts w:ascii="Times New Roman" w:hAnsi="Times New Roman" w:cs="Times New Roman"/>
          <w:sz w:val="24"/>
          <w:szCs w:val="24"/>
        </w:rPr>
        <w:t>a</w:t>
      </w:r>
      <w:r w:rsidR="006726F5" w:rsidRPr="00644477">
        <w:rPr>
          <w:rFonts w:ascii="Times New Roman" w:hAnsi="Times New Roman" w:cs="Times New Roman"/>
          <w:sz w:val="24"/>
          <w:szCs w:val="24"/>
        </w:rPr>
        <w:t>i</w:t>
      </w:r>
      <w:r w:rsidR="00E56DFD" w:rsidRPr="00644477">
        <w:rPr>
          <w:rFonts w:ascii="Times New Roman" w:hAnsi="Times New Roman" w:cs="Times New Roman"/>
          <w:sz w:val="24"/>
          <w:szCs w:val="24"/>
        </w:rPr>
        <w:t>,</w:t>
      </w:r>
      <w:r w:rsidR="00731581" w:rsidRPr="00644477">
        <w:rPr>
          <w:rFonts w:ascii="Times New Roman" w:hAnsi="Times New Roman" w:cs="Times New Roman"/>
          <w:sz w:val="24"/>
          <w:szCs w:val="24"/>
        </w:rPr>
        <w:t xml:space="preserve"> įstaig</w:t>
      </w:r>
      <w:r w:rsidRPr="00644477">
        <w:rPr>
          <w:rFonts w:ascii="Times New Roman" w:hAnsi="Times New Roman" w:cs="Times New Roman"/>
          <w:sz w:val="24"/>
          <w:szCs w:val="24"/>
        </w:rPr>
        <w:t xml:space="preserve">oje dirbo </w:t>
      </w:r>
      <w:r w:rsidR="006726F5" w:rsidRPr="00644477">
        <w:rPr>
          <w:rFonts w:ascii="Times New Roman" w:hAnsi="Times New Roman" w:cs="Times New Roman"/>
          <w:sz w:val="24"/>
          <w:szCs w:val="24"/>
        </w:rPr>
        <w:t>5</w:t>
      </w:r>
      <w:r w:rsidR="00774A5E" w:rsidRPr="00644477">
        <w:rPr>
          <w:rFonts w:ascii="Times New Roman" w:hAnsi="Times New Roman" w:cs="Times New Roman"/>
          <w:sz w:val="24"/>
          <w:szCs w:val="24"/>
        </w:rPr>
        <w:t>5</w:t>
      </w:r>
      <w:r w:rsidRPr="00FA6FB2">
        <w:rPr>
          <w:rFonts w:ascii="Times New Roman" w:hAnsi="Times New Roman" w:cs="Times New Roman"/>
          <w:sz w:val="24"/>
          <w:szCs w:val="24"/>
        </w:rPr>
        <w:t xml:space="preserve"> darbuotoj</w:t>
      </w:r>
      <w:r w:rsidR="002D0341">
        <w:rPr>
          <w:rFonts w:ascii="Times New Roman" w:hAnsi="Times New Roman" w:cs="Times New Roman"/>
          <w:sz w:val="24"/>
          <w:szCs w:val="24"/>
        </w:rPr>
        <w:t>ai</w:t>
      </w:r>
      <w:r w:rsidRPr="00FA6FB2">
        <w:rPr>
          <w:rFonts w:ascii="Times New Roman" w:hAnsi="Times New Roman" w:cs="Times New Roman"/>
          <w:sz w:val="24"/>
          <w:szCs w:val="24"/>
        </w:rPr>
        <w:t xml:space="preserve">. Įvertinus </w:t>
      </w:r>
      <w:r w:rsidR="002D0341">
        <w:rPr>
          <w:rFonts w:ascii="Times New Roman" w:hAnsi="Times New Roman" w:cs="Times New Roman"/>
          <w:sz w:val="24"/>
          <w:szCs w:val="24"/>
        </w:rPr>
        <w:t>vaik</w:t>
      </w:r>
      <w:r w:rsidRPr="00FA6FB2">
        <w:rPr>
          <w:rFonts w:ascii="Times New Roman" w:hAnsi="Times New Roman" w:cs="Times New Roman"/>
          <w:sz w:val="24"/>
          <w:szCs w:val="24"/>
        </w:rPr>
        <w:t xml:space="preserve">ų, lankytojų ir darbuotojų skaičių, galima teigti, kad </w:t>
      </w:r>
      <w:r w:rsidR="002D0341">
        <w:rPr>
          <w:rFonts w:ascii="Times New Roman" w:hAnsi="Times New Roman" w:cs="Times New Roman"/>
          <w:sz w:val="24"/>
          <w:szCs w:val="24"/>
        </w:rPr>
        <w:t>apie</w:t>
      </w:r>
      <w:r w:rsidRPr="00FA6FB2">
        <w:rPr>
          <w:rFonts w:ascii="Times New Roman" w:hAnsi="Times New Roman" w:cs="Times New Roman"/>
          <w:sz w:val="24"/>
          <w:szCs w:val="24"/>
        </w:rPr>
        <w:t xml:space="preserve"> </w:t>
      </w:r>
      <w:r w:rsidR="00F018A8">
        <w:rPr>
          <w:rFonts w:ascii="Times New Roman" w:hAnsi="Times New Roman" w:cs="Times New Roman"/>
          <w:sz w:val="24"/>
          <w:szCs w:val="24"/>
        </w:rPr>
        <w:t>25</w:t>
      </w:r>
      <w:r w:rsidRPr="00FA6FB2">
        <w:rPr>
          <w:rFonts w:ascii="Times New Roman" w:hAnsi="Times New Roman" w:cs="Times New Roman"/>
          <w:sz w:val="24"/>
          <w:szCs w:val="24"/>
        </w:rPr>
        <w:t xml:space="preserve">0 asmenų naudotųsi </w:t>
      </w:r>
      <w:r w:rsidR="009459B5" w:rsidRPr="00FA6FB2">
        <w:rPr>
          <w:rFonts w:ascii="Times New Roman" w:hAnsi="Times New Roman" w:cs="Times New Roman"/>
          <w:sz w:val="24"/>
          <w:szCs w:val="24"/>
        </w:rPr>
        <w:t>atnaujin</w:t>
      </w:r>
      <w:r w:rsidRPr="00FA6FB2">
        <w:rPr>
          <w:rFonts w:ascii="Times New Roman" w:hAnsi="Times New Roman" w:cs="Times New Roman"/>
          <w:sz w:val="24"/>
          <w:szCs w:val="24"/>
        </w:rPr>
        <w:t xml:space="preserve">ta infrastruktūra. </w:t>
      </w:r>
    </w:p>
    <w:p w14:paraId="3BB567EB" w14:textId="77777777" w:rsidR="002E0B0F" w:rsidRPr="00FA6FB2" w:rsidRDefault="002E0B0F" w:rsidP="00057D2F">
      <w:pPr>
        <w:spacing w:before="120" w:after="120"/>
        <w:ind w:firstLine="709"/>
        <w:jc w:val="both"/>
        <w:rPr>
          <w:rFonts w:ascii="Times New Roman" w:hAnsi="Times New Roman" w:cs="Times New Roman"/>
          <w:sz w:val="24"/>
          <w:szCs w:val="24"/>
        </w:rPr>
      </w:pPr>
      <w:r w:rsidRPr="00FA6FB2">
        <w:rPr>
          <w:rFonts w:ascii="Times New Roman" w:hAnsi="Times New Roman" w:cs="Times New Roman"/>
          <w:sz w:val="24"/>
          <w:szCs w:val="24"/>
        </w:rPr>
        <w:t>Inicijuojamas</w:t>
      </w:r>
      <w:r w:rsidR="00700C07" w:rsidRPr="00FA6FB2">
        <w:rPr>
          <w:rFonts w:ascii="Times New Roman" w:hAnsi="Times New Roman" w:cs="Times New Roman"/>
          <w:sz w:val="24"/>
          <w:szCs w:val="24"/>
        </w:rPr>
        <w:t xml:space="preserve"> </w:t>
      </w:r>
      <w:r w:rsidRPr="00FA6FB2">
        <w:rPr>
          <w:rFonts w:ascii="Times New Roman" w:hAnsi="Times New Roman" w:cs="Times New Roman"/>
          <w:sz w:val="24"/>
          <w:szCs w:val="24"/>
        </w:rPr>
        <w:t xml:space="preserve">investicijų projektas prisidėtų prie užsibrėžtų tikslų įgyvendinimo – atnaujinti </w:t>
      </w:r>
      <w:r w:rsidR="000C002F" w:rsidRPr="00FA6FB2">
        <w:rPr>
          <w:rFonts w:ascii="Times New Roman" w:hAnsi="Times New Roman" w:cs="Times New Roman"/>
          <w:sz w:val="24"/>
          <w:szCs w:val="24"/>
        </w:rPr>
        <w:t xml:space="preserve">Viešąjį </w:t>
      </w:r>
      <w:r w:rsidRPr="00FA6FB2">
        <w:rPr>
          <w:rFonts w:ascii="Times New Roman" w:hAnsi="Times New Roman" w:cs="Times New Roman"/>
          <w:sz w:val="24"/>
          <w:szCs w:val="24"/>
        </w:rPr>
        <w:t xml:space="preserve">pastatą taip, kad būtų </w:t>
      </w:r>
      <w:r w:rsidRPr="00FA6FB2">
        <w:rPr>
          <w:rFonts w:ascii="Times New Roman" w:hAnsi="Times New Roman" w:cs="Times New Roman"/>
          <w:sz w:val="24"/>
        </w:rPr>
        <w:t xml:space="preserve">padidintas jo energijos vartojimo efektyvumas, pastato </w:t>
      </w:r>
      <w:r w:rsidRPr="00FA6FB2">
        <w:rPr>
          <w:rFonts w:ascii="Times New Roman" w:hAnsi="Times New Roman" w:cs="Times New Roman"/>
          <w:sz w:val="24"/>
        </w:rPr>
        <w:lastRenderedPageBreak/>
        <w:t xml:space="preserve">patalpų ploto naudojimo efektyvumas, patalpos atitiktų šiai dienai keliamus statybos ir higienos </w:t>
      </w:r>
      <w:r w:rsidR="000F0FEB" w:rsidRPr="00FA6FB2">
        <w:rPr>
          <w:rFonts w:ascii="Times New Roman" w:hAnsi="Times New Roman" w:cs="Times New Roman"/>
          <w:sz w:val="24"/>
        </w:rPr>
        <w:t xml:space="preserve">normų </w:t>
      </w:r>
      <w:r w:rsidRPr="00FA6FB2">
        <w:rPr>
          <w:rFonts w:ascii="Times New Roman" w:hAnsi="Times New Roman" w:cs="Times New Roman"/>
          <w:sz w:val="24"/>
        </w:rPr>
        <w:t>reikalavimus</w:t>
      </w:r>
      <w:r w:rsidRPr="00FA6FB2">
        <w:rPr>
          <w:rFonts w:ascii="Times New Roman" w:hAnsi="Times New Roman" w:cs="Times New Roman"/>
          <w:sz w:val="24"/>
          <w:szCs w:val="24"/>
        </w:rPr>
        <w:t>.</w:t>
      </w:r>
    </w:p>
    <w:p w14:paraId="39607338" w14:textId="77777777" w:rsidR="002E0B0F" w:rsidRPr="00FA6FB2" w:rsidRDefault="002E0B0F" w:rsidP="00057D2F">
      <w:pPr>
        <w:spacing w:before="120" w:after="120"/>
        <w:ind w:firstLine="709"/>
        <w:jc w:val="both"/>
        <w:rPr>
          <w:rFonts w:ascii="Times New Roman" w:hAnsi="Times New Roman" w:cs="Times New Roman"/>
          <w:sz w:val="24"/>
          <w:szCs w:val="24"/>
        </w:rPr>
      </w:pPr>
      <w:r w:rsidRPr="00FA6FB2">
        <w:rPr>
          <w:rFonts w:ascii="Times New Roman" w:hAnsi="Times New Roman" w:cs="Times New Roman"/>
          <w:sz w:val="24"/>
          <w:szCs w:val="24"/>
        </w:rPr>
        <w:t xml:space="preserve">Bendra informacija apie </w:t>
      </w:r>
      <w:r w:rsidR="000C002F" w:rsidRPr="00FA6FB2">
        <w:rPr>
          <w:rFonts w:ascii="Times New Roman" w:hAnsi="Times New Roman" w:cs="Times New Roman"/>
          <w:sz w:val="24"/>
          <w:szCs w:val="24"/>
        </w:rPr>
        <w:t>Viešąjį</w:t>
      </w:r>
      <w:r w:rsidRPr="00FA6FB2">
        <w:rPr>
          <w:rFonts w:ascii="Times New Roman" w:hAnsi="Times New Roman" w:cs="Times New Roman"/>
          <w:sz w:val="24"/>
          <w:szCs w:val="24"/>
        </w:rPr>
        <w:t xml:space="preserve"> pastatą ir jo techniniai-ekonominiai rodikliai pateikiami 3.1.1 lentelėje.</w:t>
      </w:r>
    </w:p>
    <w:p w14:paraId="443104CF" w14:textId="0F9E76F5" w:rsidR="002E0B0F" w:rsidRPr="00FA6FB2" w:rsidRDefault="002E0B0F" w:rsidP="002E0B0F">
      <w:pPr>
        <w:keepNext/>
        <w:keepLines/>
        <w:spacing w:before="240" w:line="240" w:lineRule="auto"/>
        <w:jc w:val="center"/>
        <w:rPr>
          <w:rFonts w:ascii="Times New Roman" w:hAnsi="Times New Roman" w:cs="Times New Roman"/>
          <w:b/>
          <w:sz w:val="24"/>
        </w:rPr>
      </w:pPr>
      <w:r w:rsidRPr="00FA6FB2">
        <w:rPr>
          <w:rFonts w:ascii="Times New Roman" w:hAnsi="Times New Roman" w:cs="Times New Roman"/>
          <w:b/>
          <w:sz w:val="24"/>
        </w:rPr>
        <w:t xml:space="preserve">3.1.1 lentelė. </w:t>
      </w:r>
      <w:r w:rsidRPr="00FA6FB2">
        <w:rPr>
          <w:rFonts w:ascii="Times New Roman" w:eastAsia="Batang" w:hAnsi="Times New Roman" w:cs="Times New Roman"/>
          <w:b/>
          <w:bCs/>
          <w:sz w:val="24"/>
          <w:lang w:eastAsia="ko-KR"/>
        </w:rPr>
        <w:t>Informacija apie pastatą</w:t>
      </w:r>
      <w:r w:rsidR="007B257E" w:rsidRPr="00FA6FB2">
        <w:rPr>
          <w:rFonts w:ascii="Times New Roman" w:eastAsia="Batang" w:hAnsi="Times New Roman" w:cs="Times New Roman"/>
          <w:b/>
          <w:bCs/>
          <w:sz w:val="24"/>
          <w:lang w:eastAsia="ko-KR"/>
        </w:rPr>
        <w:t xml:space="preserve"> </w:t>
      </w:r>
      <w:r w:rsidR="006726F5">
        <w:rPr>
          <w:rFonts w:ascii="Times New Roman" w:hAnsi="Times New Roman" w:cs="Times New Roman"/>
          <w:b/>
          <w:sz w:val="24"/>
        </w:rPr>
        <w:t>Jaunystės</w:t>
      </w:r>
      <w:r w:rsidR="00653287" w:rsidRPr="00653287">
        <w:rPr>
          <w:rFonts w:ascii="Times New Roman" w:hAnsi="Times New Roman" w:cs="Times New Roman"/>
          <w:b/>
          <w:sz w:val="24"/>
        </w:rPr>
        <w:t xml:space="preserve"> g. </w:t>
      </w:r>
      <w:r w:rsidR="006726F5">
        <w:rPr>
          <w:rFonts w:ascii="Times New Roman" w:hAnsi="Times New Roman" w:cs="Times New Roman"/>
          <w:b/>
          <w:sz w:val="24"/>
        </w:rPr>
        <w:t>15</w:t>
      </w:r>
      <w:r w:rsidRPr="00FA6FB2">
        <w:rPr>
          <w:rFonts w:ascii="Times New Roman" w:eastAsia="Times New Roman" w:hAnsi="Times New Roman" w:cs="Times New Roman"/>
          <w:b/>
          <w:sz w:val="24"/>
        </w:rPr>
        <w:t xml:space="preserve">, </w:t>
      </w:r>
      <w:r w:rsidR="006726F5">
        <w:rPr>
          <w:rFonts w:ascii="Times New Roman" w:eastAsia="Times New Roman" w:hAnsi="Times New Roman" w:cs="Times New Roman"/>
          <w:b/>
          <w:sz w:val="24"/>
        </w:rPr>
        <w:t>Rokiškio</w:t>
      </w:r>
      <w:r w:rsidR="006B6E13">
        <w:rPr>
          <w:rFonts w:ascii="Times New Roman" w:eastAsia="Times New Roman" w:hAnsi="Times New Roman" w:cs="Times New Roman"/>
          <w:b/>
          <w:sz w:val="24"/>
        </w:rPr>
        <w:t xml:space="preserve"> mieste</w:t>
      </w:r>
    </w:p>
    <w:tbl>
      <w:tblPr>
        <w:tblStyle w:val="viesussraas1parykinimas2"/>
        <w:tblW w:w="5000" w:type="pct"/>
        <w:tblLook w:val="01E0" w:firstRow="1" w:lastRow="1" w:firstColumn="1" w:lastColumn="1" w:noHBand="0" w:noVBand="0"/>
      </w:tblPr>
      <w:tblGrid>
        <w:gridCol w:w="4640"/>
        <w:gridCol w:w="4641"/>
      </w:tblGrid>
      <w:tr w:rsidR="002E0B0F" w:rsidRPr="00057D2F" w14:paraId="606E7C81" w14:textId="77777777" w:rsidTr="002E0B0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tcPr>
          <w:p w14:paraId="27924E65" w14:textId="77777777" w:rsidR="002E0B0F" w:rsidRPr="00057D2F" w:rsidRDefault="002E0B0F" w:rsidP="002E0B0F">
            <w:pPr>
              <w:keepNext/>
              <w:keepLines/>
              <w:spacing w:after="0" w:line="240" w:lineRule="auto"/>
              <w:jc w:val="right"/>
              <w:rPr>
                <w:rFonts w:ascii="Times New Roman" w:hAnsi="Times New Roman" w:cs="Times New Roman"/>
                <w:b w:val="0"/>
                <w:color w:val="000000" w:themeColor="text1"/>
              </w:rPr>
            </w:pPr>
            <w:r w:rsidRPr="00057D2F">
              <w:rPr>
                <w:rFonts w:ascii="Times New Roman" w:hAnsi="Times New Roman" w:cs="Times New Roman"/>
                <w:color w:val="000000" w:themeColor="text1"/>
              </w:rPr>
              <w:t>Unikalus Nr.</w:t>
            </w:r>
          </w:p>
        </w:tc>
        <w:tc>
          <w:tcPr>
            <w:cnfStyle w:val="000100000000" w:firstRow="0" w:lastRow="0" w:firstColumn="0" w:lastColumn="1" w:oddVBand="0" w:evenVBand="0" w:oddHBand="0" w:evenHBand="0" w:firstRowFirstColumn="0" w:firstRowLastColumn="0" w:lastRowFirstColumn="0" w:lastRowLastColumn="0"/>
            <w:tcW w:w="2500" w:type="pct"/>
            <w:shd w:val="clear" w:color="auto" w:fill="auto"/>
          </w:tcPr>
          <w:p w14:paraId="32D64053" w14:textId="03B8917E" w:rsidR="002E0B0F" w:rsidRPr="003102FF" w:rsidRDefault="006726F5" w:rsidP="002507DE">
            <w:pPr>
              <w:keepNext/>
              <w:keepLines/>
              <w:spacing w:after="0" w:line="240" w:lineRule="auto"/>
              <w:rPr>
                <w:rFonts w:ascii="Times New Roman" w:hAnsi="Times New Roman" w:cs="Times New Roman"/>
                <w:b w:val="0"/>
                <w:bCs w:val="0"/>
                <w:color w:val="auto"/>
                <w:highlight w:val="yellow"/>
              </w:rPr>
            </w:pPr>
            <w:r w:rsidRPr="006726F5">
              <w:rPr>
                <w:rFonts w:ascii="Times New Roman" w:hAnsi="Times New Roman" w:cs="Times New Roman"/>
                <w:b w:val="0"/>
                <w:color w:val="000000" w:themeColor="text1"/>
              </w:rPr>
              <w:t>7398-0019-8018</w:t>
            </w:r>
          </w:p>
        </w:tc>
      </w:tr>
      <w:tr w:rsidR="002E0B0F" w:rsidRPr="00057D2F" w14:paraId="66D5F910" w14:textId="77777777" w:rsidTr="002E0B0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00" w:type="pct"/>
          </w:tcPr>
          <w:p w14:paraId="09AB3E3A" w14:textId="77777777" w:rsidR="002E0B0F" w:rsidRPr="00057D2F" w:rsidRDefault="002E0B0F" w:rsidP="002E0B0F">
            <w:pPr>
              <w:keepNext/>
              <w:keepLines/>
              <w:spacing w:after="0" w:line="240" w:lineRule="auto"/>
              <w:jc w:val="right"/>
              <w:rPr>
                <w:rFonts w:ascii="Times New Roman" w:hAnsi="Times New Roman" w:cs="Times New Roman"/>
                <w:b w:val="0"/>
                <w:color w:val="000000" w:themeColor="text1"/>
              </w:rPr>
            </w:pPr>
            <w:r w:rsidRPr="00057D2F">
              <w:rPr>
                <w:rFonts w:ascii="Times New Roman" w:hAnsi="Times New Roman" w:cs="Times New Roman"/>
                <w:color w:val="000000" w:themeColor="text1"/>
              </w:rPr>
              <w:t>Pastato paskirtis</w:t>
            </w:r>
          </w:p>
        </w:tc>
        <w:tc>
          <w:tcPr>
            <w:cnfStyle w:val="000100000000" w:firstRow="0" w:lastRow="0" w:firstColumn="0" w:lastColumn="1" w:oddVBand="0" w:evenVBand="0" w:oddHBand="0" w:evenHBand="0" w:firstRowFirstColumn="0" w:firstRowLastColumn="0" w:lastRowFirstColumn="0" w:lastRowLastColumn="0"/>
            <w:tcW w:w="2500" w:type="pct"/>
          </w:tcPr>
          <w:p w14:paraId="097EF6FD" w14:textId="77777777" w:rsidR="002E0B0F" w:rsidRPr="00057D2F" w:rsidRDefault="002E0B0F" w:rsidP="002E0B0F">
            <w:pPr>
              <w:keepNext/>
              <w:keepLines/>
              <w:spacing w:after="0" w:line="240" w:lineRule="auto"/>
              <w:rPr>
                <w:rFonts w:ascii="Times New Roman" w:hAnsi="Times New Roman" w:cs="Times New Roman"/>
                <w:b w:val="0"/>
                <w:bCs w:val="0"/>
                <w:color w:val="000000" w:themeColor="text1"/>
                <w:highlight w:val="yellow"/>
              </w:rPr>
            </w:pPr>
            <w:r w:rsidRPr="00057D2F">
              <w:rPr>
                <w:rFonts w:ascii="Times New Roman" w:hAnsi="Times New Roman" w:cs="Times New Roman"/>
                <w:b w:val="0"/>
                <w:color w:val="000000" w:themeColor="text1"/>
              </w:rPr>
              <w:t>Mokslo</w:t>
            </w:r>
          </w:p>
        </w:tc>
      </w:tr>
      <w:tr w:rsidR="002E0B0F" w:rsidRPr="00057D2F" w14:paraId="751BC63F" w14:textId="77777777" w:rsidTr="002E0B0F">
        <w:trPr>
          <w:trHeight w:val="227"/>
        </w:trPr>
        <w:tc>
          <w:tcPr>
            <w:cnfStyle w:val="001000000000" w:firstRow="0" w:lastRow="0" w:firstColumn="1" w:lastColumn="0" w:oddVBand="0" w:evenVBand="0" w:oddHBand="0" w:evenHBand="0" w:firstRowFirstColumn="0" w:firstRowLastColumn="0" w:lastRowFirstColumn="0" w:lastRowLastColumn="0"/>
            <w:tcW w:w="2500" w:type="pct"/>
          </w:tcPr>
          <w:p w14:paraId="39C0BAA6" w14:textId="77777777" w:rsidR="002E0B0F" w:rsidRPr="00057D2F" w:rsidRDefault="002E0B0F" w:rsidP="002E0B0F">
            <w:pPr>
              <w:keepNext/>
              <w:keepLines/>
              <w:spacing w:after="0" w:line="240" w:lineRule="auto"/>
              <w:jc w:val="right"/>
              <w:rPr>
                <w:rFonts w:ascii="Times New Roman" w:hAnsi="Times New Roman" w:cs="Times New Roman"/>
                <w:b w:val="0"/>
                <w:color w:val="000000" w:themeColor="text1"/>
              </w:rPr>
            </w:pPr>
            <w:r w:rsidRPr="00057D2F">
              <w:rPr>
                <w:rFonts w:ascii="Times New Roman" w:hAnsi="Times New Roman" w:cs="Times New Roman"/>
                <w:color w:val="000000" w:themeColor="text1"/>
              </w:rPr>
              <w:t>Statybos pabaigos metai</w:t>
            </w:r>
          </w:p>
        </w:tc>
        <w:tc>
          <w:tcPr>
            <w:cnfStyle w:val="000100000000" w:firstRow="0" w:lastRow="0" w:firstColumn="0" w:lastColumn="1" w:oddVBand="0" w:evenVBand="0" w:oddHBand="0" w:evenHBand="0" w:firstRowFirstColumn="0" w:firstRowLastColumn="0" w:lastRowFirstColumn="0" w:lastRowLastColumn="0"/>
            <w:tcW w:w="2500" w:type="pct"/>
          </w:tcPr>
          <w:p w14:paraId="31C531FF" w14:textId="12BFA9C2" w:rsidR="002E0B0F" w:rsidRPr="00057D2F" w:rsidRDefault="002E0B0F" w:rsidP="005C7F0C">
            <w:pPr>
              <w:keepNext/>
              <w:keepLines/>
              <w:spacing w:after="0" w:line="240" w:lineRule="auto"/>
              <w:rPr>
                <w:rFonts w:ascii="Times New Roman" w:hAnsi="Times New Roman" w:cs="Times New Roman"/>
                <w:b w:val="0"/>
                <w:bCs w:val="0"/>
                <w:color w:val="000000" w:themeColor="text1"/>
                <w:highlight w:val="yellow"/>
              </w:rPr>
            </w:pPr>
            <w:r w:rsidRPr="00057D2F">
              <w:rPr>
                <w:rFonts w:ascii="Times New Roman" w:hAnsi="Times New Roman" w:cs="Times New Roman"/>
                <w:b w:val="0"/>
                <w:color w:val="000000" w:themeColor="text1"/>
              </w:rPr>
              <w:t>19</w:t>
            </w:r>
            <w:r w:rsidR="006726F5">
              <w:rPr>
                <w:rFonts w:ascii="Times New Roman" w:hAnsi="Times New Roman" w:cs="Times New Roman"/>
                <w:b w:val="0"/>
                <w:color w:val="000000" w:themeColor="text1"/>
              </w:rPr>
              <w:t>80</w:t>
            </w:r>
          </w:p>
        </w:tc>
      </w:tr>
      <w:tr w:rsidR="002E0B0F" w:rsidRPr="00057D2F" w14:paraId="29E4C021" w14:textId="77777777" w:rsidTr="002E0B0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00" w:type="pct"/>
          </w:tcPr>
          <w:p w14:paraId="45914B15" w14:textId="77777777" w:rsidR="002E0B0F" w:rsidRPr="00057D2F" w:rsidRDefault="002E0B0F" w:rsidP="002E0B0F">
            <w:pPr>
              <w:keepNext/>
              <w:keepLines/>
              <w:spacing w:after="0" w:line="240" w:lineRule="auto"/>
              <w:jc w:val="right"/>
              <w:rPr>
                <w:rFonts w:ascii="Times New Roman" w:hAnsi="Times New Roman" w:cs="Times New Roman"/>
                <w:b w:val="0"/>
                <w:color w:val="000000" w:themeColor="text1"/>
              </w:rPr>
            </w:pPr>
            <w:r w:rsidRPr="00057D2F">
              <w:rPr>
                <w:rFonts w:ascii="Times New Roman" w:hAnsi="Times New Roman" w:cs="Times New Roman"/>
                <w:color w:val="000000" w:themeColor="text1"/>
              </w:rPr>
              <w:t>Sienos</w:t>
            </w:r>
          </w:p>
        </w:tc>
        <w:tc>
          <w:tcPr>
            <w:cnfStyle w:val="000100000000" w:firstRow="0" w:lastRow="0" w:firstColumn="0" w:lastColumn="1" w:oddVBand="0" w:evenVBand="0" w:oddHBand="0" w:evenHBand="0" w:firstRowFirstColumn="0" w:firstRowLastColumn="0" w:lastRowFirstColumn="0" w:lastRowLastColumn="0"/>
            <w:tcW w:w="2500" w:type="pct"/>
          </w:tcPr>
          <w:p w14:paraId="71FA498E" w14:textId="4DF7C888" w:rsidR="002E0B0F" w:rsidRPr="00057D2F" w:rsidRDefault="003A397A" w:rsidP="002E0B0F">
            <w:pPr>
              <w:keepNext/>
              <w:keepLines/>
              <w:spacing w:after="0" w:line="240" w:lineRule="auto"/>
              <w:rPr>
                <w:rFonts w:ascii="Times New Roman" w:hAnsi="Times New Roman" w:cs="Times New Roman"/>
                <w:b w:val="0"/>
                <w:bCs w:val="0"/>
                <w:color w:val="000000" w:themeColor="text1"/>
              </w:rPr>
            </w:pPr>
            <w:r>
              <w:rPr>
                <w:rFonts w:ascii="Times New Roman" w:hAnsi="Times New Roman" w:cs="Times New Roman"/>
                <w:b w:val="0"/>
                <w:color w:val="000000" w:themeColor="text1"/>
              </w:rPr>
              <w:t>Gelžbetonio blokai</w:t>
            </w:r>
          </w:p>
        </w:tc>
      </w:tr>
      <w:tr w:rsidR="002E0B0F" w:rsidRPr="00057D2F" w14:paraId="594CED0F" w14:textId="77777777" w:rsidTr="002E0B0F">
        <w:trPr>
          <w:trHeight w:val="227"/>
        </w:trPr>
        <w:tc>
          <w:tcPr>
            <w:cnfStyle w:val="001000000000" w:firstRow="0" w:lastRow="0" w:firstColumn="1" w:lastColumn="0" w:oddVBand="0" w:evenVBand="0" w:oddHBand="0" w:evenHBand="0" w:firstRowFirstColumn="0" w:firstRowLastColumn="0" w:lastRowFirstColumn="0" w:lastRowLastColumn="0"/>
            <w:tcW w:w="2500" w:type="pct"/>
          </w:tcPr>
          <w:p w14:paraId="47AB690F" w14:textId="77777777" w:rsidR="002E0B0F" w:rsidRPr="00057D2F" w:rsidRDefault="002E0B0F" w:rsidP="002E0B0F">
            <w:pPr>
              <w:keepNext/>
              <w:keepLines/>
              <w:spacing w:after="0" w:line="240" w:lineRule="auto"/>
              <w:jc w:val="right"/>
              <w:rPr>
                <w:rFonts w:ascii="Times New Roman" w:hAnsi="Times New Roman" w:cs="Times New Roman"/>
                <w:b w:val="0"/>
                <w:color w:val="000000" w:themeColor="text1"/>
              </w:rPr>
            </w:pPr>
            <w:r w:rsidRPr="00057D2F">
              <w:rPr>
                <w:rFonts w:ascii="Times New Roman" w:hAnsi="Times New Roman" w:cs="Times New Roman"/>
                <w:color w:val="000000" w:themeColor="text1"/>
              </w:rPr>
              <w:t>Šildymas</w:t>
            </w:r>
          </w:p>
        </w:tc>
        <w:tc>
          <w:tcPr>
            <w:cnfStyle w:val="000100000000" w:firstRow="0" w:lastRow="0" w:firstColumn="0" w:lastColumn="1" w:oddVBand="0" w:evenVBand="0" w:oddHBand="0" w:evenHBand="0" w:firstRowFirstColumn="0" w:firstRowLastColumn="0" w:lastRowFirstColumn="0" w:lastRowLastColumn="0"/>
            <w:tcW w:w="2500" w:type="pct"/>
          </w:tcPr>
          <w:p w14:paraId="15EA51B3" w14:textId="7D2B81F6" w:rsidR="002E0B0F" w:rsidRPr="00057D2F" w:rsidRDefault="002E0B0F" w:rsidP="002E0B0F">
            <w:pPr>
              <w:keepNext/>
              <w:keepLines/>
              <w:spacing w:after="0" w:line="240" w:lineRule="auto"/>
              <w:rPr>
                <w:rFonts w:ascii="Times New Roman" w:hAnsi="Times New Roman" w:cs="Times New Roman"/>
                <w:b w:val="0"/>
                <w:bCs w:val="0"/>
                <w:color w:val="000000" w:themeColor="text1"/>
              </w:rPr>
            </w:pPr>
            <w:r w:rsidRPr="00057D2F">
              <w:rPr>
                <w:rFonts w:ascii="Times New Roman" w:hAnsi="Times New Roman" w:cs="Times New Roman"/>
                <w:b w:val="0"/>
                <w:color w:val="000000" w:themeColor="text1"/>
              </w:rPr>
              <w:t>Centr</w:t>
            </w:r>
            <w:r w:rsidR="00967AE0">
              <w:rPr>
                <w:rFonts w:ascii="Times New Roman" w:hAnsi="Times New Roman" w:cs="Times New Roman"/>
                <w:b w:val="0"/>
                <w:color w:val="000000" w:themeColor="text1"/>
              </w:rPr>
              <w:t>ini</w:t>
            </w:r>
            <w:r w:rsidRPr="00057D2F">
              <w:rPr>
                <w:rFonts w:ascii="Times New Roman" w:hAnsi="Times New Roman" w:cs="Times New Roman"/>
                <w:b w:val="0"/>
                <w:color w:val="000000" w:themeColor="text1"/>
              </w:rPr>
              <w:t>s šildymas iš</w:t>
            </w:r>
            <w:r w:rsidR="006F7CDC" w:rsidRPr="00057D2F">
              <w:rPr>
                <w:rFonts w:ascii="Times New Roman" w:hAnsi="Times New Roman" w:cs="Times New Roman"/>
                <w:b w:val="0"/>
                <w:color w:val="000000" w:themeColor="text1"/>
              </w:rPr>
              <w:t xml:space="preserve"> </w:t>
            </w:r>
            <w:r w:rsidRPr="00057D2F">
              <w:rPr>
                <w:rFonts w:ascii="Times New Roman" w:hAnsi="Times New Roman" w:cs="Times New Roman"/>
                <w:b w:val="0"/>
                <w:color w:val="000000" w:themeColor="text1"/>
              </w:rPr>
              <w:t>centralizuotų sistemų</w:t>
            </w:r>
          </w:p>
        </w:tc>
      </w:tr>
      <w:tr w:rsidR="002E0B0F" w:rsidRPr="00057D2F" w14:paraId="569AD3C1" w14:textId="77777777" w:rsidTr="002E0B0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00" w:type="pct"/>
          </w:tcPr>
          <w:p w14:paraId="772F38A7" w14:textId="77777777" w:rsidR="002E0B0F" w:rsidRPr="00057D2F" w:rsidRDefault="002E0B0F" w:rsidP="002E0B0F">
            <w:pPr>
              <w:keepNext/>
              <w:keepLines/>
              <w:spacing w:after="0" w:line="240" w:lineRule="auto"/>
              <w:jc w:val="right"/>
              <w:rPr>
                <w:rFonts w:ascii="Times New Roman" w:hAnsi="Times New Roman" w:cs="Times New Roman"/>
                <w:b w:val="0"/>
                <w:iCs/>
                <w:color w:val="000000" w:themeColor="text1"/>
              </w:rPr>
            </w:pPr>
            <w:r w:rsidRPr="00057D2F">
              <w:rPr>
                <w:rFonts w:ascii="Times New Roman" w:hAnsi="Times New Roman" w:cs="Times New Roman"/>
                <w:iCs/>
                <w:color w:val="000000" w:themeColor="text1"/>
              </w:rPr>
              <w:t>Vandentiekis</w:t>
            </w:r>
          </w:p>
        </w:tc>
        <w:tc>
          <w:tcPr>
            <w:cnfStyle w:val="000100000000" w:firstRow="0" w:lastRow="0" w:firstColumn="0" w:lastColumn="1" w:oddVBand="0" w:evenVBand="0" w:oddHBand="0" w:evenHBand="0" w:firstRowFirstColumn="0" w:firstRowLastColumn="0" w:lastRowFirstColumn="0" w:lastRowLastColumn="0"/>
            <w:tcW w:w="2500" w:type="pct"/>
          </w:tcPr>
          <w:p w14:paraId="699D678F" w14:textId="77777777" w:rsidR="002E0B0F" w:rsidRPr="00057D2F" w:rsidRDefault="002E0B0F" w:rsidP="002E0B0F">
            <w:pPr>
              <w:keepNext/>
              <w:keepLines/>
              <w:spacing w:after="0" w:line="240" w:lineRule="auto"/>
              <w:rPr>
                <w:rFonts w:ascii="Times New Roman" w:hAnsi="Times New Roman" w:cs="Times New Roman"/>
                <w:b w:val="0"/>
                <w:bCs w:val="0"/>
                <w:color w:val="000000" w:themeColor="text1"/>
              </w:rPr>
            </w:pPr>
            <w:r w:rsidRPr="00057D2F">
              <w:rPr>
                <w:rFonts w:ascii="Times New Roman" w:hAnsi="Times New Roman" w:cs="Times New Roman"/>
                <w:b w:val="0"/>
                <w:color w:val="000000" w:themeColor="text1"/>
              </w:rPr>
              <w:t>Komunalinis vandentiekis</w:t>
            </w:r>
          </w:p>
        </w:tc>
      </w:tr>
      <w:tr w:rsidR="002E0B0F" w:rsidRPr="00057D2F" w14:paraId="628862C3" w14:textId="77777777" w:rsidTr="002E0B0F">
        <w:trPr>
          <w:trHeight w:val="227"/>
        </w:trPr>
        <w:tc>
          <w:tcPr>
            <w:cnfStyle w:val="001000000000" w:firstRow="0" w:lastRow="0" w:firstColumn="1" w:lastColumn="0" w:oddVBand="0" w:evenVBand="0" w:oddHBand="0" w:evenHBand="0" w:firstRowFirstColumn="0" w:firstRowLastColumn="0" w:lastRowFirstColumn="0" w:lastRowLastColumn="0"/>
            <w:tcW w:w="2500" w:type="pct"/>
          </w:tcPr>
          <w:p w14:paraId="0CBA8828" w14:textId="77777777" w:rsidR="002E0B0F" w:rsidRPr="00057D2F" w:rsidRDefault="002E0B0F" w:rsidP="002E0B0F">
            <w:pPr>
              <w:keepNext/>
              <w:keepLines/>
              <w:spacing w:after="0" w:line="240" w:lineRule="auto"/>
              <w:jc w:val="right"/>
              <w:rPr>
                <w:rFonts w:ascii="Times New Roman" w:hAnsi="Times New Roman" w:cs="Times New Roman"/>
                <w:b w:val="0"/>
                <w:iCs/>
                <w:color w:val="000000" w:themeColor="text1"/>
              </w:rPr>
            </w:pPr>
            <w:r w:rsidRPr="00057D2F">
              <w:rPr>
                <w:rFonts w:ascii="Times New Roman" w:hAnsi="Times New Roman" w:cs="Times New Roman"/>
                <w:iCs/>
                <w:color w:val="000000" w:themeColor="text1"/>
              </w:rPr>
              <w:t>Nuotekų šalinimas</w:t>
            </w:r>
          </w:p>
        </w:tc>
        <w:tc>
          <w:tcPr>
            <w:cnfStyle w:val="000100000000" w:firstRow="0" w:lastRow="0" w:firstColumn="0" w:lastColumn="1" w:oddVBand="0" w:evenVBand="0" w:oddHBand="0" w:evenHBand="0" w:firstRowFirstColumn="0" w:firstRowLastColumn="0" w:lastRowFirstColumn="0" w:lastRowLastColumn="0"/>
            <w:tcW w:w="2500" w:type="pct"/>
          </w:tcPr>
          <w:p w14:paraId="6B060F5D" w14:textId="77777777" w:rsidR="002E0B0F" w:rsidRPr="00057D2F" w:rsidRDefault="002E0B0F" w:rsidP="002E0B0F">
            <w:pPr>
              <w:keepNext/>
              <w:keepLines/>
              <w:spacing w:after="0" w:line="240" w:lineRule="auto"/>
              <w:rPr>
                <w:rFonts w:ascii="Times New Roman" w:hAnsi="Times New Roman" w:cs="Times New Roman"/>
                <w:b w:val="0"/>
                <w:bCs w:val="0"/>
                <w:color w:val="000000" w:themeColor="text1"/>
              </w:rPr>
            </w:pPr>
            <w:r w:rsidRPr="00057D2F">
              <w:rPr>
                <w:rFonts w:ascii="Times New Roman" w:hAnsi="Times New Roman" w:cs="Times New Roman"/>
                <w:b w:val="0"/>
                <w:color w:val="000000" w:themeColor="text1"/>
              </w:rPr>
              <w:t>Komunalinis nuotekų šalinimas</w:t>
            </w:r>
          </w:p>
        </w:tc>
      </w:tr>
      <w:tr w:rsidR="002E0B0F" w:rsidRPr="00057D2F" w14:paraId="33C50291" w14:textId="77777777" w:rsidTr="002E0B0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00" w:type="pct"/>
          </w:tcPr>
          <w:p w14:paraId="73BE6424" w14:textId="77777777" w:rsidR="002E0B0F" w:rsidRPr="00057D2F" w:rsidRDefault="002E0B0F" w:rsidP="002E0B0F">
            <w:pPr>
              <w:keepNext/>
              <w:keepLines/>
              <w:spacing w:after="0" w:line="240" w:lineRule="auto"/>
              <w:jc w:val="right"/>
              <w:rPr>
                <w:rFonts w:ascii="Times New Roman" w:hAnsi="Times New Roman" w:cs="Times New Roman"/>
                <w:b w:val="0"/>
                <w:iCs/>
                <w:color w:val="000000" w:themeColor="text1"/>
              </w:rPr>
            </w:pPr>
            <w:r w:rsidRPr="00057D2F">
              <w:rPr>
                <w:rFonts w:ascii="Times New Roman" w:hAnsi="Times New Roman" w:cs="Times New Roman"/>
                <w:iCs/>
                <w:color w:val="000000" w:themeColor="text1"/>
              </w:rPr>
              <w:t>Aukštų skaičius</w:t>
            </w:r>
          </w:p>
        </w:tc>
        <w:tc>
          <w:tcPr>
            <w:cnfStyle w:val="000100000000" w:firstRow="0" w:lastRow="0" w:firstColumn="0" w:lastColumn="1" w:oddVBand="0" w:evenVBand="0" w:oddHBand="0" w:evenHBand="0" w:firstRowFirstColumn="0" w:firstRowLastColumn="0" w:lastRowFirstColumn="0" w:lastRowLastColumn="0"/>
            <w:tcW w:w="2500" w:type="pct"/>
          </w:tcPr>
          <w:p w14:paraId="6A149C81" w14:textId="77777777" w:rsidR="002E0B0F" w:rsidRPr="00057D2F" w:rsidRDefault="002E0B0F" w:rsidP="002E0B0F">
            <w:pPr>
              <w:keepNext/>
              <w:keepLines/>
              <w:spacing w:after="0" w:line="240" w:lineRule="auto"/>
              <w:rPr>
                <w:rFonts w:ascii="Times New Roman" w:hAnsi="Times New Roman" w:cs="Times New Roman"/>
                <w:b w:val="0"/>
                <w:bCs w:val="0"/>
                <w:color w:val="000000" w:themeColor="text1"/>
              </w:rPr>
            </w:pPr>
            <w:r w:rsidRPr="00057D2F">
              <w:rPr>
                <w:rFonts w:ascii="Times New Roman" w:hAnsi="Times New Roman" w:cs="Times New Roman"/>
                <w:b w:val="0"/>
                <w:color w:val="000000" w:themeColor="text1"/>
              </w:rPr>
              <w:t>2</w:t>
            </w:r>
          </w:p>
        </w:tc>
      </w:tr>
      <w:tr w:rsidR="002E0B0F" w:rsidRPr="00057D2F" w14:paraId="30D4CCFD" w14:textId="77777777" w:rsidTr="002E0B0F">
        <w:trPr>
          <w:trHeight w:val="227"/>
        </w:trPr>
        <w:tc>
          <w:tcPr>
            <w:cnfStyle w:val="001000000000" w:firstRow="0" w:lastRow="0" w:firstColumn="1" w:lastColumn="0" w:oddVBand="0" w:evenVBand="0" w:oddHBand="0" w:evenHBand="0" w:firstRowFirstColumn="0" w:firstRowLastColumn="0" w:lastRowFirstColumn="0" w:lastRowLastColumn="0"/>
            <w:tcW w:w="2500" w:type="pct"/>
          </w:tcPr>
          <w:p w14:paraId="28003843" w14:textId="77777777" w:rsidR="002E0B0F" w:rsidRPr="00057D2F" w:rsidRDefault="002E0B0F" w:rsidP="002E0B0F">
            <w:pPr>
              <w:keepNext/>
              <w:keepLines/>
              <w:spacing w:after="0" w:line="240" w:lineRule="auto"/>
              <w:jc w:val="right"/>
              <w:rPr>
                <w:rFonts w:ascii="Times New Roman" w:hAnsi="Times New Roman" w:cs="Times New Roman"/>
                <w:b w:val="0"/>
                <w:iCs/>
                <w:color w:val="000000" w:themeColor="text1"/>
              </w:rPr>
            </w:pPr>
            <w:r w:rsidRPr="00057D2F">
              <w:rPr>
                <w:rFonts w:ascii="Times New Roman" w:hAnsi="Times New Roman" w:cs="Times New Roman"/>
                <w:iCs/>
                <w:color w:val="000000" w:themeColor="text1"/>
              </w:rPr>
              <w:t>Bendras plotas, kv. m.</w:t>
            </w:r>
          </w:p>
        </w:tc>
        <w:tc>
          <w:tcPr>
            <w:cnfStyle w:val="000100000000" w:firstRow="0" w:lastRow="0" w:firstColumn="0" w:lastColumn="1" w:oddVBand="0" w:evenVBand="0" w:oddHBand="0" w:evenHBand="0" w:firstRowFirstColumn="0" w:firstRowLastColumn="0" w:lastRowFirstColumn="0" w:lastRowLastColumn="0"/>
            <w:tcW w:w="2500" w:type="pct"/>
          </w:tcPr>
          <w:p w14:paraId="2B7B3609" w14:textId="7F8E2EBE" w:rsidR="002E0B0F" w:rsidRPr="00057D2F" w:rsidRDefault="0013689F" w:rsidP="005C7F0C">
            <w:pPr>
              <w:keepNext/>
              <w:keepLines/>
              <w:spacing w:after="0" w:line="240" w:lineRule="auto"/>
              <w:rPr>
                <w:rFonts w:ascii="Times New Roman" w:hAnsi="Times New Roman" w:cs="Times New Roman"/>
                <w:b w:val="0"/>
                <w:bCs w:val="0"/>
                <w:color w:val="000000" w:themeColor="text1"/>
              </w:rPr>
            </w:pPr>
            <w:r w:rsidRPr="0013689F">
              <w:rPr>
                <w:rFonts w:ascii="Times New Roman" w:hAnsi="Times New Roman" w:cs="Times New Roman"/>
                <w:b w:val="0"/>
                <w:color w:val="000000" w:themeColor="text1"/>
              </w:rPr>
              <w:t>2</w:t>
            </w:r>
            <w:r>
              <w:rPr>
                <w:rFonts w:ascii="Times New Roman" w:hAnsi="Times New Roman" w:cs="Times New Roman"/>
                <w:b w:val="0"/>
                <w:color w:val="000000" w:themeColor="text1"/>
              </w:rPr>
              <w:t xml:space="preserve"> </w:t>
            </w:r>
            <w:r w:rsidRPr="0013689F">
              <w:rPr>
                <w:rFonts w:ascii="Times New Roman" w:hAnsi="Times New Roman" w:cs="Times New Roman"/>
                <w:b w:val="0"/>
                <w:color w:val="000000" w:themeColor="text1"/>
              </w:rPr>
              <w:t>329</w:t>
            </w:r>
            <w:r>
              <w:rPr>
                <w:rFonts w:ascii="Times New Roman" w:hAnsi="Times New Roman" w:cs="Times New Roman"/>
                <w:b w:val="0"/>
                <w:color w:val="000000" w:themeColor="text1"/>
              </w:rPr>
              <w:t>,</w:t>
            </w:r>
            <w:r w:rsidRPr="0013689F">
              <w:rPr>
                <w:rFonts w:ascii="Times New Roman" w:hAnsi="Times New Roman" w:cs="Times New Roman"/>
                <w:b w:val="0"/>
                <w:color w:val="000000" w:themeColor="text1"/>
              </w:rPr>
              <w:t>62</w:t>
            </w:r>
          </w:p>
        </w:tc>
      </w:tr>
      <w:tr w:rsidR="002E0B0F" w:rsidRPr="00057D2F" w14:paraId="0261F626" w14:textId="77777777" w:rsidTr="002E0B0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00" w:type="pct"/>
          </w:tcPr>
          <w:p w14:paraId="6EC8D7F4" w14:textId="77777777" w:rsidR="002E0B0F" w:rsidRPr="00057D2F" w:rsidRDefault="002E0B0F" w:rsidP="002E0B0F">
            <w:pPr>
              <w:keepNext/>
              <w:keepLines/>
              <w:spacing w:after="0" w:line="240" w:lineRule="auto"/>
              <w:jc w:val="right"/>
              <w:rPr>
                <w:rFonts w:ascii="Times New Roman" w:hAnsi="Times New Roman" w:cs="Times New Roman"/>
                <w:b w:val="0"/>
                <w:iCs/>
                <w:color w:val="000000" w:themeColor="text1"/>
              </w:rPr>
            </w:pPr>
            <w:r w:rsidRPr="00057D2F">
              <w:rPr>
                <w:rFonts w:ascii="Times New Roman" w:hAnsi="Times New Roman" w:cs="Times New Roman"/>
                <w:iCs/>
                <w:color w:val="000000" w:themeColor="text1"/>
              </w:rPr>
              <w:t>Pagrindinis plotas, kv. m.</w:t>
            </w:r>
          </w:p>
        </w:tc>
        <w:tc>
          <w:tcPr>
            <w:cnfStyle w:val="000100000000" w:firstRow="0" w:lastRow="0" w:firstColumn="0" w:lastColumn="1" w:oddVBand="0" w:evenVBand="0" w:oddHBand="0" w:evenHBand="0" w:firstRowFirstColumn="0" w:firstRowLastColumn="0" w:lastRowFirstColumn="0" w:lastRowLastColumn="0"/>
            <w:tcW w:w="2500" w:type="pct"/>
          </w:tcPr>
          <w:p w14:paraId="2A11A7E0" w14:textId="5252305D" w:rsidR="002E0B0F" w:rsidRPr="00057D2F" w:rsidRDefault="00BC1C35" w:rsidP="005C7F0C">
            <w:pPr>
              <w:keepNext/>
              <w:keepLines/>
              <w:spacing w:after="0" w:line="240" w:lineRule="auto"/>
              <w:rPr>
                <w:rFonts w:ascii="Times New Roman" w:hAnsi="Times New Roman" w:cs="Times New Roman"/>
                <w:b w:val="0"/>
                <w:bCs w:val="0"/>
                <w:color w:val="000000" w:themeColor="text1"/>
              </w:rPr>
            </w:pPr>
            <w:r>
              <w:rPr>
                <w:rFonts w:ascii="Times New Roman" w:hAnsi="Times New Roman" w:cs="Times New Roman"/>
                <w:b w:val="0"/>
                <w:color w:val="000000" w:themeColor="text1"/>
              </w:rPr>
              <w:t xml:space="preserve">1 </w:t>
            </w:r>
            <w:r w:rsidR="00E80C2F">
              <w:rPr>
                <w:rFonts w:ascii="Times New Roman" w:hAnsi="Times New Roman" w:cs="Times New Roman"/>
                <w:b w:val="0"/>
                <w:color w:val="000000" w:themeColor="text1"/>
              </w:rPr>
              <w:t>5</w:t>
            </w:r>
            <w:r>
              <w:rPr>
                <w:rFonts w:ascii="Times New Roman" w:hAnsi="Times New Roman" w:cs="Times New Roman"/>
                <w:b w:val="0"/>
                <w:color w:val="000000" w:themeColor="text1"/>
              </w:rPr>
              <w:t>33</w:t>
            </w:r>
            <w:r w:rsidR="002E0B0F" w:rsidRPr="00057D2F">
              <w:rPr>
                <w:rFonts w:ascii="Times New Roman" w:hAnsi="Times New Roman" w:cs="Times New Roman"/>
                <w:b w:val="0"/>
                <w:color w:val="000000" w:themeColor="text1"/>
              </w:rPr>
              <w:t>,</w:t>
            </w:r>
            <w:r>
              <w:rPr>
                <w:rFonts w:ascii="Times New Roman" w:hAnsi="Times New Roman" w:cs="Times New Roman"/>
                <w:b w:val="0"/>
                <w:color w:val="000000" w:themeColor="text1"/>
              </w:rPr>
              <w:t>54</w:t>
            </w:r>
          </w:p>
        </w:tc>
      </w:tr>
      <w:tr w:rsidR="002E0B0F" w:rsidRPr="00057D2F" w14:paraId="6331A2E3" w14:textId="77777777" w:rsidTr="002E0B0F">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4F81BD" w:themeColor="accent1"/>
            </w:tcBorders>
          </w:tcPr>
          <w:p w14:paraId="032CC502" w14:textId="77777777" w:rsidR="002E0B0F" w:rsidRPr="00057D2F" w:rsidRDefault="002E0B0F" w:rsidP="002E0B0F">
            <w:pPr>
              <w:keepNext/>
              <w:keepLines/>
              <w:spacing w:after="0" w:line="240" w:lineRule="auto"/>
              <w:jc w:val="right"/>
              <w:rPr>
                <w:rFonts w:ascii="Times New Roman" w:hAnsi="Times New Roman" w:cs="Times New Roman"/>
                <w:b w:val="0"/>
                <w:iCs/>
                <w:color w:val="000000" w:themeColor="text1"/>
              </w:rPr>
            </w:pPr>
            <w:r w:rsidRPr="00057D2F">
              <w:rPr>
                <w:rFonts w:ascii="Times New Roman" w:hAnsi="Times New Roman" w:cs="Times New Roman"/>
                <w:iCs/>
                <w:color w:val="000000" w:themeColor="text1"/>
              </w:rPr>
              <w:t>Tūris, kub. m.</w:t>
            </w:r>
          </w:p>
        </w:tc>
        <w:tc>
          <w:tcPr>
            <w:cnfStyle w:val="000100000000" w:firstRow="0" w:lastRow="0" w:firstColumn="0" w:lastColumn="1" w:oddVBand="0" w:evenVBand="0" w:oddHBand="0" w:evenHBand="0" w:firstRowFirstColumn="0" w:firstRowLastColumn="0" w:lastRowFirstColumn="0" w:lastRowLastColumn="0"/>
            <w:tcW w:w="2500" w:type="pct"/>
            <w:tcBorders>
              <w:top w:val="single" w:sz="8" w:space="0" w:color="4F81BD" w:themeColor="accent1"/>
            </w:tcBorders>
          </w:tcPr>
          <w:p w14:paraId="678E8FDB" w14:textId="3117D2F4" w:rsidR="002E0B0F" w:rsidRPr="00057D2F" w:rsidRDefault="008734DA" w:rsidP="002E0B0F">
            <w:pPr>
              <w:keepNext/>
              <w:keepLines/>
              <w:spacing w:after="0" w:line="240" w:lineRule="auto"/>
              <w:rPr>
                <w:rFonts w:ascii="Times New Roman" w:hAnsi="Times New Roman" w:cs="Times New Roman"/>
                <w:b w:val="0"/>
                <w:bCs w:val="0"/>
                <w:color w:val="000000" w:themeColor="text1"/>
                <w:highlight w:val="yellow"/>
              </w:rPr>
            </w:pPr>
            <w:r>
              <w:rPr>
                <w:rFonts w:ascii="Times New Roman" w:hAnsi="Times New Roman" w:cs="Times New Roman"/>
                <w:b w:val="0"/>
                <w:color w:val="000000" w:themeColor="text1"/>
              </w:rPr>
              <w:t>6</w:t>
            </w:r>
            <w:r w:rsidR="00297E17" w:rsidRPr="00057D2F">
              <w:rPr>
                <w:rFonts w:ascii="Times New Roman" w:hAnsi="Times New Roman" w:cs="Times New Roman"/>
                <w:b w:val="0"/>
                <w:color w:val="000000" w:themeColor="text1"/>
              </w:rPr>
              <w:t xml:space="preserve"> </w:t>
            </w:r>
            <w:r>
              <w:rPr>
                <w:rFonts w:ascii="Times New Roman" w:hAnsi="Times New Roman" w:cs="Times New Roman"/>
                <w:b w:val="0"/>
                <w:color w:val="000000" w:themeColor="text1"/>
              </w:rPr>
              <w:t>386</w:t>
            </w:r>
          </w:p>
        </w:tc>
      </w:tr>
    </w:tbl>
    <w:p w14:paraId="0242CAF7" w14:textId="5C0A1C79" w:rsidR="0044203C" w:rsidRPr="00644477" w:rsidRDefault="002E0B0F" w:rsidP="007A5250">
      <w:pPr>
        <w:keepNext/>
        <w:keepLines/>
        <w:spacing w:after="240" w:line="240" w:lineRule="auto"/>
        <w:jc w:val="center"/>
        <w:rPr>
          <w:rFonts w:ascii="Times New Roman" w:hAnsi="Times New Roman" w:cs="Times New Roman"/>
          <w:i/>
          <w:sz w:val="20"/>
          <w:szCs w:val="20"/>
          <w:lang w:val="en-US"/>
        </w:rPr>
      </w:pPr>
      <w:r w:rsidRPr="00644477">
        <w:rPr>
          <w:rFonts w:ascii="Times New Roman" w:hAnsi="Times New Roman" w:cs="Times New Roman"/>
          <w:i/>
          <w:sz w:val="20"/>
          <w:szCs w:val="20"/>
        </w:rPr>
        <w:t xml:space="preserve">Šaltinis: </w:t>
      </w:r>
      <w:r w:rsidR="00B73E67" w:rsidRPr="00644477">
        <w:rPr>
          <w:rFonts w:ascii="Times New Roman" w:hAnsi="Times New Roman" w:cs="Times New Roman"/>
          <w:i/>
          <w:sz w:val="20"/>
          <w:szCs w:val="20"/>
        </w:rPr>
        <w:t>: Lopšelio-darželio „Varpelis“ pastato,</w:t>
      </w:r>
      <w:r w:rsidR="001B1D3E" w:rsidRPr="00644477">
        <w:rPr>
          <w:rFonts w:ascii="Times New Roman" w:hAnsi="Times New Roman" w:cs="Times New Roman"/>
          <w:i/>
          <w:sz w:val="20"/>
          <w:szCs w:val="20"/>
        </w:rPr>
        <w:t xml:space="preserve"> adresu</w:t>
      </w:r>
      <w:r w:rsidR="008734DA" w:rsidRPr="00644477">
        <w:rPr>
          <w:rFonts w:ascii="Times New Roman" w:hAnsi="Times New Roman" w:cs="Times New Roman"/>
          <w:i/>
          <w:sz w:val="20"/>
          <w:szCs w:val="20"/>
        </w:rPr>
        <w:t xml:space="preserve"> Rokiškis</w:t>
      </w:r>
      <w:r w:rsidR="00453E35" w:rsidRPr="00644477">
        <w:rPr>
          <w:rFonts w:ascii="Times New Roman" w:hAnsi="Times New Roman" w:cs="Times New Roman"/>
          <w:i/>
          <w:sz w:val="20"/>
          <w:szCs w:val="20"/>
        </w:rPr>
        <w:t>,</w:t>
      </w:r>
      <w:r w:rsidR="001B1D3E" w:rsidRPr="00644477">
        <w:rPr>
          <w:rFonts w:ascii="Times New Roman" w:hAnsi="Times New Roman" w:cs="Times New Roman"/>
          <w:i/>
          <w:sz w:val="20"/>
          <w:szCs w:val="20"/>
        </w:rPr>
        <w:t xml:space="preserve"> </w:t>
      </w:r>
      <w:r w:rsidR="008734DA" w:rsidRPr="00644477">
        <w:rPr>
          <w:rFonts w:ascii="Times New Roman" w:hAnsi="Times New Roman" w:cs="Times New Roman"/>
          <w:i/>
          <w:sz w:val="20"/>
          <w:szCs w:val="20"/>
        </w:rPr>
        <w:t>Jaunystės g. 15</w:t>
      </w:r>
      <w:r w:rsidR="001B1D3E" w:rsidRPr="00644477">
        <w:rPr>
          <w:rFonts w:ascii="Times New Roman" w:hAnsi="Times New Roman" w:cs="Times New Roman"/>
          <w:i/>
          <w:sz w:val="20"/>
          <w:szCs w:val="20"/>
        </w:rPr>
        <w:t>, energijos vartojimo audito ataskaita</w:t>
      </w:r>
    </w:p>
    <w:p w14:paraId="7F702073" w14:textId="01057D2D" w:rsidR="00670D1D" w:rsidRPr="00670D1D" w:rsidRDefault="00750319" w:rsidP="00670D1D">
      <w:pPr>
        <w:pStyle w:val="Default"/>
        <w:spacing w:before="120" w:after="120" w:line="276" w:lineRule="auto"/>
        <w:ind w:firstLine="709"/>
        <w:jc w:val="both"/>
      </w:pPr>
      <w:r w:rsidRPr="00644477">
        <w:t>Pastatas sudarytas i</w:t>
      </w:r>
      <w:r w:rsidRPr="00644477">
        <w:rPr>
          <w:rFonts w:hint="eastAsia"/>
        </w:rPr>
        <w:t>š</w:t>
      </w:r>
      <w:r w:rsidRPr="00644477">
        <w:t xml:space="preserve"> 2 labai pana</w:t>
      </w:r>
      <w:r w:rsidRPr="00644477">
        <w:rPr>
          <w:rFonts w:hint="eastAsia"/>
        </w:rPr>
        <w:t>š</w:t>
      </w:r>
      <w:r w:rsidRPr="00644477">
        <w:t>i</w:t>
      </w:r>
      <w:r w:rsidRPr="00644477">
        <w:rPr>
          <w:rFonts w:hint="eastAsia"/>
        </w:rPr>
        <w:t>ų</w:t>
      </w:r>
      <w:r w:rsidRPr="00644477">
        <w:t xml:space="preserve"> korpus</w:t>
      </w:r>
      <w:r w:rsidRPr="00644477">
        <w:rPr>
          <w:rFonts w:hint="eastAsia"/>
        </w:rPr>
        <w:t>ų</w:t>
      </w:r>
      <w:r w:rsidRPr="00644477">
        <w:t>, kuri</w:t>
      </w:r>
      <w:r w:rsidR="00B73E67" w:rsidRPr="00644477">
        <w:t>u</w:t>
      </w:r>
      <w:r w:rsidRPr="00644477">
        <w:t xml:space="preserve">os jungia </w:t>
      </w:r>
      <w:r w:rsidRPr="00644477">
        <w:rPr>
          <w:rFonts w:hint="eastAsia"/>
        </w:rPr>
        <w:t>š</w:t>
      </w:r>
      <w:r w:rsidRPr="00644477">
        <w:t>ildomas tunelis. Pastatas turi vien</w:t>
      </w:r>
      <w:r w:rsidRPr="00644477">
        <w:rPr>
          <w:rFonts w:hint="eastAsia"/>
        </w:rPr>
        <w:t>ą</w:t>
      </w:r>
      <w:r w:rsidRPr="00644477">
        <w:t xml:space="preserve"> bendr</w:t>
      </w:r>
      <w:r w:rsidRPr="00644477">
        <w:rPr>
          <w:rFonts w:hint="eastAsia"/>
        </w:rPr>
        <w:t>ą</w:t>
      </w:r>
      <w:r w:rsidRPr="00644477">
        <w:t xml:space="preserve"> unikal</w:t>
      </w:r>
      <w:r w:rsidRPr="00644477">
        <w:rPr>
          <w:rFonts w:hint="eastAsia"/>
        </w:rPr>
        <w:t>ų</w:t>
      </w:r>
      <w:r w:rsidRPr="00644477">
        <w:t xml:space="preserve"> numer</w:t>
      </w:r>
      <w:r w:rsidRPr="00644477">
        <w:rPr>
          <w:rFonts w:hint="eastAsia"/>
        </w:rPr>
        <w:t>į</w:t>
      </w:r>
      <w:r w:rsidRPr="00644477">
        <w:t>, kuris yra 7398-0019-8018. Pastatas pastatytas 1980 metais.</w:t>
      </w:r>
      <w:r w:rsidR="00670D1D" w:rsidRPr="00644477">
        <w:t xml:space="preserve"> </w:t>
      </w:r>
      <w:r w:rsidRPr="00644477">
        <w:t xml:space="preserve">Pastatas yra </w:t>
      </w:r>
      <w:r w:rsidRPr="00644477">
        <w:rPr>
          <w:rFonts w:hint="eastAsia"/>
        </w:rPr>
        <w:t>š</w:t>
      </w:r>
      <w:r w:rsidRPr="00644477">
        <w:t xml:space="preserve">ildomas </w:t>
      </w:r>
      <w:r w:rsidR="000134F5" w:rsidRPr="00644477">
        <w:t xml:space="preserve">iš </w:t>
      </w:r>
      <w:r w:rsidRPr="00644477">
        <w:t>centralizuot</w:t>
      </w:r>
      <w:r w:rsidRPr="00644477">
        <w:rPr>
          <w:rFonts w:hint="eastAsia"/>
        </w:rPr>
        <w:t>ų</w:t>
      </w:r>
      <w:r w:rsidRPr="00644477">
        <w:t xml:space="preserve"> miesto </w:t>
      </w:r>
      <w:r w:rsidRPr="00644477">
        <w:rPr>
          <w:rFonts w:hint="eastAsia"/>
        </w:rPr>
        <w:t>š</w:t>
      </w:r>
      <w:r w:rsidRPr="00644477">
        <w:t>ilumos tinkl</w:t>
      </w:r>
      <w:r w:rsidRPr="00644477">
        <w:rPr>
          <w:rFonts w:hint="eastAsia"/>
        </w:rPr>
        <w:t>ų</w:t>
      </w:r>
      <w:r w:rsidRPr="00644477">
        <w:t xml:space="preserve"> naudojant </w:t>
      </w:r>
      <w:r w:rsidRPr="00644477">
        <w:rPr>
          <w:rFonts w:hint="eastAsia"/>
        </w:rPr>
        <w:t>š</w:t>
      </w:r>
      <w:r w:rsidRPr="00644477">
        <w:t>ilumokait</w:t>
      </w:r>
      <w:r w:rsidRPr="00644477">
        <w:rPr>
          <w:rFonts w:hint="eastAsia"/>
        </w:rPr>
        <w:t>į</w:t>
      </w:r>
      <w:r w:rsidRPr="00644477">
        <w:t>. Kar</w:t>
      </w:r>
      <w:r w:rsidRPr="00644477">
        <w:rPr>
          <w:rFonts w:hint="eastAsia"/>
        </w:rPr>
        <w:t>š</w:t>
      </w:r>
      <w:r w:rsidRPr="00644477">
        <w:t>tas vanduo</w:t>
      </w:r>
      <w:r w:rsidR="00670D1D" w:rsidRPr="00644477">
        <w:t xml:space="preserve"> </w:t>
      </w:r>
      <w:r w:rsidRPr="00644477">
        <w:t>ruo</w:t>
      </w:r>
      <w:r w:rsidRPr="00644477">
        <w:rPr>
          <w:rFonts w:hint="eastAsia"/>
        </w:rPr>
        <w:t>š</w:t>
      </w:r>
      <w:r w:rsidRPr="00644477">
        <w:t>iamas taip pat i</w:t>
      </w:r>
      <w:r w:rsidRPr="00644477">
        <w:rPr>
          <w:rFonts w:hint="eastAsia"/>
        </w:rPr>
        <w:t>š</w:t>
      </w:r>
      <w:r w:rsidRPr="00644477">
        <w:t xml:space="preserve"> miesto centralizuot</w:t>
      </w:r>
      <w:r w:rsidRPr="00644477">
        <w:rPr>
          <w:rFonts w:hint="eastAsia"/>
        </w:rPr>
        <w:t>ų</w:t>
      </w:r>
      <w:r w:rsidRPr="00644477">
        <w:t xml:space="preserve"> </w:t>
      </w:r>
      <w:r w:rsidRPr="00644477">
        <w:rPr>
          <w:rFonts w:hint="eastAsia"/>
        </w:rPr>
        <w:t>š</w:t>
      </w:r>
      <w:r w:rsidRPr="00644477">
        <w:t>ilumos tinkl</w:t>
      </w:r>
      <w:r w:rsidRPr="00644477">
        <w:rPr>
          <w:rFonts w:hint="eastAsia"/>
        </w:rPr>
        <w:t>ų</w:t>
      </w:r>
      <w:r w:rsidRPr="00644477">
        <w:t xml:space="preserve">. </w:t>
      </w:r>
      <w:r w:rsidRPr="00644477">
        <w:rPr>
          <w:rFonts w:hint="eastAsia"/>
        </w:rPr>
        <w:t>Š</w:t>
      </w:r>
      <w:r w:rsidRPr="00644477">
        <w:t xml:space="preserve">altas vanduo ir nuotekos </w:t>
      </w:r>
      <w:r w:rsidR="000134F5" w:rsidRPr="00644477">
        <w:t xml:space="preserve">yra </w:t>
      </w:r>
      <w:r w:rsidRPr="00644477">
        <w:t>prijungt</w:t>
      </w:r>
      <w:r w:rsidR="000134F5" w:rsidRPr="00644477">
        <w:t>i</w:t>
      </w:r>
      <w:r w:rsidR="00670D1D" w:rsidRPr="00644477">
        <w:t xml:space="preserve"> </w:t>
      </w:r>
      <w:r w:rsidRPr="00644477">
        <w:t>prie bendr</w:t>
      </w:r>
      <w:r w:rsidRPr="00644477">
        <w:rPr>
          <w:rFonts w:hint="eastAsia"/>
        </w:rPr>
        <w:t>ų</w:t>
      </w:r>
      <w:r w:rsidRPr="00644477">
        <w:t xml:space="preserve"> miesto vandentiekio ir nuotek</w:t>
      </w:r>
      <w:r w:rsidRPr="00644477">
        <w:rPr>
          <w:rFonts w:hint="eastAsia"/>
        </w:rPr>
        <w:t>ų</w:t>
      </w:r>
      <w:r w:rsidRPr="00644477">
        <w:t xml:space="preserve"> tinkl</w:t>
      </w:r>
      <w:r w:rsidRPr="00644477">
        <w:rPr>
          <w:rFonts w:hint="eastAsia"/>
        </w:rPr>
        <w:t>ų</w:t>
      </w:r>
      <w:r w:rsidRPr="00644477">
        <w:t>. Pats pastatas yra nerenovuotas, sienos, stogas,</w:t>
      </w:r>
      <w:r w:rsidR="00670D1D" w:rsidRPr="00644477">
        <w:t xml:space="preserve"> </w:t>
      </w:r>
      <w:r w:rsidRPr="00644477">
        <w:t>r</w:t>
      </w:r>
      <w:r w:rsidRPr="00644477">
        <w:rPr>
          <w:rFonts w:hint="eastAsia"/>
        </w:rPr>
        <w:t>ū</w:t>
      </w:r>
      <w:r w:rsidRPr="00644477">
        <w:t>sio perdanga n</w:t>
      </w:r>
      <w:r w:rsidRPr="00644477">
        <w:rPr>
          <w:rFonts w:hint="eastAsia"/>
        </w:rPr>
        <w:t>ė</w:t>
      </w:r>
      <w:r w:rsidRPr="00644477">
        <w:t>ra ap</w:t>
      </w:r>
      <w:r w:rsidRPr="00644477">
        <w:rPr>
          <w:rFonts w:hint="eastAsia"/>
        </w:rPr>
        <w:t>š</w:t>
      </w:r>
      <w:r w:rsidRPr="00644477">
        <w:t>iltint</w:t>
      </w:r>
      <w:r w:rsidR="00567D41" w:rsidRPr="00644477">
        <w:t>i</w:t>
      </w:r>
      <w:r w:rsidRPr="00644477">
        <w:t>, tod</w:t>
      </w:r>
      <w:r w:rsidRPr="00644477">
        <w:rPr>
          <w:rFonts w:hint="eastAsia"/>
        </w:rPr>
        <w:t>ė</w:t>
      </w:r>
      <w:r w:rsidRPr="00644477">
        <w:t>l patiriami did</w:t>
      </w:r>
      <w:r w:rsidRPr="00644477">
        <w:rPr>
          <w:rFonts w:hint="eastAsia"/>
        </w:rPr>
        <w:t>ž</w:t>
      </w:r>
      <w:r w:rsidRPr="00644477">
        <w:t xml:space="preserve">iuliai </w:t>
      </w:r>
      <w:r w:rsidRPr="00644477">
        <w:rPr>
          <w:rFonts w:hint="eastAsia"/>
        </w:rPr>
        <w:t>š</w:t>
      </w:r>
      <w:r w:rsidRPr="00644477">
        <w:t>ilumos nuostoliai. Langai ir durys yra</w:t>
      </w:r>
      <w:r w:rsidR="00670D1D" w:rsidRPr="00644477">
        <w:t xml:space="preserve"> </w:t>
      </w:r>
      <w:r w:rsidRPr="00644477">
        <w:t xml:space="preserve">pakeisti </w:t>
      </w:r>
      <w:r w:rsidRPr="00644477">
        <w:rPr>
          <w:rFonts w:hint="eastAsia"/>
        </w:rPr>
        <w:t>į</w:t>
      </w:r>
      <w:r w:rsidRPr="00644477">
        <w:t xml:space="preserve"> plastikinius vieno paketo (dviej</w:t>
      </w:r>
      <w:r w:rsidRPr="00644477">
        <w:rPr>
          <w:rFonts w:hint="eastAsia"/>
        </w:rPr>
        <w:t>ų</w:t>
      </w:r>
      <w:r w:rsidRPr="00644477">
        <w:t xml:space="preserve"> stikl</w:t>
      </w:r>
      <w:r w:rsidRPr="00644477">
        <w:rPr>
          <w:rFonts w:hint="eastAsia"/>
        </w:rPr>
        <w:t>ų</w:t>
      </w:r>
      <w:r w:rsidRPr="00644477">
        <w:t>), ta</w:t>
      </w:r>
      <w:r w:rsidRPr="00644477">
        <w:rPr>
          <w:rFonts w:hint="eastAsia"/>
        </w:rPr>
        <w:t>č</w:t>
      </w:r>
      <w:r w:rsidRPr="00644477">
        <w:t>iau tai padaryta sen</w:t>
      </w:r>
      <w:r w:rsidR="00567D41" w:rsidRPr="00644477">
        <w:t>i</w:t>
      </w:r>
      <w:r w:rsidRPr="00644477">
        <w:t>ai ir netinkamai, d</w:t>
      </w:r>
      <w:r w:rsidRPr="00644477">
        <w:rPr>
          <w:rFonts w:hint="eastAsia"/>
        </w:rPr>
        <w:t>ė</w:t>
      </w:r>
      <w:r w:rsidRPr="00644477">
        <w:t>l ko</w:t>
      </w:r>
      <w:r w:rsidR="00670D1D" w:rsidRPr="00644477">
        <w:t xml:space="preserve"> </w:t>
      </w:r>
      <w:r w:rsidRPr="00644477">
        <w:t>langai yra prarad</w:t>
      </w:r>
      <w:r w:rsidRPr="00644477">
        <w:rPr>
          <w:rFonts w:hint="eastAsia"/>
        </w:rPr>
        <w:t>ę</w:t>
      </w:r>
      <w:r w:rsidRPr="00644477">
        <w:t xml:space="preserve"> savo sandarum</w:t>
      </w:r>
      <w:r w:rsidRPr="00644477">
        <w:rPr>
          <w:rFonts w:hint="eastAsia"/>
        </w:rPr>
        <w:t>ą</w:t>
      </w:r>
      <w:r w:rsidRPr="00644477">
        <w:t>. Vidin</w:t>
      </w:r>
      <w:r w:rsidRPr="00644477">
        <w:rPr>
          <w:rFonts w:hint="eastAsia"/>
        </w:rPr>
        <w:t>ė</w:t>
      </w:r>
      <w:r w:rsidRPr="00644477">
        <w:t xml:space="preserve"> elektros instraliacija yra</w:t>
      </w:r>
      <w:r w:rsidR="00670D1D" w:rsidRPr="00644477">
        <w:t xml:space="preserve"> </w:t>
      </w:r>
      <w:r w:rsidRPr="00644477">
        <w:t>atnaujinta</w:t>
      </w:r>
      <w:r w:rsidR="006243C1" w:rsidRPr="00644477">
        <w:t>,</w:t>
      </w:r>
      <w:r w:rsidRPr="00644477">
        <w:t xml:space="preserve"> </w:t>
      </w:r>
      <w:r w:rsidR="006243C1" w:rsidRPr="00644477">
        <w:t>tačiau ne visa, reikia tvarkyti el. instaliaciją rūsyje ir išvedžiojimus iki skydelių</w:t>
      </w:r>
      <w:r w:rsidRPr="00644477">
        <w:t>, ap</w:t>
      </w:r>
      <w:r w:rsidRPr="00644477">
        <w:rPr>
          <w:rFonts w:hint="eastAsia"/>
        </w:rPr>
        <w:t>š</w:t>
      </w:r>
      <w:r w:rsidRPr="00644477">
        <w:t xml:space="preserve">vietimo sistema </w:t>
      </w:r>
      <w:r w:rsidR="00846F5C" w:rsidRPr="00644477">
        <w:t xml:space="preserve">yra </w:t>
      </w:r>
      <w:r w:rsidRPr="00644477">
        <w:t>patenkinamos b</w:t>
      </w:r>
      <w:r w:rsidRPr="00644477">
        <w:rPr>
          <w:rFonts w:hint="eastAsia"/>
        </w:rPr>
        <w:t>ū</w:t>
      </w:r>
      <w:r w:rsidRPr="00644477">
        <w:t>kl</w:t>
      </w:r>
      <w:r w:rsidRPr="00644477">
        <w:rPr>
          <w:rFonts w:hint="eastAsia"/>
        </w:rPr>
        <w:t>ė</w:t>
      </w:r>
      <w:r w:rsidRPr="00644477">
        <w:t xml:space="preserve">s. </w:t>
      </w:r>
      <w:r w:rsidR="00180F5E" w:rsidRPr="00644477">
        <w:t>Šalto v</w:t>
      </w:r>
      <w:r w:rsidRPr="00644477">
        <w:t>anden</w:t>
      </w:r>
      <w:r w:rsidR="00180F5E" w:rsidRPr="00644477">
        <w:t>s tiekimo</w:t>
      </w:r>
      <w:r w:rsidRPr="00644477">
        <w:t xml:space="preserve"> ir nuotek</w:t>
      </w:r>
      <w:r w:rsidRPr="00644477">
        <w:rPr>
          <w:rFonts w:hint="eastAsia"/>
        </w:rPr>
        <w:t>ų</w:t>
      </w:r>
      <w:r w:rsidR="00670D1D" w:rsidRPr="00644477">
        <w:t xml:space="preserve"> </w:t>
      </w:r>
      <w:r w:rsidRPr="00644477">
        <w:t xml:space="preserve">tinklai pastate yra atnaujinti, </w:t>
      </w:r>
      <w:r w:rsidR="00827A24" w:rsidRPr="00644477">
        <w:t>karš</w:t>
      </w:r>
      <w:r w:rsidR="005B019E" w:rsidRPr="00644477">
        <w:t xml:space="preserve">to vandens tiekimo </w:t>
      </w:r>
      <w:r w:rsidRPr="00644477">
        <w:t>vamzdyn</w:t>
      </w:r>
      <w:r w:rsidR="005B019E" w:rsidRPr="00644477">
        <w:t>us reikia atnaujinti</w:t>
      </w:r>
      <w:r w:rsidRPr="00644477">
        <w:t>. Pastate</w:t>
      </w:r>
      <w:r w:rsidRPr="00670D1D">
        <w:t xml:space="preserve"> yra </w:t>
      </w:r>
      <w:r w:rsidR="009B3EC6">
        <w:t xml:space="preserve">įrengti </w:t>
      </w:r>
      <w:r w:rsidRPr="00670D1D">
        <w:t>seni,</w:t>
      </w:r>
      <w:r w:rsidR="00670D1D">
        <w:t xml:space="preserve"> </w:t>
      </w:r>
      <w:r w:rsidRPr="00670D1D">
        <w:t xml:space="preserve">neefektyvus ketaus radiatoriai. </w:t>
      </w:r>
    </w:p>
    <w:p w14:paraId="43C0215B" w14:textId="32155ED9" w:rsidR="00750319" w:rsidRPr="00670D1D" w:rsidRDefault="00750319" w:rsidP="00670D1D">
      <w:pPr>
        <w:pStyle w:val="Default"/>
        <w:spacing w:before="120" w:after="120" w:line="276" w:lineRule="auto"/>
        <w:ind w:firstLine="709"/>
        <w:jc w:val="both"/>
      </w:pPr>
      <w:r w:rsidRPr="00670D1D">
        <w:t>Pla</w:t>
      </w:r>
      <w:r w:rsidRPr="00670D1D">
        <w:rPr>
          <w:rFonts w:hint="eastAsia"/>
        </w:rPr>
        <w:t>č</w:t>
      </w:r>
      <w:r w:rsidRPr="00670D1D">
        <w:t>iau apie i</w:t>
      </w:r>
      <w:r w:rsidRPr="00670D1D">
        <w:rPr>
          <w:rFonts w:hint="eastAsia"/>
        </w:rPr>
        <w:t>š</w:t>
      </w:r>
      <w:r w:rsidRPr="00670D1D">
        <w:t>orines atitvaras:</w:t>
      </w:r>
      <w:r w:rsidR="00670D1D">
        <w:t xml:space="preserve"> p</w:t>
      </w:r>
      <w:r w:rsidRPr="00670D1D">
        <w:t>astato i</w:t>
      </w:r>
      <w:r w:rsidRPr="00670D1D">
        <w:rPr>
          <w:rFonts w:hint="eastAsia"/>
        </w:rPr>
        <w:t>š</w:t>
      </w:r>
      <w:r w:rsidRPr="00670D1D">
        <w:t>or</w:t>
      </w:r>
      <w:r w:rsidRPr="00670D1D">
        <w:rPr>
          <w:rFonts w:hint="eastAsia"/>
        </w:rPr>
        <w:t>ė</w:t>
      </w:r>
      <w:r w:rsidRPr="00670D1D">
        <w:t>s sien</w:t>
      </w:r>
      <w:r w:rsidRPr="00670D1D">
        <w:rPr>
          <w:rFonts w:hint="eastAsia"/>
        </w:rPr>
        <w:t>ų</w:t>
      </w:r>
      <w:r w:rsidRPr="00670D1D">
        <w:t xml:space="preserve"> konstrukcija </w:t>
      </w:r>
      <w:r w:rsidRPr="00670D1D">
        <w:rPr>
          <w:rFonts w:hint="eastAsia"/>
        </w:rPr>
        <w:t>–</w:t>
      </w:r>
      <w:r w:rsidRPr="00670D1D">
        <w:t xml:space="preserve"> gel</w:t>
      </w:r>
      <w:r w:rsidRPr="00670D1D">
        <w:rPr>
          <w:rFonts w:hint="eastAsia"/>
        </w:rPr>
        <w:t>ž</w:t>
      </w:r>
      <w:r w:rsidRPr="00670D1D">
        <w:t>betoniniai blokai. Fasadai yra veikiami</w:t>
      </w:r>
      <w:r w:rsidR="00670D1D">
        <w:t xml:space="preserve"> </w:t>
      </w:r>
      <w:r w:rsidRPr="00670D1D">
        <w:t>tiesiogini</w:t>
      </w:r>
      <w:r w:rsidRPr="00670D1D">
        <w:rPr>
          <w:rFonts w:hint="eastAsia"/>
        </w:rPr>
        <w:t>ų</w:t>
      </w:r>
      <w:r w:rsidRPr="00670D1D">
        <w:t xml:space="preserve"> aplinkos veiksni</w:t>
      </w:r>
      <w:r w:rsidRPr="00670D1D">
        <w:rPr>
          <w:rFonts w:hint="eastAsia"/>
        </w:rPr>
        <w:t>ų</w:t>
      </w:r>
      <w:r w:rsidRPr="00670D1D">
        <w:t xml:space="preserve"> ir d</w:t>
      </w:r>
      <w:r w:rsidRPr="00670D1D">
        <w:rPr>
          <w:rFonts w:hint="eastAsia"/>
        </w:rPr>
        <w:t>ė</w:t>
      </w:r>
      <w:r w:rsidRPr="00670D1D">
        <w:t>l to daug grei</w:t>
      </w:r>
      <w:r w:rsidRPr="00670D1D">
        <w:rPr>
          <w:rFonts w:hint="eastAsia"/>
        </w:rPr>
        <w:t>č</w:t>
      </w:r>
      <w:r w:rsidRPr="00670D1D">
        <w:t>iau d</w:t>
      </w:r>
      <w:r w:rsidRPr="00670D1D">
        <w:rPr>
          <w:rFonts w:hint="eastAsia"/>
        </w:rPr>
        <w:t>ė</w:t>
      </w:r>
      <w:r w:rsidRPr="00670D1D">
        <w:t>visi, be to j</w:t>
      </w:r>
      <w:r w:rsidR="00EC11A2">
        <w:t>ie</w:t>
      </w:r>
      <w:r w:rsidRPr="00670D1D">
        <w:t xml:space="preserve"> yra neap</w:t>
      </w:r>
      <w:r w:rsidRPr="00670D1D">
        <w:rPr>
          <w:rFonts w:hint="eastAsia"/>
        </w:rPr>
        <w:t>š</w:t>
      </w:r>
      <w:r w:rsidRPr="00670D1D">
        <w:t>iltint</w:t>
      </w:r>
      <w:r w:rsidR="00EC11A2">
        <w:t>i</w:t>
      </w:r>
      <w:r w:rsidRPr="00670D1D">
        <w:t>, d</w:t>
      </w:r>
      <w:r w:rsidRPr="00670D1D">
        <w:rPr>
          <w:rFonts w:hint="eastAsia"/>
        </w:rPr>
        <w:t>ė</w:t>
      </w:r>
      <w:r w:rsidRPr="00670D1D">
        <w:t xml:space="preserve">l </w:t>
      </w:r>
      <w:r w:rsidR="00EC11A2">
        <w:t>t</w:t>
      </w:r>
      <w:r w:rsidRPr="00670D1D">
        <w:t>o</w:t>
      </w:r>
      <w:r w:rsidR="00670D1D" w:rsidRPr="00670D1D">
        <w:t xml:space="preserve"> </w:t>
      </w:r>
      <w:r w:rsidRPr="00670D1D">
        <w:t>patiriami did</w:t>
      </w:r>
      <w:r w:rsidRPr="00670D1D">
        <w:rPr>
          <w:rFonts w:hint="eastAsia"/>
        </w:rPr>
        <w:t>ž</w:t>
      </w:r>
      <w:r w:rsidRPr="00670D1D">
        <w:t xml:space="preserve">iuliai </w:t>
      </w:r>
      <w:r w:rsidRPr="00670D1D">
        <w:rPr>
          <w:rFonts w:hint="eastAsia"/>
        </w:rPr>
        <w:t>š</w:t>
      </w:r>
      <w:r w:rsidRPr="00670D1D">
        <w:t>ilum</w:t>
      </w:r>
      <w:r w:rsidR="00A331E2">
        <w:t>os</w:t>
      </w:r>
      <w:r w:rsidRPr="00670D1D">
        <w:t xml:space="preserve"> </w:t>
      </w:r>
      <w:r w:rsidR="009B3EC6">
        <w:t xml:space="preserve">energijos </w:t>
      </w:r>
      <w:r w:rsidRPr="00670D1D">
        <w:t xml:space="preserve">nuostoliai. </w:t>
      </w:r>
    </w:p>
    <w:p w14:paraId="4DEA53FC" w14:textId="468F08CB" w:rsidR="00750319" w:rsidRPr="00670D1D" w:rsidRDefault="00750319" w:rsidP="00670D1D">
      <w:pPr>
        <w:pStyle w:val="Default"/>
        <w:spacing w:before="120" w:after="120" w:line="276" w:lineRule="auto"/>
        <w:ind w:firstLine="709"/>
        <w:jc w:val="both"/>
      </w:pPr>
      <w:r w:rsidRPr="00670D1D">
        <w:t>Pastato stog</w:t>
      </w:r>
      <w:r w:rsidR="009732F6">
        <w:t>as</w:t>
      </w:r>
      <w:r w:rsidRPr="00670D1D">
        <w:t xml:space="preserve"> </w:t>
      </w:r>
      <w:r w:rsidR="009732F6">
        <w:t xml:space="preserve">- </w:t>
      </w:r>
      <w:r w:rsidRPr="00670D1D">
        <w:t>sutapdintas</w:t>
      </w:r>
      <w:r w:rsidR="009732F6">
        <w:t>,</w:t>
      </w:r>
      <w:r w:rsidRPr="00670D1D">
        <w:t xml:space="preserve"> neap</w:t>
      </w:r>
      <w:r w:rsidRPr="00670D1D">
        <w:rPr>
          <w:rFonts w:hint="eastAsia"/>
        </w:rPr>
        <w:t>š</w:t>
      </w:r>
      <w:r w:rsidRPr="00670D1D">
        <w:t>iltintas. Stogo konstrukcija yra</w:t>
      </w:r>
      <w:r w:rsidR="00670D1D" w:rsidRPr="00670D1D">
        <w:t xml:space="preserve"> </w:t>
      </w:r>
      <w:r w:rsidRPr="00670D1D">
        <w:t>gel</w:t>
      </w:r>
      <w:r w:rsidRPr="00670D1D">
        <w:rPr>
          <w:rFonts w:hint="eastAsia"/>
        </w:rPr>
        <w:t>ž</w:t>
      </w:r>
      <w:r w:rsidRPr="00670D1D">
        <w:t>betonin</w:t>
      </w:r>
      <w:r w:rsidRPr="00670D1D">
        <w:rPr>
          <w:rFonts w:hint="eastAsia"/>
        </w:rPr>
        <w:t>ė</w:t>
      </w:r>
      <w:r w:rsidRPr="00670D1D">
        <w:t>s plok</w:t>
      </w:r>
      <w:r w:rsidRPr="00670D1D">
        <w:rPr>
          <w:rFonts w:hint="eastAsia"/>
        </w:rPr>
        <w:t>š</w:t>
      </w:r>
      <w:r w:rsidRPr="00670D1D">
        <w:t>t</w:t>
      </w:r>
      <w:r w:rsidRPr="00670D1D">
        <w:rPr>
          <w:rFonts w:hint="eastAsia"/>
        </w:rPr>
        <w:t>ė</w:t>
      </w:r>
      <w:r w:rsidRPr="00670D1D">
        <w:t>s, kurios padengtos bitumine danga. Stogas n</w:t>
      </w:r>
      <w:r w:rsidRPr="00670D1D">
        <w:rPr>
          <w:rFonts w:hint="eastAsia"/>
        </w:rPr>
        <w:t>ė</w:t>
      </w:r>
      <w:r w:rsidRPr="00670D1D">
        <w:t>ra ap</w:t>
      </w:r>
      <w:r w:rsidRPr="00670D1D">
        <w:rPr>
          <w:rFonts w:hint="eastAsia"/>
        </w:rPr>
        <w:t>š</w:t>
      </w:r>
      <w:r w:rsidRPr="00670D1D">
        <w:t>iltintas</w:t>
      </w:r>
      <w:r w:rsidR="003D36EB">
        <w:t>,</w:t>
      </w:r>
      <w:r w:rsidRPr="00670D1D">
        <w:t xml:space="preserve"> </w:t>
      </w:r>
      <w:r w:rsidR="003D36EB">
        <w:t xml:space="preserve">jo danga </w:t>
      </w:r>
      <w:r w:rsidRPr="00670D1D">
        <w:t>susid</w:t>
      </w:r>
      <w:r w:rsidRPr="00670D1D">
        <w:rPr>
          <w:rFonts w:hint="eastAsia"/>
        </w:rPr>
        <w:t>ė</w:t>
      </w:r>
      <w:r w:rsidRPr="00670D1D">
        <w:t>v</w:t>
      </w:r>
      <w:r w:rsidRPr="00670D1D">
        <w:rPr>
          <w:rFonts w:hint="eastAsia"/>
        </w:rPr>
        <w:t>ė</w:t>
      </w:r>
      <w:r w:rsidR="003D36EB">
        <w:t>jusi</w:t>
      </w:r>
      <w:r w:rsidRPr="00670D1D">
        <w:t>, d</w:t>
      </w:r>
      <w:r w:rsidRPr="00670D1D">
        <w:rPr>
          <w:rFonts w:hint="eastAsia"/>
        </w:rPr>
        <w:t>ė</w:t>
      </w:r>
      <w:r w:rsidRPr="00670D1D">
        <w:t xml:space="preserve">l </w:t>
      </w:r>
      <w:r w:rsidR="003D36EB">
        <w:t>t</w:t>
      </w:r>
      <w:r w:rsidRPr="00670D1D">
        <w:t>o yra patiriami did</w:t>
      </w:r>
      <w:r w:rsidRPr="00670D1D">
        <w:rPr>
          <w:rFonts w:hint="eastAsia"/>
        </w:rPr>
        <w:t>ž</w:t>
      </w:r>
      <w:r w:rsidRPr="00670D1D">
        <w:t xml:space="preserve">iuliai </w:t>
      </w:r>
      <w:r w:rsidRPr="00670D1D">
        <w:rPr>
          <w:rFonts w:hint="eastAsia"/>
        </w:rPr>
        <w:t>š</w:t>
      </w:r>
      <w:r w:rsidRPr="00670D1D">
        <w:t>ilum</w:t>
      </w:r>
      <w:r w:rsidR="00A331E2">
        <w:t>os</w:t>
      </w:r>
      <w:r w:rsidRPr="00670D1D">
        <w:t xml:space="preserve"> </w:t>
      </w:r>
      <w:r w:rsidR="009B3EC6">
        <w:t xml:space="preserve">energijos </w:t>
      </w:r>
      <w:r w:rsidRPr="00670D1D">
        <w:t>nuostoliai.</w:t>
      </w:r>
    </w:p>
    <w:p w14:paraId="704B3D4C" w14:textId="391C1E89" w:rsidR="00750319" w:rsidRPr="00670D1D" w:rsidRDefault="00750319" w:rsidP="00670D1D">
      <w:pPr>
        <w:pStyle w:val="Default"/>
        <w:spacing w:before="120" w:after="120" w:line="276" w:lineRule="auto"/>
        <w:ind w:firstLine="709"/>
        <w:jc w:val="both"/>
      </w:pPr>
      <w:r w:rsidRPr="00670D1D">
        <w:t>Pastat</w:t>
      </w:r>
      <w:r w:rsidR="00E94D7B">
        <w:t>o</w:t>
      </w:r>
      <w:r w:rsidRPr="00670D1D">
        <w:t xml:space="preserve"> statybai naudotos med</w:t>
      </w:r>
      <w:r w:rsidRPr="00670D1D">
        <w:rPr>
          <w:rFonts w:hint="eastAsia"/>
        </w:rPr>
        <w:t>ž</w:t>
      </w:r>
      <w:r w:rsidRPr="00670D1D">
        <w:t xml:space="preserve">iagos neatitinka </w:t>
      </w:r>
      <w:r w:rsidRPr="00670D1D">
        <w:rPr>
          <w:rFonts w:hint="eastAsia"/>
        </w:rPr>
        <w:t>š</w:t>
      </w:r>
      <w:r w:rsidRPr="00670D1D">
        <w:t>iuolaikini</w:t>
      </w:r>
      <w:r w:rsidRPr="00670D1D">
        <w:rPr>
          <w:rFonts w:hint="eastAsia"/>
        </w:rPr>
        <w:t>ų</w:t>
      </w:r>
      <w:r w:rsidRPr="00670D1D">
        <w:t xml:space="preserve"> reikalavim</w:t>
      </w:r>
      <w:r w:rsidRPr="00670D1D">
        <w:rPr>
          <w:rFonts w:hint="eastAsia"/>
        </w:rPr>
        <w:t>ų</w:t>
      </w:r>
      <w:r w:rsidRPr="00670D1D">
        <w:t xml:space="preserve">. </w:t>
      </w:r>
      <w:r w:rsidRPr="00670D1D">
        <w:rPr>
          <w:rFonts w:hint="eastAsia"/>
        </w:rPr>
        <w:t>Į</w:t>
      </w:r>
      <w:r w:rsidRPr="00670D1D">
        <w:t>vertinus</w:t>
      </w:r>
      <w:r w:rsidR="00670D1D" w:rsidRPr="00670D1D">
        <w:t xml:space="preserve"> </w:t>
      </w:r>
      <w:r w:rsidRPr="00670D1D">
        <w:t>pastat</w:t>
      </w:r>
      <w:r w:rsidR="00E94D7B">
        <w:t>o</w:t>
      </w:r>
      <w:r w:rsidRPr="00670D1D">
        <w:t xml:space="preserve"> atitvarini</w:t>
      </w:r>
      <w:r w:rsidRPr="00670D1D">
        <w:rPr>
          <w:rFonts w:hint="eastAsia"/>
        </w:rPr>
        <w:t>ų</w:t>
      </w:r>
      <w:r w:rsidRPr="00670D1D">
        <w:t xml:space="preserve"> konstrukcij</w:t>
      </w:r>
      <w:r w:rsidRPr="00670D1D">
        <w:rPr>
          <w:rFonts w:hint="eastAsia"/>
        </w:rPr>
        <w:t>ų</w:t>
      </w:r>
      <w:r w:rsidRPr="00670D1D">
        <w:t xml:space="preserve"> b</w:t>
      </w:r>
      <w:r w:rsidRPr="00670D1D">
        <w:rPr>
          <w:rFonts w:hint="eastAsia"/>
        </w:rPr>
        <w:t>ū</w:t>
      </w:r>
      <w:r w:rsidRPr="00670D1D">
        <w:t>kl</w:t>
      </w:r>
      <w:r w:rsidRPr="00670D1D">
        <w:rPr>
          <w:rFonts w:hint="eastAsia"/>
        </w:rPr>
        <w:t>ę</w:t>
      </w:r>
      <w:r w:rsidRPr="00670D1D">
        <w:t>, ji yra prasta, atitvar</w:t>
      </w:r>
      <w:r w:rsidRPr="00670D1D">
        <w:rPr>
          <w:rFonts w:hint="eastAsia"/>
        </w:rPr>
        <w:t>ų</w:t>
      </w:r>
      <w:r w:rsidRPr="00670D1D">
        <w:t xml:space="preserve"> konstrukcijos yra pa</w:t>
      </w:r>
      <w:r w:rsidRPr="00670D1D">
        <w:rPr>
          <w:rFonts w:hint="eastAsia"/>
        </w:rPr>
        <w:t>ž</w:t>
      </w:r>
      <w:r w:rsidRPr="00670D1D">
        <w:t>eistos, d</w:t>
      </w:r>
      <w:r w:rsidRPr="00670D1D">
        <w:rPr>
          <w:rFonts w:hint="eastAsia"/>
        </w:rPr>
        <w:t>ė</w:t>
      </w:r>
      <w:r w:rsidRPr="00670D1D">
        <w:t>l ko</w:t>
      </w:r>
      <w:r w:rsidR="00670D1D" w:rsidRPr="00670D1D">
        <w:t xml:space="preserve"> </w:t>
      </w:r>
      <w:r w:rsidRPr="00670D1D">
        <w:t xml:space="preserve">atsiranda dideli </w:t>
      </w:r>
      <w:r w:rsidRPr="00670D1D">
        <w:rPr>
          <w:rFonts w:hint="eastAsia"/>
        </w:rPr>
        <w:t>š</w:t>
      </w:r>
      <w:r w:rsidRPr="00670D1D">
        <w:t>ilumos nuostoliai. Esama pastato b</w:t>
      </w:r>
      <w:r w:rsidRPr="00670D1D">
        <w:rPr>
          <w:rFonts w:hint="eastAsia"/>
        </w:rPr>
        <w:t>ū</w:t>
      </w:r>
      <w:r w:rsidRPr="00670D1D">
        <w:t>kl</w:t>
      </w:r>
      <w:r w:rsidRPr="00670D1D">
        <w:rPr>
          <w:rFonts w:hint="eastAsia"/>
        </w:rPr>
        <w:t>ė</w:t>
      </w:r>
      <w:r w:rsidRPr="00670D1D">
        <w:t xml:space="preserve"> nesudaro s</w:t>
      </w:r>
      <w:r w:rsidRPr="00670D1D">
        <w:rPr>
          <w:rFonts w:hint="eastAsia"/>
        </w:rPr>
        <w:t>ą</w:t>
      </w:r>
      <w:r w:rsidRPr="00670D1D">
        <w:t>lyg</w:t>
      </w:r>
      <w:r w:rsidRPr="00670D1D">
        <w:rPr>
          <w:rFonts w:hint="eastAsia"/>
        </w:rPr>
        <w:t>ų</w:t>
      </w:r>
      <w:r w:rsidRPr="00670D1D">
        <w:t xml:space="preserve"> efektyviai naudoti</w:t>
      </w:r>
      <w:r w:rsidR="00670D1D" w:rsidRPr="00670D1D">
        <w:t xml:space="preserve"> </w:t>
      </w:r>
      <w:r w:rsidRPr="00670D1D">
        <w:t>energij</w:t>
      </w:r>
      <w:r w:rsidRPr="00670D1D">
        <w:rPr>
          <w:rFonts w:hint="eastAsia"/>
        </w:rPr>
        <w:t>ą</w:t>
      </w:r>
      <w:r w:rsidRPr="00670D1D">
        <w:t>, tod</w:t>
      </w:r>
      <w:r w:rsidRPr="00670D1D">
        <w:rPr>
          <w:rFonts w:hint="eastAsia"/>
        </w:rPr>
        <w:t>ė</w:t>
      </w:r>
      <w:r w:rsidRPr="00670D1D">
        <w:t xml:space="preserve">l patiriami dideli </w:t>
      </w:r>
      <w:r w:rsidRPr="00670D1D">
        <w:rPr>
          <w:rFonts w:hint="eastAsia"/>
        </w:rPr>
        <w:t>š</w:t>
      </w:r>
      <w:r w:rsidRPr="00670D1D">
        <w:t>ilumos energijos nuostoliai.</w:t>
      </w:r>
    </w:p>
    <w:p w14:paraId="4B3200C1" w14:textId="7212A03D" w:rsidR="00750319" w:rsidRPr="00B14A3C" w:rsidRDefault="00750319" w:rsidP="00B14A3C">
      <w:pPr>
        <w:pStyle w:val="Default"/>
        <w:spacing w:before="120" w:after="120" w:line="276" w:lineRule="auto"/>
        <w:ind w:firstLine="709"/>
        <w:jc w:val="both"/>
      </w:pPr>
      <w:r w:rsidRPr="00B14A3C">
        <w:lastRenderedPageBreak/>
        <w:t>Audito metu nustatyta, kad ne visos pastato i</w:t>
      </w:r>
      <w:r w:rsidRPr="00B14A3C">
        <w:rPr>
          <w:rFonts w:hint="eastAsia"/>
        </w:rPr>
        <w:t>š</w:t>
      </w:r>
      <w:r w:rsidRPr="00B14A3C">
        <w:t>orini</w:t>
      </w:r>
      <w:r w:rsidRPr="00B14A3C">
        <w:rPr>
          <w:rFonts w:hint="eastAsia"/>
        </w:rPr>
        <w:t>ų</w:t>
      </w:r>
      <w:r w:rsidRPr="00B14A3C">
        <w:t xml:space="preserve"> atitvar</w:t>
      </w:r>
      <w:r w:rsidRPr="00B14A3C">
        <w:rPr>
          <w:rFonts w:hint="eastAsia"/>
        </w:rPr>
        <w:t>ų</w:t>
      </w:r>
      <w:r w:rsidRPr="00B14A3C">
        <w:t xml:space="preserve"> </w:t>
      </w:r>
      <w:r w:rsidRPr="00B14A3C">
        <w:rPr>
          <w:rFonts w:hint="eastAsia"/>
        </w:rPr>
        <w:t>š</w:t>
      </w:r>
      <w:r w:rsidRPr="00B14A3C">
        <w:t>ilumos perdavimo</w:t>
      </w:r>
      <w:r w:rsidR="00B14A3C">
        <w:t xml:space="preserve"> </w:t>
      </w:r>
      <w:r w:rsidRPr="00B14A3C">
        <w:t>charakteristikos atitinka STR 2.01.02:2016 „Pastatų energinis projektavimas“ keliamus</w:t>
      </w:r>
      <w:r w:rsidR="00692526">
        <w:t xml:space="preserve"> </w:t>
      </w:r>
      <w:r w:rsidR="00692526" w:rsidRPr="00644477">
        <w:t>reikalavimus.</w:t>
      </w:r>
    </w:p>
    <w:p w14:paraId="28F7D6E5" w14:textId="6029D1F5" w:rsidR="007B257E" w:rsidRPr="00B46416" w:rsidRDefault="00B14A3C" w:rsidP="00057D2F">
      <w:pPr>
        <w:pStyle w:val="Default"/>
        <w:spacing w:before="120" w:after="120" w:line="276" w:lineRule="auto"/>
        <w:ind w:firstLine="709"/>
        <w:jc w:val="both"/>
        <w:rPr>
          <w:bCs/>
          <w:lang w:val="lt-LT"/>
        </w:rPr>
      </w:pPr>
      <w:r>
        <w:t>Rokiškio</w:t>
      </w:r>
      <w:r w:rsidR="00067F86" w:rsidRPr="00312A9B">
        <w:t xml:space="preserve"> lopšeli</w:t>
      </w:r>
      <w:r w:rsidR="00067F86">
        <w:t>o</w:t>
      </w:r>
      <w:r w:rsidR="00067F86" w:rsidRPr="00312A9B">
        <w:t>-darželi</w:t>
      </w:r>
      <w:r w:rsidR="00067F86">
        <w:t>o</w:t>
      </w:r>
      <w:r w:rsidR="00067F86" w:rsidRPr="00312A9B">
        <w:t xml:space="preserve"> „</w:t>
      </w:r>
      <w:r w:rsidR="00067F86">
        <w:t>V</w:t>
      </w:r>
      <w:r w:rsidR="005F0537">
        <w:t>arpel</w:t>
      </w:r>
      <w:r w:rsidR="00067F86">
        <w:t>is</w:t>
      </w:r>
      <w:r w:rsidR="00067F86" w:rsidRPr="00312A9B">
        <w:t>“</w:t>
      </w:r>
      <w:r w:rsidR="005269C4" w:rsidRPr="00B46416">
        <w:rPr>
          <w:i/>
          <w:lang w:val="lt-LT"/>
        </w:rPr>
        <w:t xml:space="preserve"> </w:t>
      </w:r>
      <w:r w:rsidR="007B257E" w:rsidRPr="00B46416">
        <w:rPr>
          <w:bCs/>
          <w:lang w:val="lt-LT"/>
        </w:rPr>
        <w:t>duomenimis 201</w:t>
      </w:r>
      <w:r w:rsidR="00394F57">
        <w:rPr>
          <w:bCs/>
          <w:lang w:val="lt-LT"/>
        </w:rPr>
        <w:t>7</w:t>
      </w:r>
      <w:r w:rsidR="007B257E" w:rsidRPr="00B46416">
        <w:rPr>
          <w:bCs/>
          <w:lang w:val="lt-LT"/>
        </w:rPr>
        <w:t>-20</w:t>
      </w:r>
      <w:r w:rsidR="005F0537">
        <w:rPr>
          <w:bCs/>
          <w:lang w:val="lt-LT"/>
        </w:rPr>
        <w:t>2</w:t>
      </w:r>
      <w:r w:rsidR="00394F57">
        <w:rPr>
          <w:bCs/>
          <w:lang w:val="lt-LT"/>
        </w:rPr>
        <w:t>1</w:t>
      </w:r>
      <w:r w:rsidR="007B257E" w:rsidRPr="00B46416">
        <w:rPr>
          <w:bCs/>
          <w:lang w:val="lt-LT"/>
        </w:rPr>
        <w:t xml:space="preserve"> m. vidutinės metinės išlaidos šildymui siekė </w:t>
      </w:r>
      <w:r w:rsidR="009E0443" w:rsidRPr="00B46416">
        <w:rPr>
          <w:bCs/>
          <w:lang w:val="lt-LT"/>
        </w:rPr>
        <w:t xml:space="preserve">apie </w:t>
      </w:r>
      <w:r w:rsidR="00DB7EBA">
        <w:rPr>
          <w:bCs/>
          <w:lang w:val="lt-LT"/>
        </w:rPr>
        <w:t>1</w:t>
      </w:r>
      <w:r w:rsidR="006B7439">
        <w:rPr>
          <w:bCs/>
          <w:lang w:val="lt-LT"/>
        </w:rPr>
        <w:t>8</w:t>
      </w:r>
      <w:r w:rsidR="007D6E98" w:rsidRPr="00B46416">
        <w:rPr>
          <w:bCs/>
          <w:lang w:val="lt-LT"/>
        </w:rPr>
        <w:t xml:space="preserve"> </w:t>
      </w:r>
      <w:r w:rsidR="006B7439">
        <w:rPr>
          <w:bCs/>
          <w:lang w:val="lt-LT"/>
        </w:rPr>
        <w:t>304</w:t>
      </w:r>
      <w:r w:rsidR="007B257E" w:rsidRPr="00B46416">
        <w:rPr>
          <w:bCs/>
          <w:lang w:val="lt-LT"/>
        </w:rPr>
        <w:t xml:space="preserve"> Eur per metus, elektr</w:t>
      </w:r>
      <w:r w:rsidR="007D6E98" w:rsidRPr="00B46416">
        <w:rPr>
          <w:bCs/>
          <w:lang w:val="lt-LT"/>
        </w:rPr>
        <w:t>os</w:t>
      </w:r>
      <w:r w:rsidR="007B257E" w:rsidRPr="00B46416">
        <w:rPr>
          <w:bCs/>
          <w:lang w:val="lt-LT"/>
        </w:rPr>
        <w:t xml:space="preserve"> </w:t>
      </w:r>
      <w:r w:rsidR="007D6E98" w:rsidRPr="00B46416">
        <w:rPr>
          <w:bCs/>
          <w:lang w:val="lt-LT"/>
        </w:rPr>
        <w:t>išlaidos –</w:t>
      </w:r>
      <w:r w:rsidR="007B257E" w:rsidRPr="00B46416">
        <w:rPr>
          <w:bCs/>
          <w:lang w:val="lt-LT"/>
        </w:rPr>
        <w:t xml:space="preserve"> </w:t>
      </w:r>
      <w:r w:rsidR="009E0443" w:rsidRPr="00B46416">
        <w:rPr>
          <w:bCs/>
          <w:lang w:val="lt-LT"/>
        </w:rPr>
        <w:t xml:space="preserve">apie </w:t>
      </w:r>
      <w:r w:rsidR="00EF4C59">
        <w:rPr>
          <w:bCs/>
          <w:lang w:val="lt-LT"/>
        </w:rPr>
        <w:t>5</w:t>
      </w:r>
      <w:r w:rsidR="007D6E98" w:rsidRPr="00B46416">
        <w:rPr>
          <w:bCs/>
          <w:lang w:val="lt-LT"/>
        </w:rPr>
        <w:t xml:space="preserve"> </w:t>
      </w:r>
      <w:r w:rsidR="00EF4C59">
        <w:rPr>
          <w:bCs/>
          <w:lang w:val="lt-LT"/>
        </w:rPr>
        <w:t>767</w:t>
      </w:r>
      <w:r w:rsidR="007B257E" w:rsidRPr="00B46416">
        <w:rPr>
          <w:bCs/>
          <w:lang w:val="lt-LT"/>
        </w:rPr>
        <w:t xml:space="preserve"> Eur per metus, o vandens </w:t>
      </w:r>
      <w:r w:rsidR="007D6E98" w:rsidRPr="00B46416">
        <w:rPr>
          <w:bCs/>
          <w:lang w:val="lt-LT"/>
        </w:rPr>
        <w:t>–</w:t>
      </w:r>
      <w:r w:rsidR="007B257E" w:rsidRPr="00B46416">
        <w:rPr>
          <w:bCs/>
          <w:lang w:val="lt-LT"/>
        </w:rPr>
        <w:t xml:space="preserve"> </w:t>
      </w:r>
      <w:r w:rsidR="009E0443" w:rsidRPr="00B46416">
        <w:rPr>
          <w:bCs/>
          <w:lang w:val="lt-LT"/>
        </w:rPr>
        <w:t xml:space="preserve">apie </w:t>
      </w:r>
      <w:r w:rsidR="00EF4C59">
        <w:rPr>
          <w:bCs/>
          <w:lang w:val="lt-LT"/>
        </w:rPr>
        <w:t>2</w:t>
      </w:r>
      <w:r w:rsidR="00CC73E7" w:rsidRPr="00B46416">
        <w:rPr>
          <w:bCs/>
          <w:lang w:val="lt-LT"/>
        </w:rPr>
        <w:t xml:space="preserve"> </w:t>
      </w:r>
      <w:r w:rsidR="00EF4C59">
        <w:rPr>
          <w:bCs/>
          <w:lang w:val="lt-LT"/>
        </w:rPr>
        <w:t>888</w:t>
      </w:r>
      <w:r w:rsidR="007B257E" w:rsidRPr="00B46416">
        <w:rPr>
          <w:bCs/>
          <w:lang w:val="lt-LT"/>
        </w:rPr>
        <w:t xml:space="preserve"> Eur per metus. Didžiąją dalį išlaidų sudarė šildymo išlaidos. </w:t>
      </w:r>
      <w:r w:rsidR="00B46416">
        <w:rPr>
          <w:lang w:val="lt-LT"/>
        </w:rPr>
        <w:t>I</w:t>
      </w:r>
      <w:r w:rsidR="007B257E" w:rsidRPr="00B46416">
        <w:rPr>
          <w:bCs/>
          <w:lang w:val="lt-LT"/>
        </w:rPr>
        <w:t>šlaidų suvestinė pateikiama 3.1.2 lentelėje.</w:t>
      </w:r>
      <w:r w:rsidR="0090004B" w:rsidRPr="00B46416">
        <w:rPr>
          <w:bCs/>
          <w:lang w:val="lt-LT"/>
        </w:rPr>
        <w:t xml:space="preserve"> </w:t>
      </w:r>
    </w:p>
    <w:p w14:paraId="46FBDE9E" w14:textId="04AF55DB" w:rsidR="0034058A" w:rsidRDefault="0034058A" w:rsidP="0034058A">
      <w:pPr>
        <w:keepNext/>
        <w:keepLines/>
        <w:spacing w:after="240" w:line="240" w:lineRule="auto"/>
        <w:ind w:firstLine="709"/>
        <w:jc w:val="center"/>
        <w:rPr>
          <w:rFonts w:ascii="Times New Roman" w:hAnsi="Times New Roman" w:cs="Times New Roman"/>
          <w:b/>
          <w:bCs/>
          <w:sz w:val="24"/>
        </w:rPr>
      </w:pPr>
      <w:r w:rsidRPr="00FA6FB2">
        <w:rPr>
          <w:rFonts w:ascii="Times New Roman" w:hAnsi="Times New Roman" w:cs="Times New Roman"/>
          <w:b/>
          <w:bCs/>
          <w:sz w:val="24"/>
        </w:rPr>
        <w:t>3.1.2 lentelė.</w:t>
      </w:r>
      <w:r w:rsidRPr="00FA6FB2">
        <w:rPr>
          <w:rFonts w:ascii="Times New Roman" w:hAnsi="Times New Roman" w:cs="Times New Roman"/>
          <w:b/>
          <w:sz w:val="24"/>
        </w:rPr>
        <w:t xml:space="preserve"> </w:t>
      </w:r>
      <w:r w:rsidR="002A77F8">
        <w:rPr>
          <w:rFonts w:ascii="Times New Roman" w:hAnsi="Times New Roman" w:cs="Times New Roman"/>
          <w:b/>
          <w:bCs/>
          <w:sz w:val="24"/>
        </w:rPr>
        <w:t>Rokiškio</w:t>
      </w:r>
      <w:r w:rsidR="0071645D" w:rsidRPr="0071645D">
        <w:rPr>
          <w:rFonts w:ascii="Times New Roman" w:hAnsi="Times New Roman" w:cs="Times New Roman"/>
          <w:b/>
          <w:bCs/>
          <w:sz w:val="24"/>
        </w:rPr>
        <w:t xml:space="preserve"> lopšelio-darželio „</w:t>
      </w:r>
      <w:r w:rsidR="003870CF">
        <w:rPr>
          <w:rFonts w:ascii="Times New Roman" w:hAnsi="Times New Roman" w:cs="Times New Roman"/>
          <w:b/>
          <w:bCs/>
          <w:sz w:val="24"/>
        </w:rPr>
        <w:t>V</w:t>
      </w:r>
      <w:r w:rsidR="005F0537">
        <w:rPr>
          <w:rFonts w:ascii="Times New Roman" w:hAnsi="Times New Roman" w:cs="Times New Roman"/>
          <w:b/>
          <w:bCs/>
          <w:sz w:val="24"/>
        </w:rPr>
        <w:t>arpe</w:t>
      </w:r>
      <w:r w:rsidR="009A3CBF">
        <w:rPr>
          <w:rFonts w:ascii="Times New Roman" w:hAnsi="Times New Roman" w:cs="Times New Roman"/>
          <w:b/>
          <w:bCs/>
          <w:sz w:val="24"/>
        </w:rPr>
        <w:t>lis</w:t>
      </w:r>
      <w:r w:rsidR="0071645D" w:rsidRPr="0071645D">
        <w:rPr>
          <w:rFonts w:ascii="Times New Roman" w:hAnsi="Times New Roman" w:cs="Times New Roman"/>
          <w:b/>
          <w:bCs/>
          <w:sz w:val="24"/>
        </w:rPr>
        <w:t>“</w:t>
      </w:r>
      <w:r w:rsidR="0071645D" w:rsidRPr="00B46416">
        <w:rPr>
          <w:i/>
        </w:rPr>
        <w:t xml:space="preserve"> </w:t>
      </w:r>
      <w:r w:rsidRPr="00FA6FB2">
        <w:rPr>
          <w:rFonts w:ascii="Times New Roman" w:hAnsi="Times New Roman" w:cs="Times New Roman"/>
          <w:b/>
          <w:bCs/>
          <w:sz w:val="24"/>
        </w:rPr>
        <w:t>pastat</w:t>
      </w:r>
      <w:r w:rsidR="00C47C7E">
        <w:rPr>
          <w:rFonts w:ascii="Times New Roman" w:hAnsi="Times New Roman" w:cs="Times New Roman"/>
          <w:b/>
          <w:bCs/>
          <w:sz w:val="24"/>
        </w:rPr>
        <w:t>o</w:t>
      </w:r>
      <w:r w:rsidRPr="00FA6FB2">
        <w:rPr>
          <w:rFonts w:ascii="Times New Roman" w:hAnsi="Times New Roman" w:cs="Times New Roman"/>
          <w:b/>
          <w:bCs/>
          <w:sz w:val="24"/>
        </w:rPr>
        <w:t xml:space="preserve"> išlaidų suvestinė</w:t>
      </w:r>
    </w:p>
    <w:tbl>
      <w:tblPr>
        <w:tblW w:w="0" w:type="auto"/>
        <w:jc w:val="center"/>
        <w:tblLook w:val="04A0" w:firstRow="1" w:lastRow="0" w:firstColumn="1" w:lastColumn="0" w:noHBand="0" w:noVBand="1"/>
      </w:tblPr>
      <w:tblGrid>
        <w:gridCol w:w="1072"/>
        <w:gridCol w:w="2111"/>
        <w:gridCol w:w="1096"/>
        <w:gridCol w:w="1096"/>
        <w:gridCol w:w="1096"/>
        <w:gridCol w:w="1096"/>
        <w:gridCol w:w="1096"/>
      </w:tblGrid>
      <w:tr w:rsidR="003870CF" w:rsidRPr="00B46416" w14:paraId="5460794A" w14:textId="77777777" w:rsidTr="00B46416">
        <w:trPr>
          <w:trHeight w:val="315"/>
          <w:jc w:val="center"/>
        </w:trPr>
        <w:tc>
          <w:tcPr>
            <w:tcW w:w="0" w:type="auto"/>
            <w:gridSpan w:val="2"/>
            <w:tcBorders>
              <w:top w:val="single" w:sz="8" w:space="0" w:color="4F81BD"/>
              <w:left w:val="single" w:sz="8" w:space="0" w:color="4F81BD"/>
              <w:bottom w:val="single" w:sz="8" w:space="0" w:color="4F81BD"/>
              <w:right w:val="single" w:sz="8" w:space="0" w:color="4F81BD"/>
            </w:tcBorders>
            <w:shd w:val="clear" w:color="000000" w:fill="4F81BD"/>
            <w:vAlign w:val="center"/>
            <w:hideMark/>
          </w:tcPr>
          <w:p w14:paraId="21EE3CDA" w14:textId="77777777" w:rsidR="003870CF" w:rsidRPr="00B46416" w:rsidRDefault="003870CF" w:rsidP="003870CF">
            <w:pPr>
              <w:spacing w:after="0" w:line="240" w:lineRule="auto"/>
              <w:rPr>
                <w:rFonts w:ascii="Times New Roman" w:eastAsia="Times New Roman" w:hAnsi="Times New Roman" w:cs="Times New Roman"/>
                <w:b/>
                <w:bCs/>
                <w:color w:val="FFFFFF"/>
                <w:lang w:val="en-US"/>
              </w:rPr>
            </w:pPr>
            <w:r w:rsidRPr="00B46416">
              <w:rPr>
                <w:rFonts w:ascii="Times New Roman" w:eastAsia="Times New Roman" w:hAnsi="Times New Roman" w:cs="Times New Roman"/>
                <w:b/>
                <w:bCs/>
                <w:color w:val="FFFFFF"/>
                <w:lang w:val="en-US"/>
              </w:rPr>
              <w:t> </w:t>
            </w:r>
          </w:p>
        </w:tc>
        <w:tc>
          <w:tcPr>
            <w:tcW w:w="0" w:type="auto"/>
            <w:tcBorders>
              <w:top w:val="single" w:sz="8" w:space="0" w:color="4F81BD"/>
              <w:left w:val="nil"/>
              <w:bottom w:val="nil"/>
              <w:right w:val="single" w:sz="8" w:space="0" w:color="4F81BD"/>
            </w:tcBorders>
            <w:shd w:val="clear" w:color="000000" w:fill="4F81BD"/>
            <w:vAlign w:val="center"/>
            <w:hideMark/>
          </w:tcPr>
          <w:p w14:paraId="4BA14C2A" w14:textId="474472FE" w:rsidR="003870CF" w:rsidRPr="00B46416" w:rsidRDefault="003870CF" w:rsidP="003870CF">
            <w:pPr>
              <w:spacing w:after="0" w:line="240" w:lineRule="auto"/>
              <w:jc w:val="center"/>
              <w:rPr>
                <w:rFonts w:ascii="Times New Roman" w:eastAsia="Times New Roman" w:hAnsi="Times New Roman" w:cs="Times New Roman"/>
                <w:b/>
                <w:bCs/>
                <w:color w:val="FFFFFF"/>
                <w:lang w:val="en-US"/>
              </w:rPr>
            </w:pPr>
            <w:r w:rsidRPr="00B46416">
              <w:rPr>
                <w:rFonts w:ascii="Times New Roman" w:eastAsia="Times New Roman" w:hAnsi="Times New Roman" w:cs="Times New Roman"/>
                <w:b/>
                <w:bCs/>
                <w:color w:val="FFFFFF"/>
                <w:lang w:val="en-US"/>
              </w:rPr>
              <w:t>201</w:t>
            </w:r>
            <w:r w:rsidR="002A77F8">
              <w:rPr>
                <w:rFonts w:ascii="Times New Roman" w:eastAsia="Times New Roman" w:hAnsi="Times New Roman" w:cs="Times New Roman"/>
                <w:b/>
                <w:bCs/>
                <w:color w:val="FFFFFF"/>
                <w:lang w:val="en-US"/>
              </w:rPr>
              <w:t>7</w:t>
            </w:r>
            <w:r w:rsidRPr="00B46416">
              <w:rPr>
                <w:rFonts w:ascii="Times New Roman" w:eastAsia="Times New Roman" w:hAnsi="Times New Roman" w:cs="Times New Roman"/>
                <w:b/>
                <w:bCs/>
                <w:color w:val="FFFFFF"/>
                <w:lang w:val="en-US"/>
              </w:rPr>
              <w:t xml:space="preserve"> m.</w:t>
            </w:r>
          </w:p>
        </w:tc>
        <w:tc>
          <w:tcPr>
            <w:tcW w:w="0" w:type="auto"/>
            <w:tcBorders>
              <w:top w:val="single" w:sz="8" w:space="0" w:color="4F81BD"/>
              <w:left w:val="nil"/>
              <w:bottom w:val="nil"/>
              <w:right w:val="nil"/>
            </w:tcBorders>
            <w:shd w:val="clear" w:color="000000" w:fill="4F81BD"/>
            <w:vAlign w:val="center"/>
            <w:hideMark/>
          </w:tcPr>
          <w:p w14:paraId="05F3C05A" w14:textId="1678AB1B" w:rsidR="003870CF" w:rsidRPr="00B46416" w:rsidRDefault="003870CF" w:rsidP="003870CF">
            <w:pPr>
              <w:spacing w:after="0" w:line="240" w:lineRule="auto"/>
              <w:jc w:val="center"/>
              <w:rPr>
                <w:rFonts w:ascii="Times New Roman" w:eastAsia="Times New Roman" w:hAnsi="Times New Roman" w:cs="Times New Roman"/>
                <w:b/>
                <w:bCs/>
                <w:color w:val="FFFFFF"/>
                <w:lang w:val="en-US"/>
              </w:rPr>
            </w:pPr>
            <w:r w:rsidRPr="00B46416">
              <w:rPr>
                <w:rFonts w:ascii="Times New Roman" w:eastAsia="Times New Roman" w:hAnsi="Times New Roman" w:cs="Times New Roman"/>
                <w:b/>
                <w:bCs/>
                <w:color w:val="FFFFFF"/>
                <w:lang w:val="en-US"/>
              </w:rPr>
              <w:t>201</w:t>
            </w:r>
            <w:r w:rsidR="002A77F8">
              <w:rPr>
                <w:rFonts w:ascii="Times New Roman" w:eastAsia="Times New Roman" w:hAnsi="Times New Roman" w:cs="Times New Roman"/>
                <w:b/>
                <w:bCs/>
                <w:color w:val="FFFFFF"/>
                <w:lang w:val="en-US"/>
              </w:rPr>
              <w:t>8</w:t>
            </w:r>
            <w:r w:rsidRPr="00B46416">
              <w:rPr>
                <w:rFonts w:ascii="Times New Roman" w:eastAsia="Times New Roman" w:hAnsi="Times New Roman" w:cs="Times New Roman"/>
                <w:b/>
                <w:bCs/>
                <w:color w:val="FFFFFF"/>
                <w:lang w:val="en-US"/>
              </w:rPr>
              <w:t xml:space="preserve"> m.</w:t>
            </w:r>
          </w:p>
        </w:tc>
        <w:tc>
          <w:tcPr>
            <w:tcW w:w="0" w:type="auto"/>
            <w:tcBorders>
              <w:top w:val="single" w:sz="8" w:space="0" w:color="4F81BD"/>
              <w:left w:val="single" w:sz="8" w:space="0" w:color="4F81BD"/>
              <w:bottom w:val="nil"/>
              <w:right w:val="single" w:sz="8" w:space="0" w:color="4F81BD"/>
            </w:tcBorders>
            <w:shd w:val="clear" w:color="000000" w:fill="4F81BD"/>
            <w:vAlign w:val="center"/>
            <w:hideMark/>
          </w:tcPr>
          <w:p w14:paraId="7326EF0B" w14:textId="3EE00D09" w:rsidR="003870CF" w:rsidRPr="00B46416" w:rsidRDefault="003870CF" w:rsidP="003870CF">
            <w:pPr>
              <w:spacing w:after="0" w:line="240" w:lineRule="auto"/>
              <w:jc w:val="center"/>
              <w:rPr>
                <w:rFonts w:ascii="Times New Roman" w:eastAsia="Times New Roman" w:hAnsi="Times New Roman" w:cs="Times New Roman"/>
                <w:b/>
                <w:bCs/>
                <w:color w:val="FFFFFF"/>
                <w:lang w:val="en-US"/>
              </w:rPr>
            </w:pPr>
            <w:r w:rsidRPr="00B46416">
              <w:rPr>
                <w:rFonts w:ascii="Times New Roman" w:eastAsia="Times New Roman" w:hAnsi="Times New Roman" w:cs="Times New Roman"/>
                <w:b/>
                <w:bCs/>
                <w:color w:val="FFFFFF"/>
                <w:lang w:val="en-US"/>
              </w:rPr>
              <w:t>201</w:t>
            </w:r>
            <w:r w:rsidR="002A77F8">
              <w:rPr>
                <w:rFonts w:ascii="Times New Roman" w:eastAsia="Times New Roman" w:hAnsi="Times New Roman" w:cs="Times New Roman"/>
                <w:b/>
                <w:bCs/>
                <w:color w:val="FFFFFF"/>
                <w:lang w:val="en-US"/>
              </w:rPr>
              <w:t>9</w:t>
            </w:r>
            <w:r w:rsidRPr="00B46416">
              <w:rPr>
                <w:rFonts w:ascii="Times New Roman" w:eastAsia="Times New Roman" w:hAnsi="Times New Roman" w:cs="Times New Roman"/>
                <w:b/>
                <w:bCs/>
                <w:color w:val="FFFFFF"/>
                <w:lang w:val="en-US"/>
              </w:rPr>
              <w:t xml:space="preserve"> m.</w:t>
            </w:r>
          </w:p>
        </w:tc>
        <w:tc>
          <w:tcPr>
            <w:tcW w:w="0" w:type="auto"/>
            <w:tcBorders>
              <w:top w:val="single" w:sz="8" w:space="0" w:color="4F81BD"/>
              <w:left w:val="nil"/>
              <w:bottom w:val="nil"/>
              <w:right w:val="nil"/>
            </w:tcBorders>
            <w:shd w:val="clear" w:color="000000" w:fill="4F81BD"/>
            <w:vAlign w:val="center"/>
            <w:hideMark/>
          </w:tcPr>
          <w:p w14:paraId="37AD7B99" w14:textId="70D1D2C8" w:rsidR="003870CF" w:rsidRPr="00B46416" w:rsidRDefault="003870CF" w:rsidP="003870CF">
            <w:pPr>
              <w:spacing w:after="0" w:line="240" w:lineRule="auto"/>
              <w:jc w:val="center"/>
              <w:rPr>
                <w:rFonts w:ascii="Times New Roman" w:eastAsia="Times New Roman" w:hAnsi="Times New Roman" w:cs="Times New Roman"/>
                <w:b/>
                <w:bCs/>
                <w:color w:val="FFFFFF"/>
                <w:lang w:val="en-US"/>
              </w:rPr>
            </w:pPr>
            <w:r w:rsidRPr="00B46416">
              <w:rPr>
                <w:rFonts w:ascii="Times New Roman" w:eastAsia="Times New Roman" w:hAnsi="Times New Roman" w:cs="Times New Roman"/>
                <w:b/>
                <w:bCs/>
                <w:color w:val="FFFFFF"/>
                <w:lang w:val="en-US"/>
              </w:rPr>
              <w:t>20</w:t>
            </w:r>
            <w:r w:rsidR="002A77F8">
              <w:rPr>
                <w:rFonts w:ascii="Times New Roman" w:eastAsia="Times New Roman" w:hAnsi="Times New Roman" w:cs="Times New Roman"/>
                <w:b/>
                <w:bCs/>
                <w:color w:val="FFFFFF"/>
                <w:lang w:val="en-US"/>
              </w:rPr>
              <w:t>20</w:t>
            </w:r>
            <w:r w:rsidRPr="00B46416">
              <w:rPr>
                <w:rFonts w:ascii="Times New Roman" w:eastAsia="Times New Roman" w:hAnsi="Times New Roman" w:cs="Times New Roman"/>
                <w:b/>
                <w:bCs/>
                <w:color w:val="FFFFFF"/>
                <w:lang w:val="en-US"/>
              </w:rPr>
              <w:t xml:space="preserve"> m.</w:t>
            </w:r>
          </w:p>
        </w:tc>
        <w:tc>
          <w:tcPr>
            <w:tcW w:w="0" w:type="auto"/>
            <w:tcBorders>
              <w:top w:val="single" w:sz="8" w:space="0" w:color="4F81BD"/>
              <w:left w:val="single" w:sz="8" w:space="0" w:color="4F81BD"/>
              <w:bottom w:val="nil"/>
              <w:right w:val="single" w:sz="8" w:space="0" w:color="4F81BD"/>
            </w:tcBorders>
            <w:shd w:val="clear" w:color="000000" w:fill="4F81BD"/>
            <w:vAlign w:val="center"/>
            <w:hideMark/>
          </w:tcPr>
          <w:p w14:paraId="156B6723" w14:textId="047EC4E4" w:rsidR="003870CF" w:rsidRPr="00B46416" w:rsidRDefault="003870CF" w:rsidP="003870CF">
            <w:pPr>
              <w:spacing w:after="0" w:line="240" w:lineRule="auto"/>
              <w:jc w:val="center"/>
              <w:rPr>
                <w:rFonts w:ascii="Times New Roman" w:eastAsia="Times New Roman" w:hAnsi="Times New Roman" w:cs="Times New Roman"/>
                <w:b/>
                <w:bCs/>
                <w:color w:val="FFFFFF"/>
                <w:lang w:val="en-US"/>
              </w:rPr>
            </w:pPr>
            <w:r w:rsidRPr="00B46416">
              <w:rPr>
                <w:rFonts w:ascii="Times New Roman" w:eastAsia="Times New Roman" w:hAnsi="Times New Roman" w:cs="Times New Roman"/>
                <w:b/>
                <w:bCs/>
                <w:color w:val="FFFFFF"/>
                <w:lang w:val="en-US"/>
              </w:rPr>
              <w:t>20</w:t>
            </w:r>
            <w:r>
              <w:rPr>
                <w:rFonts w:ascii="Times New Roman" w:eastAsia="Times New Roman" w:hAnsi="Times New Roman" w:cs="Times New Roman"/>
                <w:b/>
                <w:bCs/>
                <w:color w:val="FFFFFF"/>
                <w:lang w:val="en-US"/>
              </w:rPr>
              <w:t>2</w:t>
            </w:r>
            <w:r w:rsidR="002A77F8">
              <w:rPr>
                <w:rFonts w:ascii="Times New Roman" w:eastAsia="Times New Roman" w:hAnsi="Times New Roman" w:cs="Times New Roman"/>
                <w:b/>
                <w:bCs/>
                <w:color w:val="FFFFFF"/>
                <w:lang w:val="en-US"/>
              </w:rPr>
              <w:t>1</w:t>
            </w:r>
            <w:r w:rsidRPr="00B46416">
              <w:rPr>
                <w:rFonts w:ascii="Times New Roman" w:eastAsia="Times New Roman" w:hAnsi="Times New Roman" w:cs="Times New Roman"/>
                <w:b/>
                <w:bCs/>
                <w:color w:val="FFFFFF"/>
                <w:lang w:val="en-US"/>
              </w:rPr>
              <w:t xml:space="preserve"> m.</w:t>
            </w:r>
          </w:p>
        </w:tc>
      </w:tr>
      <w:tr w:rsidR="00BD30A1" w:rsidRPr="00B46416" w14:paraId="52645680" w14:textId="77777777" w:rsidTr="00B46416">
        <w:trPr>
          <w:trHeight w:val="718"/>
          <w:jc w:val="center"/>
        </w:trPr>
        <w:tc>
          <w:tcPr>
            <w:tcW w:w="0" w:type="auto"/>
            <w:tcBorders>
              <w:top w:val="nil"/>
              <w:left w:val="single" w:sz="8" w:space="0" w:color="4F81BD"/>
              <w:bottom w:val="single" w:sz="8" w:space="0" w:color="4F81BD"/>
              <w:right w:val="nil"/>
            </w:tcBorders>
            <w:shd w:val="clear" w:color="auto" w:fill="auto"/>
            <w:vAlign w:val="center"/>
            <w:hideMark/>
          </w:tcPr>
          <w:p w14:paraId="1419E1FA" w14:textId="77777777" w:rsidR="00BD30A1" w:rsidRPr="00B46416" w:rsidRDefault="00BD30A1" w:rsidP="00BD30A1">
            <w:pPr>
              <w:spacing w:after="0" w:line="240" w:lineRule="auto"/>
              <w:rPr>
                <w:rFonts w:ascii="Times New Roman" w:eastAsia="Times New Roman" w:hAnsi="Times New Roman" w:cs="Times New Roman"/>
                <w:b/>
                <w:bCs/>
                <w:color w:val="000000"/>
                <w:lang w:val="en-US"/>
              </w:rPr>
            </w:pPr>
            <w:r w:rsidRPr="00B46416">
              <w:rPr>
                <w:rFonts w:ascii="Times New Roman" w:eastAsia="Times New Roman" w:hAnsi="Times New Roman" w:cs="Times New Roman"/>
                <w:b/>
                <w:bCs/>
                <w:color w:val="000000"/>
                <w:lang w:val="en-US"/>
              </w:rPr>
              <w:t>Šildymas</w:t>
            </w:r>
          </w:p>
        </w:tc>
        <w:tc>
          <w:tcPr>
            <w:tcW w:w="0" w:type="auto"/>
            <w:tcBorders>
              <w:top w:val="nil"/>
              <w:left w:val="single" w:sz="8" w:space="0" w:color="4F81BD"/>
              <w:bottom w:val="single" w:sz="8" w:space="0" w:color="4F81BD"/>
              <w:right w:val="single" w:sz="8" w:space="0" w:color="4F81BD"/>
            </w:tcBorders>
            <w:shd w:val="clear" w:color="auto" w:fill="auto"/>
            <w:vAlign w:val="center"/>
            <w:hideMark/>
          </w:tcPr>
          <w:p w14:paraId="3FFF0258" w14:textId="77777777" w:rsidR="00BD30A1" w:rsidRPr="00B46416" w:rsidRDefault="00BD30A1" w:rsidP="00BD30A1">
            <w:pPr>
              <w:spacing w:after="0" w:line="240" w:lineRule="auto"/>
              <w:rPr>
                <w:rFonts w:ascii="Times New Roman" w:eastAsia="Times New Roman" w:hAnsi="Times New Roman" w:cs="Times New Roman"/>
                <w:color w:val="000000"/>
                <w:lang w:val="en-US"/>
              </w:rPr>
            </w:pPr>
            <w:r w:rsidRPr="00B46416">
              <w:rPr>
                <w:rFonts w:ascii="Times New Roman" w:eastAsia="Times New Roman" w:hAnsi="Times New Roman" w:cs="Times New Roman"/>
                <w:color w:val="000000"/>
                <w:lang w:val="en-US"/>
              </w:rPr>
              <w:t>Išlaidos, Eur su PVM</w:t>
            </w:r>
          </w:p>
        </w:tc>
        <w:tc>
          <w:tcPr>
            <w:tcW w:w="0" w:type="auto"/>
            <w:tcBorders>
              <w:top w:val="single" w:sz="8" w:space="0" w:color="4F81BD"/>
              <w:left w:val="nil"/>
              <w:bottom w:val="single" w:sz="8" w:space="0" w:color="4F81BD"/>
              <w:right w:val="nil"/>
            </w:tcBorders>
            <w:shd w:val="clear" w:color="auto" w:fill="auto"/>
            <w:vAlign w:val="center"/>
            <w:hideMark/>
          </w:tcPr>
          <w:p w14:paraId="3509D198" w14:textId="791B23D7" w:rsidR="00BD30A1" w:rsidRPr="00DB7EBA" w:rsidRDefault="00BD30A1" w:rsidP="00BD30A1">
            <w:pPr>
              <w:spacing w:after="0" w:line="240" w:lineRule="auto"/>
              <w:jc w:val="center"/>
              <w:rPr>
                <w:rFonts w:ascii="Times New Roman" w:eastAsia="Times New Roman" w:hAnsi="Times New Roman" w:cs="Times New Roman"/>
                <w:color w:val="000000"/>
                <w:lang w:val="en-US"/>
              </w:rPr>
            </w:pPr>
            <w:r w:rsidRPr="009E6A79">
              <w:rPr>
                <w:rFonts w:ascii="Times New Roman" w:eastAsia="Times New Roman" w:hAnsi="Times New Roman" w:cs="Times New Roman"/>
                <w:color w:val="000000"/>
                <w:lang w:val="en-US"/>
              </w:rPr>
              <w:t>17 977,77</w:t>
            </w:r>
          </w:p>
        </w:tc>
        <w:tc>
          <w:tcPr>
            <w:tcW w:w="0" w:type="auto"/>
            <w:tcBorders>
              <w:top w:val="single" w:sz="8" w:space="0" w:color="4F81BD"/>
              <w:left w:val="single" w:sz="8" w:space="0" w:color="4F81BD"/>
              <w:bottom w:val="single" w:sz="8" w:space="0" w:color="4F81BD"/>
              <w:right w:val="single" w:sz="8" w:space="0" w:color="4F81BD"/>
            </w:tcBorders>
            <w:shd w:val="clear" w:color="auto" w:fill="auto"/>
            <w:vAlign w:val="center"/>
            <w:hideMark/>
          </w:tcPr>
          <w:p w14:paraId="54BA9613" w14:textId="6BEA67A8" w:rsidR="00BD30A1" w:rsidRPr="00DB7EBA" w:rsidRDefault="00BD30A1" w:rsidP="00BD30A1">
            <w:pPr>
              <w:spacing w:after="0" w:line="240" w:lineRule="auto"/>
              <w:jc w:val="center"/>
              <w:rPr>
                <w:rFonts w:ascii="Times New Roman" w:eastAsia="Times New Roman" w:hAnsi="Times New Roman" w:cs="Times New Roman"/>
                <w:color w:val="000000"/>
                <w:lang w:val="en-US"/>
              </w:rPr>
            </w:pPr>
            <w:r w:rsidRPr="009E6A79">
              <w:rPr>
                <w:rFonts w:ascii="Times New Roman" w:eastAsia="Times New Roman" w:hAnsi="Times New Roman" w:cs="Times New Roman"/>
                <w:color w:val="000000"/>
                <w:lang w:val="en-US"/>
              </w:rPr>
              <w:t>21 936,40</w:t>
            </w:r>
          </w:p>
        </w:tc>
        <w:tc>
          <w:tcPr>
            <w:tcW w:w="0" w:type="auto"/>
            <w:tcBorders>
              <w:top w:val="single" w:sz="8" w:space="0" w:color="4F81BD"/>
              <w:left w:val="nil"/>
              <w:bottom w:val="single" w:sz="8" w:space="0" w:color="4F81BD"/>
              <w:right w:val="nil"/>
            </w:tcBorders>
            <w:shd w:val="clear" w:color="auto" w:fill="auto"/>
            <w:vAlign w:val="center"/>
            <w:hideMark/>
          </w:tcPr>
          <w:p w14:paraId="151C3949" w14:textId="4014DD08" w:rsidR="00BD30A1" w:rsidRPr="00DB7EBA" w:rsidRDefault="00BD30A1" w:rsidP="00BD30A1">
            <w:pPr>
              <w:spacing w:after="0" w:line="240" w:lineRule="auto"/>
              <w:jc w:val="center"/>
              <w:rPr>
                <w:rFonts w:ascii="Times New Roman" w:eastAsia="Times New Roman" w:hAnsi="Times New Roman" w:cs="Times New Roman"/>
                <w:color w:val="000000"/>
                <w:lang w:val="en-US"/>
              </w:rPr>
            </w:pPr>
            <w:r w:rsidRPr="009E6A79">
              <w:rPr>
                <w:rFonts w:ascii="Times New Roman" w:eastAsia="Times New Roman" w:hAnsi="Times New Roman" w:cs="Times New Roman"/>
                <w:color w:val="000000"/>
                <w:lang w:val="en-US"/>
              </w:rPr>
              <w:t>18 691,44</w:t>
            </w:r>
          </w:p>
        </w:tc>
        <w:tc>
          <w:tcPr>
            <w:tcW w:w="0" w:type="auto"/>
            <w:tcBorders>
              <w:top w:val="single" w:sz="8" w:space="0" w:color="4F81BD"/>
              <w:left w:val="single" w:sz="8" w:space="0" w:color="4F81BD"/>
              <w:bottom w:val="single" w:sz="8" w:space="0" w:color="4F81BD"/>
              <w:right w:val="single" w:sz="8" w:space="0" w:color="4F81BD"/>
            </w:tcBorders>
            <w:shd w:val="clear" w:color="auto" w:fill="auto"/>
            <w:vAlign w:val="center"/>
            <w:hideMark/>
          </w:tcPr>
          <w:p w14:paraId="76CE6BF3" w14:textId="1DF584D0" w:rsidR="00BD30A1" w:rsidRPr="00DB7EBA" w:rsidRDefault="00BD30A1" w:rsidP="00BD30A1">
            <w:pPr>
              <w:spacing w:after="0" w:line="240" w:lineRule="auto"/>
              <w:jc w:val="center"/>
              <w:rPr>
                <w:rFonts w:ascii="Times New Roman" w:eastAsia="Times New Roman" w:hAnsi="Times New Roman" w:cs="Times New Roman"/>
                <w:color w:val="000000"/>
                <w:lang w:val="en-US"/>
              </w:rPr>
            </w:pPr>
            <w:r w:rsidRPr="009E6A79">
              <w:rPr>
                <w:rFonts w:ascii="Times New Roman" w:eastAsia="Times New Roman" w:hAnsi="Times New Roman" w:cs="Times New Roman"/>
                <w:color w:val="000000"/>
                <w:lang w:val="en-US"/>
              </w:rPr>
              <w:t>14 064,99</w:t>
            </w:r>
          </w:p>
        </w:tc>
        <w:tc>
          <w:tcPr>
            <w:tcW w:w="0" w:type="auto"/>
            <w:tcBorders>
              <w:top w:val="single" w:sz="8" w:space="0" w:color="4F81BD"/>
              <w:left w:val="nil"/>
              <w:bottom w:val="single" w:sz="8" w:space="0" w:color="4F81BD"/>
              <w:right w:val="single" w:sz="8" w:space="0" w:color="4F81BD"/>
            </w:tcBorders>
            <w:shd w:val="clear" w:color="auto" w:fill="auto"/>
            <w:vAlign w:val="center"/>
            <w:hideMark/>
          </w:tcPr>
          <w:p w14:paraId="68103F96" w14:textId="449292CD" w:rsidR="00BD30A1" w:rsidRPr="00DB7EBA" w:rsidRDefault="00BD30A1" w:rsidP="00BD30A1">
            <w:pPr>
              <w:spacing w:after="0" w:line="240" w:lineRule="auto"/>
              <w:jc w:val="center"/>
              <w:rPr>
                <w:rFonts w:ascii="Times New Roman" w:eastAsia="Times New Roman" w:hAnsi="Times New Roman" w:cs="Times New Roman"/>
                <w:color w:val="000000"/>
                <w:lang w:val="en-US"/>
              </w:rPr>
            </w:pPr>
            <w:r w:rsidRPr="009E6A79">
              <w:rPr>
                <w:rFonts w:ascii="Times New Roman" w:eastAsia="Times New Roman" w:hAnsi="Times New Roman" w:cs="Times New Roman"/>
                <w:color w:val="000000"/>
                <w:lang w:val="en-US"/>
              </w:rPr>
              <w:t>18 851,78</w:t>
            </w:r>
          </w:p>
        </w:tc>
      </w:tr>
      <w:tr w:rsidR="00BD30A1" w:rsidRPr="00B46416" w14:paraId="34AA0EB0" w14:textId="77777777" w:rsidTr="00B46416">
        <w:trPr>
          <w:trHeight w:val="610"/>
          <w:jc w:val="center"/>
        </w:trPr>
        <w:tc>
          <w:tcPr>
            <w:tcW w:w="0" w:type="auto"/>
            <w:tcBorders>
              <w:top w:val="nil"/>
              <w:left w:val="single" w:sz="8" w:space="0" w:color="4F81BD"/>
              <w:bottom w:val="nil"/>
              <w:right w:val="nil"/>
            </w:tcBorders>
            <w:shd w:val="clear" w:color="auto" w:fill="auto"/>
            <w:vAlign w:val="center"/>
            <w:hideMark/>
          </w:tcPr>
          <w:p w14:paraId="6E5753C0" w14:textId="77777777" w:rsidR="00BD30A1" w:rsidRPr="00B46416" w:rsidRDefault="00BD30A1" w:rsidP="00BD30A1">
            <w:pPr>
              <w:spacing w:after="0" w:line="240" w:lineRule="auto"/>
              <w:rPr>
                <w:rFonts w:ascii="Times New Roman" w:eastAsia="Times New Roman" w:hAnsi="Times New Roman" w:cs="Times New Roman"/>
                <w:b/>
                <w:bCs/>
                <w:color w:val="000000"/>
                <w:lang w:val="en-US"/>
              </w:rPr>
            </w:pPr>
            <w:r w:rsidRPr="00B46416">
              <w:rPr>
                <w:rFonts w:ascii="Times New Roman" w:eastAsia="Times New Roman" w:hAnsi="Times New Roman" w:cs="Times New Roman"/>
                <w:b/>
                <w:bCs/>
                <w:color w:val="000000"/>
                <w:lang w:val="en-US"/>
              </w:rPr>
              <w:t>Elektra</w:t>
            </w:r>
          </w:p>
        </w:tc>
        <w:tc>
          <w:tcPr>
            <w:tcW w:w="0" w:type="auto"/>
            <w:tcBorders>
              <w:top w:val="nil"/>
              <w:left w:val="single" w:sz="8" w:space="0" w:color="4F81BD"/>
              <w:bottom w:val="nil"/>
              <w:right w:val="single" w:sz="8" w:space="0" w:color="4F81BD"/>
            </w:tcBorders>
            <w:shd w:val="clear" w:color="auto" w:fill="auto"/>
            <w:vAlign w:val="center"/>
            <w:hideMark/>
          </w:tcPr>
          <w:p w14:paraId="2734D221" w14:textId="77777777" w:rsidR="00BD30A1" w:rsidRPr="00B46416" w:rsidRDefault="00BD30A1" w:rsidP="00BD30A1">
            <w:pPr>
              <w:spacing w:after="0" w:line="240" w:lineRule="auto"/>
              <w:rPr>
                <w:rFonts w:ascii="Times New Roman" w:eastAsia="Times New Roman" w:hAnsi="Times New Roman" w:cs="Times New Roman"/>
                <w:color w:val="000000"/>
                <w:lang w:val="en-US"/>
              </w:rPr>
            </w:pPr>
            <w:r w:rsidRPr="00B46416">
              <w:rPr>
                <w:rFonts w:ascii="Times New Roman" w:eastAsia="Times New Roman" w:hAnsi="Times New Roman" w:cs="Times New Roman"/>
                <w:color w:val="000000"/>
                <w:lang w:val="en-US"/>
              </w:rPr>
              <w:t>Išlaidos, Eur su PVM</w:t>
            </w:r>
          </w:p>
        </w:tc>
        <w:tc>
          <w:tcPr>
            <w:tcW w:w="0" w:type="auto"/>
            <w:tcBorders>
              <w:top w:val="nil"/>
              <w:left w:val="nil"/>
              <w:bottom w:val="nil"/>
              <w:right w:val="nil"/>
            </w:tcBorders>
            <w:shd w:val="clear" w:color="auto" w:fill="auto"/>
            <w:vAlign w:val="center"/>
            <w:hideMark/>
          </w:tcPr>
          <w:p w14:paraId="306E0CB0" w14:textId="6B860598" w:rsidR="00BD30A1" w:rsidRPr="00DB7EBA" w:rsidRDefault="00BD30A1" w:rsidP="00BD30A1">
            <w:pPr>
              <w:spacing w:after="0" w:line="240" w:lineRule="auto"/>
              <w:jc w:val="center"/>
              <w:rPr>
                <w:rFonts w:ascii="Times New Roman" w:eastAsia="Times New Roman" w:hAnsi="Times New Roman" w:cs="Times New Roman"/>
                <w:color w:val="000000"/>
                <w:lang w:val="en-US"/>
              </w:rPr>
            </w:pPr>
            <w:r w:rsidRPr="009E6A79">
              <w:rPr>
                <w:rFonts w:ascii="Times New Roman" w:eastAsia="Times New Roman" w:hAnsi="Times New Roman" w:cs="Times New Roman"/>
                <w:color w:val="000000"/>
                <w:lang w:val="en-US"/>
              </w:rPr>
              <w:t>4 537,02</w:t>
            </w:r>
          </w:p>
        </w:tc>
        <w:tc>
          <w:tcPr>
            <w:tcW w:w="0" w:type="auto"/>
            <w:tcBorders>
              <w:top w:val="nil"/>
              <w:left w:val="single" w:sz="8" w:space="0" w:color="4F81BD"/>
              <w:bottom w:val="nil"/>
              <w:right w:val="single" w:sz="8" w:space="0" w:color="4F81BD"/>
            </w:tcBorders>
            <w:shd w:val="clear" w:color="auto" w:fill="auto"/>
            <w:vAlign w:val="center"/>
            <w:hideMark/>
          </w:tcPr>
          <w:p w14:paraId="08E98778" w14:textId="5FA27834" w:rsidR="00BD30A1" w:rsidRPr="00DB7EBA" w:rsidRDefault="00BD30A1" w:rsidP="00BD30A1">
            <w:pPr>
              <w:spacing w:after="0" w:line="240" w:lineRule="auto"/>
              <w:jc w:val="center"/>
              <w:rPr>
                <w:rFonts w:ascii="Times New Roman" w:eastAsia="Times New Roman" w:hAnsi="Times New Roman" w:cs="Times New Roman"/>
                <w:color w:val="000000"/>
                <w:lang w:val="en-US"/>
              </w:rPr>
            </w:pPr>
            <w:r w:rsidRPr="009E6A79">
              <w:rPr>
                <w:rFonts w:ascii="Times New Roman" w:eastAsia="Times New Roman" w:hAnsi="Times New Roman" w:cs="Times New Roman"/>
                <w:color w:val="000000"/>
                <w:lang w:val="en-US"/>
              </w:rPr>
              <w:t>5 374,45</w:t>
            </w:r>
          </w:p>
        </w:tc>
        <w:tc>
          <w:tcPr>
            <w:tcW w:w="0" w:type="auto"/>
            <w:tcBorders>
              <w:top w:val="nil"/>
              <w:left w:val="nil"/>
              <w:bottom w:val="nil"/>
              <w:right w:val="nil"/>
            </w:tcBorders>
            <w:shd w:val="clear" w:color="auto" w:fill="auto"/>
            <w:vAlign w:val="center"/>
            <w:hideMark/>
          </w:tcPr>
          <w:p w14:paraId="01FEBDAC" w14:textId="162DE0D2" w:rsidR="00BD30A1" w:rsidRPr="00DB7EBA" w:rsidRDefault="00BD30A1" w:rsidP="00BD30A1">
            <w:pPr>
              <w:spacing w:after="0" w:line="240" w:lineRule="auto"/>
              <w:jc w:val="center"/>
              <w:rPr>
                <w:rFonts w:ascii="Times New Roman" w:eastAsia="Times New Roman" w:hAnsi="Times New Roman" w:cs="Times New Roman"/>
                <w:color w:val="000000"/>
                <w:lang w:val="en-US"/>
              </w:rPr>
            </w:pPr>
            <w:r w:rsidRPr="009E6A79">
              <w:rPr>
                <w:rFonts w:ascii="Times New Roman" w:eastAsia="Times New Roman" w:hAnsi="Times New Roman" w:cs="Times New Roman"/>
                <w:color w:val="000000"/>
                <w:lang w:val="en-US"/>
              </w:rPr>
              <w:t>5 149,46</w:t>
            </w:r>
          </w:p>
        </w:tc>
        <w:tc>
          <w:tcPr>
            <w:tcW w:w="0" w:type="auto"/>
            <w:tcBorders>
              <w:top w:val="nil"/>
              <w:left w:val="single" w:sz="8" w:space="0" w:color="4F81BD"/>
              <w:bottom w:val="nil"/>
              <w:right w:val="single" w:sz="8" w:space="0" w:color="4F81BD"/>
            </w:tcBorders>
            <w:shd w:val="clear" w:color="auto" w:fill="auto"/>
            <w:vAlign w:val="center"/>
            <w:hideMark/>
          </w:tcPr>
          <w:p w14:paraId="24BF1001" w14:textId="7186A9AA" w:rsidR="00BD30A1" w:rsidRPr="00DB7EBA" w:rsidRDefault="00BD30A1" w:rsidP="00BD30A1">
            <w:pPr>
              <w:spacing w:after="0" w:line="240" w:lineRule="auto"/>
              <w:jc w:val="center"/>
              <w:rPr>
                <w:rFonts w:ascii="Times New Roman" w:eastAsia="Times New Roman" w:hAnsi="Times New Roman" w:cs="Times New Roman"/>
                <w:color w:val="000000"/>
                <w:lang w:val="en-US"/>
              </w:rPr>
            </w:pPr>
            <w:r w:rsidRPr="009E6A79">
              <w:rPr>
                <w:rFonts w:ascii="Times New Roman" w:eastAsia="Times New Roman" w:hAnsi="Times New Roman" w:cs="Times New Roman"/>
                <w:color w:val="000000"/>
                <w:lang w:val="en-US"/>
              </w:rPr>
              <w:t>4 947,89</w:t>
            </w:r>
          </w:p>
        </w:tc>
        <w:tc>
          <w:tcPr>
            <w:tcW w:w="0" w:type="auto"/>
            <w:tcBorders>
              <w:top w:val="nil"/>
              <w:left w:val="nil"/>
              <w:bottom w:val="nil"/>
              <w:right w:val="single" w:sz="8" w:space="0" w:color="4F81BD"/>
            </w:tcBorders>
            <w:shd w:val="clear" w:color="auto" w:fill="auto"/>
            <w:vAlign w:val="center"/>
            <w:hideMark/>
          </w:tcPr>
          <w:p w14:paraId="50D5C9C3" w14:textId="51AFDFFA" w:rsidR="00BD30A1" w:rsidRPr="00DB7EBA" w:rsidRDefault="00BD30A1" w:rsidP="00BD30A1">
            <w:pPr>
              <w:spacing w:after="0" w:line="240" w:lineRule="auto"/>
              <w:jc w:val="center"/>
              <w:rPr>
                <w:rFonts w:ascii="Times New Roman" w:eastAsia="Times New Roman" w:hAnsi="Times New Roman" w:cs="Times New Roman"/>
                <w:color w:val="000000"/>
                <w:lang w:val="en-US"/>
              </w:rPr>
            </w:pPr>
            <w:r w:rsidRPr="009E6A79">
              <w:rPr>
                <w:rFonts w:ascii="Times New Roman" w:eastAsia="Times New Roman" w:hAnsi="Times New Roman" w:cs="Times New Roman"/>
                <w:color w:val="000000"/>
                <w:lang w:val="en-US"/>
              </w:rPr>
              <w:t>8 824,17</w:t>
            </w:r>
          </w:p>
        </w:tc>
      </w:tr>
      <w:tr w:rsidR="00BD30A1" w:rsidRPr="00B46416" w14:paraId="3B570406" w14:textId="77777777" w:rsidTr="00B46416">
        <w:trPr>
          <w:trHeight w:val="601"/>
          <w:jc w:val="center"/>
        </w:trPr>
        <w:tc>
          <w:tcPr>
            <w:tcW w:w="0" w:type="auto"/>
            <w:tcBorders>
              <w:top w:val="single" w:sz="8" w:space="0" w:color="4F81BD"/>
              <w:left w:val="single" w:sz="8" w:space="0" w:color="4F81BD"/>
              <w:bottom w:val="single" w:sz="8" w:space="0" w:color="4F81BD"/>
              <w:right w:val="nil"/>
            </w:tcBorders>
            <w:shd w:val="clear" w:color="auto" w:fill="auto"/>
            <w:vAlign w:val="center"/>
            <w:hideMark/>
          </w:tcPr>
          <w:p w14:paraId="7B024F66" w14:textId="77777777" w:rsidR="00BD30A1" w:rsidRPr="00B46416" w:rsidRDefault="00BD30A1" w:rsidP="00BD30A1">
            <w:pPr>
              <w:spacing w:after="0" w:line="240" w:lineRule="auto"/>
              <w:rPr>
                <w:rFonts w:ascii="Times New Roman" w:eastAsia="Times New Roman" w:hAnsi="Times New Roman" w:cs="Times New Roman"/>
                <w:b/>
                <w:bCs/>
                <w:color w:val="000000"/>
                <w:lang w:val="en-US"/>
              </w:rPr>
            </w:pPr>
            <w:r w:rsidRPr="00B46416">
              <w:rPr>
                <w:rFonts w:ascii="Times New Roman" w:eastAsia="Times New Roman" w:hAnsi="Times New Roman" w:cs="Times New Roman"/>
                <w:b/>
                <w:bCs/>
                <w:color w:val="000000"/>
                <w:lang w:val="en-US"/>
              </w:rPr>
              <w:t>Vanduo</w:t>
            </w:r>
          </w:p>
        </w:tc>
        <w:tc>
          <w:tcPr>
            <w:tcW w:w="0" w:type="auto"/>
            <w:tcBorders>
              <w:top w:val="single" w:sz="8" w:space="0" w:color="4F81BD"/>
              <w:left w:val="single" w:sz="8" w:space="0" w:color="4F81BD"/>
              <w:bottom w:val="single" w:sz="8" w:space="0" w:color="4F81BD"/>
              <w:right w:val="single" w:sz="8" w:space="0" w:color="4F81BD"/>
            </w:tcBorders>
            <w:shd w:val="clear" w:color="auto" w:fill="auto"/>
            <w:vAlign w:val="center"/>
            <w:hideMark/>
          </w:tcPr>
          <w:p w14:paraId="22ACF79D" w14:textId="77777777" w:rsidR="00BD30A1" w:rsidRPr="00B46416" w:rsidRDefault="00BD30A1" w:rsidP="00BD30A1">
            <w:pPr>
              <w:spacing w:after="0" w:line="240" w:lineRule="auto"/>
              <w:rPr>
                <w:rFonts w:ascii="Times New Roman" w:eastAsia="Times New Roman" w:hAnsi="Times New Roman" w:cs="Times New Roman"/>
                <w:color w:val="000000"/>
                <w:lang w:val="en-US"/>
              </w:rPr>
            </w:pPr>
            <w:r w:rsidRPr="00B46416">
              <w:rPr>
                <w:rFonts w:ascii="Times New Roman" w:eastAsia="Times New Roman" w:hAnsi="Times New Roman" w:cs="Times New Roman"/>
                <w:color w:val="000000"/>
                <w:lang w:val="en-US"/>
              </w:rPr>
              <w:t>Išlaidos, Eur su PVM</w:t>
            </w:r>
          </w:p>
        </w:tc>
        <w:tc>
          <w:tcPr>
            <w:tcW w:w="0" w:type="auto"/>
            <w:tcBorders>
              <w:top w:val="single" w:sz="8" w:space="0" w:color="4F81BD"/>
              <w:left w:val="nil"/>
              <w:bottom w:val="single" w:sz="8" w:space="0" w:color="4F81BD"/>
              <w:right w:val="nil"/>
            </w:tcBorders>
            <w:shd w:val="clear" w:color="auto" w:fill="auto"/>
            <w:vAlign w:val="center"/>
            <w:hideMark/>
          </w:tcPr>
          <w:p w14:paraId="60A409BD" w14:textId="5122DF43" w:rsidR="00BD30A1" w:rsidRPr="00DB7EBA" w:rsidRDefault="00BD30A1" w:rsidP="00BD30A1">
            <w:pPr>
              <w:spacing w:after="0" w:line="240" w:lineRule="auto"/>
              <w:jc w:val="center"/>
              <w:rPr>
                <w:rFonts w:ascii="Times New Roman" w:eastAsia="Times New Roman" w:hAnsi="Times New Roman" w:cs="Times New Roman"/>
                <w:color w:val="000000"/>
                <w:lang w:val="en-US"/>
              </w:rPr>
            </w:pPr>
            <w:r w:rsidRPr="009E6A79">
              <w:rPr>
                <w:rFonts w:ascii="Times New Roman" w:eastAsia="Times New Roman" w:hAnsi="Times New Roman" w:cs="Times New Roman"/>
                <w:color w:val="000000"/>
                <w:lang w:val="en-US"/>
              </w:rPr>
              <w:t>2 566,79</w:t>
            </w:r>
          </w:p>
        </w:tc>
        <w:tc>
          <w:tcPr>
            <w:tcW w:w="0" w:type="auto"/>
            <w:tcBorders>
              <w:top w:val="single" w:sz="8" w:space="0" w:color="4F81BD"/>
              <w:left w:val="single" w:sz="8" w:space="0" w:color="4F81BD"/>
              <w:bottom w:val="single" w:sz="8" w:space="0" w:color="4F81BD"/>
              <w:right w:val="single" w:sz="8" w:space="0" w:color="4F81BD"/>
            </w:tcBorders>
            <w:shd w:val="clear" w:color="auto" w:fill="auto"/>
            <w:vAlign w:val="center"/>
            <w:hideMark/>
          </w:tcPr>
          <w:p w14:paraId="10169159" w14:textId="2E48E9FA" w:rsidR="00BD30A1" w:rsidRPr="00DB7EBA" w:rsidRDefault="00BD30A1" w:rsidP="00BD30A1">
            <w:pPr>
              <w:spacing w:after="0" w:line="240" w:lineRule="auto"/>
              <w:jc w:val="center"/>
              <w:rPr>
                <w:rFonts w:ascii="Times New Roman" w:eastAsia="Times New Roman" w:hAnsi="Times New Roman" w:cs="Times New Roman"/>
                <w:color w:val="000000"/>
                <w:lang w:val="en-US"/>
              </w:rPr>
            </w:pPr>
            <w:r w:rsidRPr="009E6A79">
              <w:rPr>
                <w:rFonts w:ascii="Times New Roman" w:eastAsia="Times New Roman" w:hAnsi="Times New Roman" w:cs="Times New Roman"/>
                <w:color w:val="000000"/>
                <w:lang w:val="en-US"/>
              </w:rPr>
              <w:t>3 100,16</w:t>
            </w:r>
          </w:p>
        </w:tc>
        <w:tc>
          <w:tcPr>
            <w:tcW w:w="0" w:type="auto"/>
            <w:tcBorders>
              <w:top w:val="single" w:sz="8" w:space="0" w:color="4F81BD"/>
              <w:left w:val="nil"/>
              <w:bottom w:val="single" w:sz="8" w:space="0" w:color="4F81BD"/>
              <w:right w:val="nil"/>
            </w:tcBorders>
            <w:shd w:val="clear" w:color="auto" w:fill="auto"/>
            <w:vAlign w:val="center"/>
            <w:hideMark/>
          </w:tcPr>
          <w:p w14:paraId="4CD2B635" w14:textId="73F36432" w:rsidR="00BD30A1" w:rsidRPr="00DB7EBA" w:rsidRDefault="00BD30A1" w:rsidP="00BD30A1">
            <w:pPr>
              <w:spacing w:after="0" w:line="240" w:lineRule="auto"/>
              <w:jc w:val="center"/>
              <w:rPr>
                <w:rFonts w:ascii="Times New Roman" w:eastAsia="Times New Roman" w:hAnsi="Times New Roman" w:cs="Times New Roman"/>
                <w:color w:val="000000"/>
                <w:lang w:val="en-US"/>
              </w:rPr>
            </w:pPr>
            <w:r w:rsidRPr="009E6A79">
              <w:rPr>
                <w:rFonts w:ascii="Times New Roman" w:eastAsia="Times New Roman" w:hAnsi="Times New Roman" w:cs="Times New Roman"/>
                <w:color w:val="000000"/>
                <w:lang w:val="en-US"/>
              </w:rPr>
              <w:t>2 826,50</w:t>
            </w:r>
          </w:p>
        </w:tc>
        <w:tc>
          <w:tcPr>
            <w:tcW w:w="0" w:type="auto"/>
            <w:tcBorders>
              <w:top w:val="single" w:sz="8" w:space="0" w:color="4F81BD"/>
              <w:left w:val="single" w:sz="8" w:space="0" w:color="4F81BD"/>
              <w:bottom w:val="single" w:sz="8" w:space="0" w:color="4F81BD"/>
              <w:right w:val="single" w:sz="8" w:space="0" w:color="4F81BD"/>
            </w:tcBorders>
            <w:shd w:val="clear" w:color="auto" w:fill="auto"/>
            <w:vAlign w:val="center"/>
            <w:hideMark/>
          </w:tcPr>
          <w:p w14:paraId="4AA4F5E8" w14:textId="534810A8" w:rsidR="00BD30A1" w:rsidRPr="00DB7EBA" w:rsidRDefault="00BD30A1" w:rsidP="00BD30A1">
            <w:pPr>
              <w:spacing w:after="0" w:line="240" w:lineRule="auto"/>
              <w:jc w:val="center"/>
              <w:rPr>
                <w:rFonts w:ascii="Times New Roman" w:eastAsia="Times New Roman" w:hAnsi="Times New Roman" w:cs="Times New Roman"/>
                <w:color w:val="000000"/>
                <w:lang w:val="en-US"/>
              </w:rPr>
            </w:pPr>
            <w:r w:rsidRPr="009E6A79">
              <w:rPr>
                <w:rFonts w:ascii="Times New Roman" w:eastAsia="Times New Roman" w:hAnsi="Times New Roman" w:cs="Times New Roman"/>
                <w:color w:val="000000"/>
                <w:lang w:val="en-US"/>
              </w:rPr>
              <w:t>2 506,43</w:t>
            </w:r>
          </w:p>
        </w:tc>
        <w:tc>
          <w:tcPr>
            <w:tcW w:w="0" w:type="auto"/>
            <w:tcBorders>
              <w:top w:val="single" w:sz="8" w:space="0" w:color="4F81BD"/>
              <w:left w:val="nil"/>
              <w:bottom w:val="single" w:sz="8" w:space="0" w:color="4F81BD"/>
              <w:right w:val="single" w:sz="8" w:space="0" w:color="4F81BD"/>
            </w:tcBorders>
            <w:shd w:val="clear" w:color="auto" w:fill="auto"/>
            <w:vAlign w:val="center"/>
            <w:hideMark/>
          </w:tcPr>
          <w:p w14:paraId="357A9947" w14:textId="24669943" w:rsidR="00BD30A1" w:rsidRPr="00DB7EBA" w:rsidRDefault="00BD30A1" w:rsidP="00BD30A1">
            <w:pPr>
              <w:spacing w:after="0" w:line="240" w:lineRule="auto"/>
              <w:jc w:val="center"/>
              <w:rPr>
                <w:rFonts w:ascii="Times New Roman" w:eastAsia="Times New Roman" w:hAnsi="Times New Roman" w:cs="Times New Roman"/>
                <w:color w:val="000000"/>
                <w:lang w:val="en-US"/>
              </w:rPr>
            </w:pPr>
            <w:r w:rsidRPr="009E6A79">
              <w:rPr>
                <w:rFonts w:ascii="Times New Roman" w:eastAsia="Times New Roman" w:hAnsi="Times New Roman" w:cs="Times New Roman"/>
                <w:color w:val="000000"/>
                <w:lang w:val="en-US"/>
              </w:rPr>
              <w:t>3 442,58</w:t>
            </w:r>
          </w:p>
        </w:tc>
      </w:tr>
    </w:tbl>
    <w:p w14:paraId="2F872DBC" w14:textId="08AFA109" w:rsidR="0090004B" w:rsidRPr="00057D2F" w:rsidRDefault="0090004B" w:rsidP="0090004B">
      <w:pPr>
        <w:spacing w:after="240"/>
        <w:jc w:val="center"/>
        <w:rPr>
          <w:rFonts w:ascii="Times New Roman" w:hAnsi="Times New Roman" w:cs="Times New Roman"/>
          <w:bCs/>
          <w:i/>
          <w:sz w:val="20"/>
          <w:szCs w:val="20"/>
        </w:rPr>
      </w:pPr>
      <w:r w:rsidRPr="00057D2F">
        <w:rPr>
          <w:rFonts w:ascii="Times New Roman" w:hAnsi="Times New Roman" w:cs="Times New Roman"/>
          <w:bCs/>
          <w:i/>
          <w:sz w:val="20"/>
          <w:szCs w:val="20"/>
        </w:rPr>
        <w:t>Šaltinis:</w:t>
      </w:r>
      <w:r w:rsidR="00323179">
        <w:rPr>
          <w:rFonts w:ascii="Times New Roman" w:hAnsi="Times New Roman" w:cs="Times New Roman"/>
          <w:szCs w:val="20"/>
        </w:rPr>
        <w:t xml:space="preserve"> </w:t>
      </w:r>
      <w:r w:rsidR="002A77F8">
        <w:rPr>
          <w:rFonts w:ascii="Times New Roman" w:hAnsi="Times New Roman" w:cs="Times New Roman"/>
          <w:bCs/>
          <w:i/>
          <w:sz w:val="20"/>
          <w:szCs w:val="20"/>
        </w:rPr>
        <w:t>Rokiškio</w:t>
      </w:r>
      <w:r w:rsidR="00323179" w:rsidRPr="00323179">
        <w:rPr>
          <w:rFonts w:ascii="Times New Roman" w:hAnsi="Times New Roman" w:cs="Times New Roman"/>
          <w:bCs/>
          <w:i/>
          <w:sz w:val="20"/>
          <w:szCs w:val="20"/>
        </w:rPr>
        <w:t xml:space="preserve"> lopšelio-darželio „V</w:t>
      </w:r>
      <w:r w:rsidR="0013331E">
        <w:rPr>
          <w:rFonts w:ascii="Times New Roman" w:hAnsi="Times New Roman" w:cs="Times New Roman"/>
          <w:bCs/>
          <w:i/>
          <w:sz w:val="20"/>
          <w:szCs w:val="20"/>
        </w:rPr>
        <w:t>arpe</w:t>
      </w:r>
      <w:r w:rsidR="00323179" w:rsidRPr="00323179">
        <w:rPr>
          <w:rFonts w:ascii="Times New Roman" w:hAnsi="Times New Roman" w:cs="Times New Roman"/>
          <w:bCs/>
          <w:i/>
          <w:sz w:val="20"/>
          <w:szCs w:val="20"/>
        </w:rPr>
        <w:t>lis</w:t>
      </w:r>
      <w:r w:rsidR="00323179" w:rsidRPr="00312A9B">
        <w:rPr>
          <w:rFonts w:ascii="Times New Roman" w:eastAsia="Times New Roman" w:hAnsi="Times New Roman" w:cs="Times New Roman"/>
          <w:sz w:val="24"/>
          <w:szCs w:val="24"/>
        </w:rPr>
        <w:t>“</w:t>
      </w:r>
    </w:p>
    <w:p w14:paraId="6FF25CF6" w14:textId="0EB09168" w:rsidR="0034058A" w:rsidRPr="00FA6FB2" w:rsidRDefault="00413A06" w:rsidP="00057D2F">
      <w:pPr>
        <w:spacing w:before="120" w:after="120"/>
        <w:ind w:firstLine="709"/>
        <w:jc w:val="both"/>
        <w:rPr>
          <w:rFonts w:ascii="Times New Roman" w:hAnsi="Times New Roman" w:cs="Times New Roman"/>
          <w:sz w:val="24"/>
        </w:rPr>
      </w:pPr>
      <w:r w:rsidRPr="00FA6FB2">
        <w:rPr>
          <w:rFonts w:ascii="Times New Roman" w:hAnsi="Times New Roman" w:cs="Times New Roman"/>
          <w:sz w:val="24"/>
        </w:rPr>
        <w:t>Atskaitos taškui formuoti bus naudojamas 20</w:t>
      </w:r>
      <w:r w:rsidR="002A77F8">
        <w:rPr>
          <w:rFonts w:ascii="Times New Roman" w:hAnsi="Times New Roman" w:cs="Times New Roman"/>
          <w:sz w:val="24"/>
        </w:rPr>
        <w:t>20</w:t>
      </w:r>
      <w:r w:rsidRPr="00FA6FB2">
        <w:rPr>
          <w:rFonts w:ascii="Times New Roman" w:hAnsi="Times New Roman" w:cs="Times New Roman"/>
          <w:sz w:val="24"/>
        </w:rPr>
        <w:t>-20</w:t>
      </w:r>
      <w:r w:rsidR="00323179">
        <w:rPr>
          <w:rFonts w:ascii="Times New Roman" w:hAnsi="Times New Roman" w:cs="Times New Roman"/>
          <w:sz w:val="24"/>
        </w:rPr>
        <w:t>2</w:t>
      </w:r>
      <w:r w:rsidR="002A77F8">
        <w:rPr>
          <w:rFonts w:ascii="Times New Roman" w:hAnsi="Times New Roman" w:cs="Times New Roman"/>
          <w:sz w:val="24"/>
        </w:rPr>
        <w:t>1</w:t>
      </w:r>
      <w:r w:rsidRPr="00FA6FB2">
        <w:rPr>
          <w:rFonts w:ascii="Times New Roman" w:hAnsi="Times New Roman" w:cs="Times New Roman"/>
          <w:sz w:val="24"/>
        </w:rPr>
        <w:t xml:space="preserve"> m. išlaidų vidurkis, kuriuo buvo remtasi rengiant energetinio audito ataskaitą. </w:t>
      </w:r>
    </w:p>
    <w:p w14:paraId="3FE53723" w14:textId="6B48424C" w:rsidR="0034058A" w:rsidRPr="00FA6FB2" w:rsidRDefault="00413A06" w:rsidP="00057D2F">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Neįgyvendinus projekto </w:t>
      </w:r>
      <w:r w:rsidR="00D453F7">
        <w:rPr>
          <w:rFonts w:ascii="Times New Roman" w:hAnsi="Times New Roman" w:cs="Times New Roman"/>
          <w:sz w:val="24"/>
          <w:szCs w:val="24"/>
        </w:rPr>
        <w:t>Rokiškio</w:t>
      </w:r>
      <w:r w:rsidR="00323179" w:rsidRPr="00312A9B">
        <w:rPr>
          <w:rFonts w:ascii="Times New Roman" w:eastAsia="Times New Roman" w:hAnsi="Times New Roman" w:cs="Times New Roman"/>
          <w:sz w:val="24"/>
          <w:szCs w:val="24"/>
        </w:rPr>
        <w:t xml:space="preserve"> lopšeli</w:t>
      </w:r>
      <w:r w:rsidR="00323179">
        <w:t>o</w:t>
      </w:r>
      <w:r w:rsidR="00323179" w:rsidRPr="00312A9B">
        <w:rPr>
          <w:rFonts w:ascii="Times New Roman" w:eastAsia="Times New Roman" w:hAnsi="Times New Roman" w:cs="Times New Roman"/>
          <w:sz w:val="24"/>
          <w:szCs w:val="24"/>
        </w:rPr>
        <w:t>-</w:t>
      </w:r>
      <w:r w:rsidR="00323179" w:rsidRPr="00644477">
        <w:rPr>
          <w:rFonts w:ascii="Times New Roman" w:eastAsia="Times New Roman" w:hAnsi="Times New Roman" w:cs="Times New Roman"/>
          <w:sz w:val="24"/>
          <w:szCs w:val="24"/>
        </w:rPr>
        <w:t>darželi</w:t>
      </w:r>
      <w:r w:rsidR="00323179" w:rsidRPr="00644477">
        <w:t>o</w:t>
      </w:r>
      <w:r w:rsidR="00323179" w:rsidRPr="00644477">
        <w:rPr>
          <w:rFonts w:ascii="Times New Roman" w:eastAsia="Times New Roman" w:hAnsi="Times New Roman" w:cs="Times New Roman"/>
          <w:sz w:val="24"/>
          <w:szCs w:val="24"/>
        </w:rPr>
        <w:t xml:space="preserve"> „V</w:t>
      </w:r>
      <w:r w:rsidR="009955EA" w:rsidRPr="00644477">
        <w:rPr>
          <w:rFonts w:ascii="Times New Roman" w:eastAsia="Times New Roman" w:hAnsi="Times New Roman" w:cs="Times New Roman"/>
          <w:sz w:val="24"/>
          <w:szCs w:val="24"/>
        </w:rPr>
        <w:t>arpel</w:t>
      </w:r>
      <w:r w:rsidR="00323179" w:rsidRPr="00644477">
        <w:rPr>
          <w:rFonts w:ascii="Times New Roman" w:eastAsia="Times New Roman" w:hAnsi="Times New Roman" w:cs="Times New Roman"/>
          <w:sz w:val="24"/>
          <w:szCs w:val="24"/>
        </w:rPr>
        <w:t>is“</w:t>
      </w:r>
      <w:r w:rsidR="008D066D" w:rsidRPr="00644477">
        <w:rPr>
          <w:rFonts w:ascii="Times New Roman" w:hAnsi="Times New Roman" w:cs="Times New Roman"/>
          <w:i/>
          <w:sz w:val="24"/>
        </w:rPr>
        <w:t xml:space="preserve"> </w:t>
      </w:r>
      <w:r w:rsidR="00C47C7E" w:rsidRPr="00644477">
        <w:rPr>
          <w:rFonts w:ascii="Times New Roman" w:hAnsi="Times New Roman" w:cs="Times New Roman"/>
          <w:sz w:val="24"/>
        </w:rPr>
        <w:t>ugdy</w:t>
      </w:r>
      <w:r w:rsidRPr="00644477">
        <w:rPr>
          <w:rFonts w:ascii="Times New Roman" w:hAnsi="Times New Roman" w:cs="Times New Roman"/>
          <w:sz w:val="24"/>
        </w:rPr>
        <w:t xml:space="preserve">mo paslaugos būtų teikiamos toliau, tačiau dėl prasto energetinio efektyvumo </w:t>
      </w:r>
      <w:r w:rsidR="00001FB7" w:rsidRPr="00644477">
        <w:rPr>
          <w:rFonts w:ascii="Times New Roman" w:hAnsi="Times New Roman" w:cs="Times New Roman"/>
          <w:sz w:val="24"/>
        </w:rPr>
        <w:t>lopšelio-darželio</w:t>
      </w:r>
      <w:r w:rsidRPr="00644477">
        <w:rPr>
          <w:rFonts w:ascii="Times New Roman" w:hAnsi="Times New Roman" w:cs="Times New Roman"/>
          <w:sz w:val="24"/>
        </w:rPr>
        <w:t xml:space="preserve"> pastate</w:t>
      </w:r>
      <w:r w:rsidRPr="00FA6FB2">
        <w:rPr>
          <w:rFonts w:ascii="Times New Roman" w:hAnsi="Times New Roman" w:cs="Times New Roman"/>
          <w:sz w:val="24"/>
        </w:rPr>
        <w:t xml:space="preserve"> </w:t>
      </w:r>
      <w:r w:rsidR="00D453F7">
        <w:rPr>
          <w:rFonts w:ascii="Times New Roman" w:hAnsi="Times New Roman" w:cs="Times New Roman"/>
          <w:sz w:val="24"/>
        </w:rPr>
        <w:t>Jaunystės</w:t>
      </w:r>
      <w:r w:rsidR="00BD6796">
        <w:rPr>
          <w:rFonts w:ascii="Times New Roman" w:hAnsi="Times New Roman" w:cs="Times New Roman"/>
          <w:sz w:val="24"/>
        </w:rPr>
        <w:t xml:space="preserve"> g</w:t>
      </w:r>
      <w:r w:rsidRPr="00FA6FB2">
        <w:rPr>
          <w:rFonts w:ascii="Times New Roman" w:hAnsi="Times New Roman" w:cs="Times New Roman"/>
          <w:sz w:val="24"/>
        </w:rPr>
        <w:t xml:space="preserve">. </w:t>
      </w:r>
      <w:r w:rsidR="00D453F7">
        <w:rPr>
          <w:rFonts w:ascii="Times New Roman" w:hAnsi="Times New Roman" w:cs="Times New Roman"/>
          <w:sz w:val="24"/>
        </w:rPr>
        <w:t>15</w:t>
      </w:r>
      <w:r w:rsidRPr="00FA6FB2">
        <w:rPr>
          <w:rFonts w:ascii="Times New Roman" w:hAnsi="Times New Roman" w:cs="Times New Roman"/>
          <w:sz w:val="24"/>
        </w:rPr>
        <w:t xml:space="preserve">, būtų patiriamos didesnės išlaidos šildymui ir elektros energijai nei įgyvendinus projektą. Taip pat pastatas dalinai netenkina HN 42:2009 „Gyvenamųjų ir visuomeninių pastatų patalpų mikroklimatas“ ir </w:t>
      </w:r>
      <w:r w:rsidR="00B535AE" w:rsidRPr="00B93ACB">
        <w:rPr>
          <w:rFonts w:ascii="Times New Roman" w:hAnsi="Times New Roman" w:cs="Times New Roman"/>
          <w:sz w:val="24"/>
        </w:rPr>
        <w:t>HN 75:2016 „</w:t>
      </w:r>
      <w:r w:rsidR="00B535AE" w:rsidRPr="00B93ACB">
        <w:rPr>
          <w:rFonts w:ascii="Times New Roman" w:hAnsi="Times New Roman" w:cs="Times New Roman"/>
          <w:bCs/>
          <w:sz w:val="24"/>
        </w:rPr>
        <w:t>Ikimokyklinio ir priešmokyklinio ugdymo programų vykdymo bendrieji sveikatos saugos reikalavimai</w:t>
      </w:r>
      <w:r w:rsidR="00B535AE" w:rsidRPr="00B93ACB">
        <w:rPr>
          <w:rFonts w:ascii="Times New Roman" w:hAnsi="Times New Roman" w:cs="Times New Roman"/>
          <w:sz w:val="24"/>
        </w:rPr>
        <w:t>“</w:t>
      </w:r>
      <w:r w:rsidR="00B535AE">
        <w:rPr>
          <w:rFonts w:ascii="Times New Roman" w:hAnsi="Times New Roman" w:cs="Times New Roman"/>
          <w:sz w:val="24"/>
        </w:rPr>
        <w:t xml:space="preserve"> </w:t>
      </w:r>
      <w:r w:rsidRPr="00FA6FB2">
        <w:rPr>
          <w:rFonts w:ascii="Times New Roman" w:hAnsi="Times New Roman" w:cs="Times New Roman"/>
          <w:sz w:val="24"/>
        </w:rPr>
        <w:t>reikalavimų.</w:t>
      </w:r>
    </w:p>
    <w:p w14:paraId="57811799" w14:textId="77777777" w:rsidR="0034058A" w:rsidRPr="00FA6FB2" w:rsidRDefault="00E416C1" w:rsidP="00057D2F">
      <w:pPr>
        <w:pStyle w:val="Antrat1"/>
        <w:spacing w:before="120" w:after="120"/>
        <w:ind w:firstLine="709"/>
        <w:jc w:val="left"/>
        <w:rPr>
          <w:rFonts w:ascii="Times New Roman" w:hAnsi="Times New Roman" w:cs="Times New Roman"/>
          <w:sz w:val="22"/>
        </w:rPr>
      </w:pPr>
      <w:bookmarkStart w:id="37" w:name="_Toc104453007"/>
      <w:r w:rsidRPr="00FA6FB2">
        <w:rPr>
          <w:rFonts w:ascii="Times New Roman" w:eastAsiaTheme="minorHAnsi" w:hAnsi="Times New Roman" w:cs="Times New Roman"/>
          <w:sz w:val="24"/>
        </w:rPr>
        <w:t>3.2. galimos projekto veiklos</w:t>
      </w:r>
      <w:bookmarkEnd w:id="37"/>
    </w:p>
    <w:p w14:paraId="0E733947" w14:textId="19345F4D" w:rsidR="00E416C1" w:rsidRPr="00FA6FB2" w:rsidRDefault="00E416C1" w:rsidP="00057D2F">
      <w:pPr>
        <w:spacing w:before="120" w:after="120"/>
        <w:ind w:firstLine="709"/>
        <w:jc w:val="both"/>
        <w:rPr>
          <w:rFonts w:ascii="Times New Roman" w:hAnsi="Times New Roman" w:cs="Times New Roman"/>
          <w:sz w:val="24"/>
        </w:rPr>
      </w:pPr>
      <w:r w:rsidRPr="00FA6FB2">
        <w:rPr>
          <w:rFonts w:ascii="Times New Roman" w:hAnsi="Times New Roman" w:cs="Times New Roman"/>
          <w:bCs/>
          <w:sz w:val="24"/>
        </w:rPr>
        <w:t xml:space="preserve">Remiantis </w:t>
      </w:r>
      <w:r w:rsidRPr="00FA6FB2">
        <w:rPr>
          <w:rFonts w:ascii="Times New Roman" w:hAnsi="Times New Roman" w:cs="Times New Roman"/>
          <w:sz w:val="24"/>
        </w:rPr>
        <w:t xml:space="preserve">„Investicijų projektų, kuriems siekiama gauti finansavimą iš Europos Sąjungos struktūrinės paramos ir valstybės biudžeto lėšų, rengimo metodika“, rengiamo investicijų projekto vertė yra ne mažesnė nei 300 tūkst. EUR, bet neviršija 3 mln. EUR, </w:t>
      </w:r>
      <w:r w:rsidR="00A27553" w:rsidRPr="00FA6FB2">
        <w:rPr>
          <w:rFonts w:ascii="Times New Roman" w:hAnsi="Times New Roman" w:cs="Times New Roman"/>
          <w:sz w:val="24"/>
        </w:rPr>
        <w:t xml:space="preserve">todėl </w:t>
      </w:r>
      <w:r w:rsidR="00A27553" w:rsidRPr="009955EA">
        <w:rPr>
          <w:rFonts w:ascii="Times New Roman" w:hAnsi="Times New Roman" w:cs="Times New Roman"/>
          <w:sz w:val="24"/>
        </w:rPr>
        <w:t xml:space="preserve">vertinamų alternatyvų skaičius ir turinys pasirenkamas atsižvelgiant į </w:t>
      </w:r>
      <w:r w:rsidR="00F370F6" w:rsidRPr="009955EA">
        <w:rPr>
          <w:rFonts w:ascii="Times New Roman" w:eastAsia="Times New Roman" w:hAnsi="Times New Roman" w:cs="Times New Roman"/>
          <w:bCs/>
          <w:sz w:val="24"/>
          <w:szCs w:val="24"/>
        </w:rPr>
        <w:t>kvietime teikti paraiškas pagal finansinę priemonę „Paskolos savivaldybių pastatų modernizavimui, finansuojamos iš Eur</w:t>
      </w:r>
      <w:r w:rsidR="0088661D">
        <w:rPr>
          <w:rFonts w:ascii="Times New Roman" w:eastAsia="Times New Roman" w:hAnsi="Times New Roman" w:cs="Times New Roman"/>
          <w:bCs/>
          <w:sz w:val="24"/>
          <w:szCs w:val="24"/>
        </w:rPr>
        <w:t>o</w:t>
      </w:r>
      <w:r w:rsidR="00F370F6" w:rsidRPr="009955EA">
        <w:rPr>
          <w:rFonts w:ascii="Times New Roman" w:eastAsia="Times New Roman" w:hAnsi="Times New Roman" w:cs="Times New Roman"/>
          <w:bCs/>
          <w:sz w:val="24"/>
          <w:szCs w:val="24"/>
        </w:rPr>
        <w:t>pos regioninės plėtros fondo“</w:t>
      </w:r>
      <w:r w:rsidR="00A27553" w:rsidRPr="009955EA">
        <w:rPr>
          <w:rFonts w:ascii="Times New Roman" w:eastAsiaTheme="minorEastAsia" w:hAnsi="Times New Roman" w:cs="Times New Roman"/>
          <w:bCs/>
          <w:sz w:val="24"/>
        </w:rPr>
        <w:t xml:space="preserve"> nustatytas </w:t>
      </w:r>
      <w:r w:rsidR="00F370F6" w:rsidRPr="009955EA">
        <w:rPr>
          <w:rFonts w:ascii="Times New Roman" w:eastAsiaTheme="minorEastAsia" w:hAnsi="Times New Roman" w:cs="Times New Roman"/>
          <w:bCs/>
          <w:sz w:val="24"/>
        </w:rPr>
        <w:t>paskolos gavimo</w:t>
      </w:r>
      <w:r w:rsidR="00A27553" w:rsidRPr="009955EA">
        <w:rPr>
          <w:rFonts w:ascii="Times New Roman" w:eastAsiaTheme="minorEastAsia" w:hAnsi="Times New Roman" w:cs="Times New Roman"/>
          <w:bCs/>
          <w:sz w:val="24"/>
        </w:rPr>
        <w:t xml:space="preserve"> sąlygas</w:t>
      </w:r>
      <w:r w:rsidR="00A27553" w:rsidRPr="009955EA">
        <w:rPr>
          <w:rFonts w:ascii="Times New Roman" w:hAnsi="Times New Roman" w:cs="Times New Roman"/>
          <w:sz w:val="24"/>
        </w:rPr>
        <w:t>.</w:t>
      </w:r>
      <w:r w:rsidRPr="00FA6FB2">
        <w:rPr>
          <w:rFonts w:ascii="Times New Roman" w:hAnsi="Times New Roman" w:cs="Times New Roman"/>
          <w:sz w:val="28"/>
        </w:rPr>
        <w:t xml:space="preserve"> </w:t>
      </w:r>
      <w:r w:rsidRPr="00FA6FB2">
        <w:rPr>
          <w:rFonts w:ascii="Times New Roman" w:hAnsi="Times New Roman" w:cs="Times New Roman"/>
          <w:sz w:val="24"/>
        </w:rPr>
        <w:t>Kadangi projekto „</w:t>
      </w:r>
      <w:r w:rsidR="0088661D">
        <w:rPr>
          <w:rFonts w:ascii="Times New Roman" w:hAnsi="Times New Roman" w:cs="Times New Roman"/>
          <w:sz w:val="24"/>
          <w:szCs w:val="24"/>
        </w:rPr>
        <w:t>Rokiškio</w:t>
      </w:r>
      <w:r w:rsidR="00734714" w:rsidRPr="00312A9B">
        <w:rPr>
          <w:rFonts w:ascii="Times New Roman" w:eastAsia="Times New Roman" w:hAnsi="Times New Roman" w:cs="Times New Roman"/>
          <w:sz w:val="24"/>
          <w:szCs w:val="24"/>
        </w:rPr>
        <w:t xml:space="preserve"> lopšelio-darželio „</w:t>
      </w:r>
      <w:r w:rsidR="00734714">
        <w:rPr>
          <w:rFonts w:ascii="Times New Roman" w:eastAsia="Times New Roman" w:hAnsi="Times New Roman" w:cs="Times New Roman"/>
          <w:sz w:val="24"/>
          <w:szCs w:val="24"/>
        </w:rPr>
        <w:t>V</w:t>
      </w:r>
      <w:r w:rsidR="007D1103">
        <w:rPr>
          <w:rFonts w:ascii="Times New Roman" w:eastAsia="Times New Roman" w:hAnsi="Times New Roman" w:cs="Times New Roman"/>
          <w:sz w:val="24"/>
          <w:szCs w:val="24"/>
        </w:rPr>
        <w:t>arpe</w:t>
      </w:r>
      <w:r w:rsidR="00734714">
        <w:rPr>
          <w:rFonts w:ascii="Times New Roman" w:eastAsia="Times New Roman" w:hAnsi="Times New Roman" w:cs="Times New Roman"/>
          <w:sz w:val="24"/>
          <w:szCs w:val="24"/>
        </w:rPr>
        <w:t>lis</w:t>
      </w:r>
      <w:r w:rsidR="00734714" w:rsidRPr="00312A9B">
        <w:rPr>
          <w:rFonts w:ascii="Times New Roman" w:eastAsia="Times New Roman" w:hAnsi="Times New Roman" w:cs="Times New Roman"/>
          <w:sz w:val="24"/>
          <w:szCs w:val="24"/>
        </w:rPr>
        <w:t>“ (</w:t>
      </w:r>
      <w:r w:rsidR="0088661D">
        <w:rPr>
          <w:rFonts w:ascii="Times New Roman" w:eastAsia="Times New Roman" w:hAnsi="Times New Roman" w:cs="Times New Roman"/>
          <w:sz w:val="24"/>
          <w:szCs w:val="24"/>
        </w:rPr>
        <w:t>Jaunystės</w:t>
      </w:r>
      <w:r w:rsidR="00734714" w:rsidRPr="00312A9B">
        <w:rPr>
          <w:rFonts w:ascii="Times New Roman" w:eastAsia="Times New Roman" w:hAnsi="Times New Roman" w:cs="Times New Roman"/>
          <w:sz w:val="24"/>
          <w:szCs w:val="24"/>
        </w:rPr>
        <w:t xml:space="preserve"> g. </w:t>
      </w:r>
      <w:r w:rsidR="0088661D">
        <w:rPr>
          <w:rFonts w:ascii="Times New Roman" w:eastAsia="Times New Roman" w:hAnsi="Times New Roman" w:cs="Times New Roman"/>
          <w:sz w:val="24"/>
          <w:szCs w:val="24"/>
        </w:rPr>
        <w:t>15</w:t>
      </w:r>
      <w:r w:rsidR="00734714" w:rsidRPr="00312A9B">
        <w:rPr>
          <w:rFonts w:ascii="Times New Roman" w:eastAsia="Times New Roman" w:hAnsi="Times New Roman" w:cs="Times New Roman"/>
          <w:sz w:val="24"/>
          <w:szCs w:val="24"/>
        </w:rPr>
        <w:t xml:space="preserve">, </w:t>
      </w:r>
      <w:r w:rsidR="0088661D">
        <w:rPr>
          <w:rFonts w:ascii="Times New Roman" w:eastAsia="Times New Roman" w:hAnsi="Times New Roman" w:cs="Times New Roman"/>
          <w:sz w:val="24"/>
          <w:szCs w:val="24"/>
        </w:rPr>
        <w:t>Rokiškis</w:t>
      </w:r>
      <w:r w:rsidR="00734714" w:rsidRPr="00312A9B">
        <w:rPr>
          <w:rFonts w:ascii="Times New Roman" w:eastAsia="Times New Roman" w:hAnsi="Times New Roman" w:cs="Times New Roman"/>
          <w:sz w:val="24"/>
          <w:szCs w:val="24"/>
        </w:rPr>
        <w:t>) pastato energinio efektyvumo didinimas</w:t>
      </w:r>
      <w:r w:rsidRPr="00FA6FB2">
        <w:rPr>
          <w:rFonts w:ascii="Times New Roman" w:hAnsi="Times New Roman" w:cs="Times New Roman"/>
          <w:sz w:val="24"/>
        </w:rPr>
        <w:t>“ vertė neviršija 3 mln. EUR iš karto pereinama prie trumpojo veiklų sąrašo.</w:t>
      </w:r>
    </w:p>
    <w:p w14:paraId="75691375" w14:textId="77777777" w:rsidR="00B606C5" w:rsidRPr="00FA6FB2" w:rsidRDefault="00B606C5" w:rsidP="00057D2F">
      <w:pPr>
        <w:pStyle w:val="Antrat2"/>
        <w:spacing w:before="120" w:after="120"/>
        <w:ind w:firstLine="709"/>
        <w:jc w:val="both"/>
        <w:rPr>
          <w:rFonts w:ascii="Times New Roman" w:hAnsi="Times New Roman" w:cs="Times New Roman"/>
        </w:rPr>
      </w:pPr>
      <w:bookmarkStart w:id="38" w:name="_Toc104453008"/>
      <w:r w:rsidRPr="00FA6FB2">
        <w:rPr>
          <w:rFonts w:ascii="Times New Roman" w:hAnsi="Times New Roman" w:cs="Times New Roman"/>
        </w:rPr>
        <w:t>3.3. veiklų vertinimo kriterijai</w:t>
      </w:r>
      <w:bookmarkEnd w:id="38"/>
    </w:p>
    <w:p w14:paraId="5B1C7852" w14:textId="77777777" w:rsidR="00B606C5" w:rsidRPr="00FA6FB2" w:rsidRDefault="00B606C5" w:rsidP="00057D2F">
      <w:pPr>
        <w:spacing w:before="120" w:after="120"/>
        <w:ind w:firstLine="709"/>
        <w:jc w:val="both"/>
        <w:rPr>
          <w:rFonts w:ascii="Times New Roman" w:hAnsi="Times New Roman" w:cs="Times New Roman"/>
          <w:sz w:val="24"/>
        </w:rPr>
      </w:pPr>
      <w:r w:rsidRPr="00FA6FB2">
        <w:rPr>
          <w:rFonts w:ascii="Times New Roman" w:hAnsi="Times New Roman" w:cs="Times New Roman"/>
          <w:bCs/>
          <w:sz w:val="24"/>
        </w:rPr>
        <w:t>Veiklų vertinimo kriterijai sudaromi tuo atveju, kai formuojamas „ilgasis“ veiklų sąrašas. Šiuo atveju veiklų vertinimo kriterijai neformuojami.</w:t>
      </w:r>
    </w:p>
    <w:p w14:paraId="6E40D5B3" w14:textId="77777777" w:rsidR="00576EC8" w:rsidRPr="00FA6FB2" w:rsidRDefault="00576EC8" w:rsidP="00057D2F">
      <w:pPr>
        <w:pStyle w:val="Antrat2"/>
        <w:spacing w:before="120" w:after="120"/>
        <w:ind w:firstLine="709"/>
        <w:jc w:val="left"/>
        <w:rPr>
          <w:rFonts w:ascii="Times New Roman" w:eastAsiaTheme="minorHAnsi" w:hAnsi="Times New Roman" w:cs="Times New Roman"/>
        </w:rPr>
      </w:pPr>
      <w:bookmarkStart w:id="39" w:name="_Toc442365749"/>
      <w:bookmarkStart w:id="40" w:name="_Toc104453009"/>
      <w:bookmarkEnd w:id="36"/>
      <w:r w:rsidRPr="00FA6FB2">
        <w:rPr>
          <w:rFonts w:ascii="Times New Roman" w:eastAsiaTheme="minorHAnsi" w:hAnsi="Times New Roman" w:cs="Times New Roman"/>
        </w:rPr>
        <w:lastRenderedPageBreak/>
        <w:t>3.</w:t>
      </w:r>
      <w:r w:rsidR="00860369" w:rsidRPr="00FA6FB2">
        <w:rPr>
          <w:rFonts w:ascii="Times New Roman" w:eastAsiaTheme="minorHAnsi" w:hAnsi="Times New Roman" w:cs="Times New Roman"/>
        </w:rPr>
        <w:t>4</w:t>
      </w:r>
      <w:r w:rsidRPr="00FA6FB2">
        <w:rPr>
          <w:rFonts w:ascii="Times New Roman" w:eastAsiaTheme="minorHAnsi" w:hAnsi="Times New Roman" w:cs="Times New Roman"/>
        </w:rPr>
        <w:t xml:space="preserve">. </w:t>
      </w:r>
      <w:r w:rsidR="00072A4F" w:rsidRPr="00FA6FB2">
        <w:rPr>
          <w:rFonts w:ascii="Times New Roman" w:eastAsiaTheme="minorHAnsi" w:hAnsi="Times New Roman" w:cs="Times New Roman"/>
        </w:rPr>
        <w:t>tr</w:t>
      </w:r>
      <w:r w:rsidR="00860369" w:rsidRPr="00FA6FB2">
        <w:rPr>
          <w:rFonts w:ascii="Times New Roman" w:eastAsiaTheme="minorHAnsi" w:hAnsi="Times New Roman" w:cs="Times New Roman"/>
        </w:rPr>
        <w:t xml:space="preserve">umpasis veiklų sąrašas ir </w:t>
      </w:r>
      <w:r w:rsidRPr="00FA6FB2">
        <w:rPr>
          <w:rFonts w:ascii="Times New Roman" w:eastAsiaTheme="minorHAnsi" w:hAnsi="Times New Roman" w:cs="Times New Roman"/>
        </w:rPr>
        <w:t>projekto įgyvendinimo alternatyv</w:t>
      </w:r>
      <w:bookmarkEnd w:id="39"/>
      <w:r w:rsidR="00F707F3" w:rsidRPr="00FA6FB2">
        <w:rPr>
          <w:rFonts w:ascii="Times New Roman" w:eastAsiaTheme="minorHAnsi" w:hAnsi="Times New Roman" w:cs="Times New Roman"/>
        </w:rPr>
        <w:t>ų aprašymas</w:t>
      </w:r>
      <w:bookmarkEnd w:id="40"/>
    </w:p>
    <w:p w14:paraId="3B04AD63" w14:textId="3EEAC37B" w:rsidR="007A5250" w:rsidRPr="00752C44" w:rsidRDefault="0096353B" w:rsidP="00057D2F">
      <w:pPr>
        <w:spacing w:before="120" w:after="120"/>
        <w:ind w:firstLine="709"/>
        <w:jc w:val="both"/>
        <w:rPr>
          <w:rFonts w:ascii="Times New Roman" w:hAnsi="Times New Roman" w:cs="Times New Roman"/>
          <w:sz w:val="28"/>
        </w:rPr>
      </w:pPr>
      <w:r w:rsidRPr="00FA6FB2">
        <w:rPr>
          <w:rFonts w:ascii="Times New Roman" w:hAnsi="Times New Roman" w:cs="Times New Roman"/>
          <w:color w:val="000000"/>
          <w:sz w:val="24"/>
          <w:szCs w:val="24"/>
        </w:rPr>
        <w:tab/>
      </w:r>
      <w:bookmarkStart w:id="41" w:name="_Toc462399124"/>
      <w:r w:rsidR="00860369" w:rsidRPr="00FA6FB2">
        <w:rPr>
          <w:rFonts w:ascii="Times New Roman" w:hAnsi="Times New Roman" w:cs="Times New Roman"/>
          <w:sz w:val="24"/>
        </w:rPr>
        <w:t>Investicinio projekto atveju</w:t>
      </w:r>
      <w:r w:rsidR="00266F81">
        <w:rPr>
          <w:rFonts w:ascii="Times New Roman" w:hAnsi="Times New Roman" w:cs="Times New Roman"/>
          <w:sz w:val="24"/>
        </w:rPr>
        <w:t xml:space="preserve"> </w:t>
      </w:r>
      <w:r w:rsidR="00860369" w:rsidRPr="00FA6FB2">
        <w:rPr>
          <w:rFonts w:ascii="Times New Roman" w:hAnsi="Times New Roman" w:cs="Times New Roman"/>
          <w:sz w:val="24"/>
        </w:rPr>
        <w:t>bus nagrinėjamos ši</w:t>
      </w:r>
      <w:r w:rsidR="00784DEA">
        <w:rPr>
          <w:rFonts w:ascii="Times New Roman" w:hAnsi="Times New Roman" w:cs="Times New Roman"/>
          <w:sz w:val="24"/>
        </w:rPr>
        <w:t>os</w:t>
      </w:r>
      <w:r w:rsidR="00860369" w:rsidRPr="00FA6FB2">
        <w:rPr>
          <w:rFonts w:ascii="Times New Roman" w:hAnsi="Times New Roman" w:cs="Times New Roman"/>
          <w:sz w:val="24"/>
        </w:rPr>
        <w:t xml:space="preserve"> alternatyv</w:t>
      </w:r>
      <w:r w:rsidR="00784DEA">
        <w:rPr>
          <w:rFonts w:ascii="Times New Roman" w:hAnsi="Times New Roman" w:cs="Times New Roman"/>
          <w:sz w:val="24"/>
        </w:rPr>
        <w:t>os</w:t>
      </w:r>
      <w:r w:rsidR="00860369" w:rsidRPr="00FA6FB2">
        <w:rPr>
          <w:rFonts w:ascii="Times New Roman" w:hAnsi="Times New Roman" w:cs="Times New Roman"/>
          <w:sz w:val="24"/>
        </w:rPr>
        <w:t>:</w:t>
      </w:r>
      <w:r w:rsidR="00752C44">
        <w:rPr>
          <w:rFonts w:ascii="Times New Roman" w:hAnsi="Times New Roman" w:cs="Times New Roman"/>
          <w:sz w:val="28"/>
        </w:rPr>
        <w:t xml:space="preserve"> </w:t>
      </w:r>
    </w:p>
    <w:p w14:paraId="3D7C740D" w14:textId="4A042920" w:rsidR="00AB7186" w:rsidRDefault="00F72093" w:rsidP="00057D2F">
      <w:pPr>
        <w:pStyle w:val="Sraopastraipa"/>
        <w:numPr>
          <w:ilvl w:val="0"/>
          <w:numId w:val="26"/>
        </w:numPr>
        <w:spacing w:before="120" w:after="120"/>
        <w:jc w:val="both"/>
        <w:rPr>
          <w:rFonts w:ascii="Times New Roman" w:hAnsi="Times New Roman" w:cs="Times New Roman"/>
          <w:sz w:val="24"/>
        </w:rPr>
      </w:pPr>
      <w:r w:rsidRPr="00FD5AD5">
        <w:rPr>
          <w:rFonts w:ascii="Times New Roman" w:hAnsi="Times New Roman" w:cs="Times New Roman"/>
          <w:sz w:val="24"/>
        </w:rPr>
        <w:t xml:space="preserve">viešojo pastato atnaujinimas pasiekiant pastato energetinio naudingumo klasę </w:t>
      </w:r>
      <w:r w:rsidR="00784DEA">
        <w:rPr>
          <w:rFonts w:ascii="Times New Roman" w:hAnsi="Times New Roman" w:cs="Times New Roman"/>
          <w:sz w:val="24"/>
        </w:rPr>
        <w:t>B</w:t>
      </w:r>
      <w:r w:rsidR="007A5250" w:rsidRPr="00FD5AD5">
        <w:rPr>
          <w:rFonts w:ascii="Times New Roman" w:hAnsi="Times New Roman" w:cs="Times New Roman"/>
          <w:sz w:val="24"/>
        </w:rPr>
        <w:t>.</w:t>
      </w:r>
      <w:r w:rsidR="00AB7186" w:rsidRPr="00FD5AD5">
        <w:rPr>
          <w:rFonts w:ascii="Times New Roman" w:hAnsi="Times New Roman" w:cs="Times New Roman"/>
          <w:sz w:val="24"/>
        </w:rPr>
        <w:t xml:space="preserve"> </w:t>
      </w:r>
    </w:p>
    <w:p w14:paraId="1E975DFE" w14:textId="2FFDAB3F" w:rsidR="00784DEA" w:rsidRPr="00FD5AD5" w:rsidRDefault="00784DEA" w:rsidP="00057D2F">
      <w:pPr>
        <w:pStyle w:val="Sraopastraipa"/>
        <w:numPr>
          <w:ilvl w:val="0"/>
          <w:numId w:val="26"/>
        </w:numPr>
        <w:spacing w:before="120" w:after="120"/>
        <w:jc w:val="both"/>
        <w:rPr>
          <w:rFonts w:ascii="Times New Roman" w:hAnsi="Times New Roman" w:cs="Times New Roman"/>
          <w:sz w:val="24"/>
        </w:rPr>
      </w:pPr>
      <w:r w:rsidRPr="00FD5AD5">
        <w:rPr>
          <w:rFonts w:ascii="Times New Roman" w:hAnsi="Times New Roman" w:cs="Times New Roman"/>
          <w:sz w:val="24"/>
        </w:rPr>
        <w:t xml:space="preserve">viešojo pastato atnaujinimas pasiekiant pastato energetinio naudingumo klasę </w:t>
      </w:r>
      <w:r>
        <w:rPr>
          <w:rFonts w:ascii="Times New Roman" w:hAnsi="Times New Roman" w:cs="Times New Roman"/>
          <w:sz w:val="24"/>
        </w:rPr>
        <w:t>A</w:t>
      </w:r>
      <w:r w:rsidRPr="00FD5AD5">
        <w:rPr>
          <w:rFonts w:ascii="Times New Roman" w:hAnsi="Times New Roman" w:cs="Times New Roman"/>
          <w:sz w:val="24"/>
        </w:rPr>
        <w:t>.</w:t>
      </w:r>
    </w:p>
    <w:p w14:paraId="6A7CDC54" w14:textId="04949CDE" w:rsidR="007A5250" w:rsidRPr="00FA6FB2" w:rsidRDefault="007A5250" w:rsidP="00057D2F">
      <w:pPr>
        <w:spacing w:before="120" w:after="120"/>
        <w:ind w:firstLine="709"/>
        <w:jc w:val="both"/>
        <w:rPr>
          <w:rFonts w:ascii="Times New Roman" w:hAnsi="Times New Roman" w:cs="Times New Roman"/>
          <w:sz w:val="24"/>
        </w:rPr>
      </w:pPr>
      <w:r w:rsidRPr="00FA6FB2">
        <w:rPr>
          <w:rFonts w:ascii="Times New Roman" w:hAnsi="Times New Roman" w:cs="Times New Roman"/>
          <w:sz w:val="24"/>
        </w:rPr>
        <w:t>Remiantis sudarytu nagrinėtinu alternatyvų sąrašu, pateikiamas preliminarus alternatyv</w:t>
      </w:r>
      <w:r w:rsidR="00752C44">
        <w:rPr>
          <w:rFonts w:ascii="Times New Roman" w:hAnsi="Times New Roman" w:cs="Times New Roman"/>
          <w:sz w:val="24"/>
        </w:rPr>
        <w:t>os</w:t>
      </w:r>
      <w:r w:rsidRPr="00FA6FB2">
        <w:rPr>
          <w:rFonts w:ascii="Times New Roman" w:hAnsi="Times New Roman" w:cs="Times New Roman"/>
          <w:sz w:val="24"/>
        </w:rPr>
        <w:t xml:space="preserve"> įgyvendinimo galimumo vertinimas.</w:t>
      </w:r>
    </w:p>
    <w:p w14:paraId="531D78E7" w14:textId="67F39B1F" w:rsidR="007A5250" w:rsidRDefault="00AB7186" w:rsidP="007A5250">
      <w:pPr>
        <w:spacing w:before="240" w:line="240" w:lineRule="auto"/>
        <w:jc w:val="center"/>
        <w:rPr>
          <w:rFonts w:ascii="Times New Roman" w:hAnsi="Times New Roman" w:cs="Times New Roman"/>
          <w:b/>
          <w:noProof/>
          <w:sz w:val="24"/>
          <w:szCs w:val="20"/>
        </w:rPr>
      </w:pPr>
      <w:r w:rsidRPr="00FA6FB2">
        <w:rPr>
          <w:rFonts w:ascii="Times New Roman" w:hAnsi="Times New Roman" w:cs="Times New Roman"/>
          <w:b/>
          <w:noProof/>
          <w:sz w:val="24"/>
          <w:szCs w:val="20"/>
        </w:rPr>
        <w:t>3.</w:t>
      </w:r>
      <w:r w:rsidR="00860369" w:rsidRPr="00FA6FB2">
        <w:rPr>
          <w:rFonts w:ascii="Times New Roman" w:hAnsi="Times New Roman" w:cs="Times New Roman"/>
          <w:b/>
          <w:noProof/>
          <w:sz w:val="24"/>
          <w:szCs w:val="20"/>
        </w:rPr>
        <w:t>4</w:t>
      </w:r>
      <w:r w:rsidRPr="00FA6FB2">
        <w:rPr>
          <w:rFonts w:ascii="Times New Roman" w:hAnsi="Times New Roman" w:cs="Times New Roman"/>
          <w:b/>
          <w:noProof/>
          <w:sz w:val="24"/>
          <w:szCs w:val="20"/>
        </w:rPr>
        <w:t>.1</w:t>
      </w:r>
      <w:r w:rsidR="007A5250" w:rsidRPr="00FA6FB2">
        <w:rPr>
          <w:rFonts w:ascii="Times New Roman" w:hAnsi="Times New Roman" w:cs="Times New Roman"/>
          <w:b/>
          <w:noProof/>
          <w:sz w:val="24"/>
          <w:szCs w:val="20"/>
        </w:rPr>
        <w:t xml:space="preserve"> lentelė. Projekto įgyvendinimo alternatyvos</w:t>
      </w:r>
    </w:p>
    <w:tbl>
      <w:tblPr>
        <w:tblStyle w:val="viesussraas1parykinimas2"/>
        <w:tblW w:w="0" w:type="auto"/>
        <w:jc w:val="center"/>
        <w:tblLook w:val="04A0" w:firstRow="1" w:lastRow="0" w:firstColumn="1" w:lastColumn="0" w:noHBand="0" w:noVBand="1"/>
      </w:tblPr>
      <w:tblGrid>
        <w:gridCol w:w="2323"/>
        <w:gridCol w:w="4570"/>
        <w:gridCol w:w="2388"/>
      </w:tblGrid>
      <w:tr w:rsidR="008B5C1C" w:rsidRPr="00FA6FB2" w14:paraId="4BA66F5A" w14:textId="77777777" w:rsidTr="00B97B0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23" w:type="dxa"/>
            <w:vAlign w:val="center"/>
          </w:tcPr>
          <w:p w14:paraId="2B409056" w14:textId="77777777" w:rsidR="008B5C1C" w:rsidRPr="00FA6FB2" w:rsidRDefault="008B5C1C" w:rsidP="00B97B06">
            <w:pPr>
              <w:spacing w:after="0" w:line="240" w:lineRule="auto"/>
              <w:jc w:val="center"/>
              <w:rPr>
                <w:rFonts w:ascii="Times New Roman" w:hAnsi="Times New Roman" w:cs="Times New Roman"/>
              </w:rPr>
            </w:pPr>
            <w:r w:rsidRPr="00FA6FB2">
              <w:rPr>
                <w:rFonts w:ascii="Times New Roman" w:hAnsi="Times New Roman" w:cs="Times New Roman"/>
              </w:rPr>
              <w:t>Alternatyva</w:t>
            </w:r>
          </w:p>
        </w:tc>
        <w:tc>
          <w:tcPr>
            <w:tcW w:w="4570" w:type="dxa"/>
            <w:vAlign w:val="center"/>
          </w:tcPr>
          <w:p w14:paraId="66EDF9E6" w14:textId="77777777" w:rsidR="008B5C1C" w:rsidRPr="00FA6FB2" w:rsidRDefault="008B5C1C" w:rsidP="00B97B0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A6FB2">
              <w:rPr>
                <w:rFonts w:ascii="Times New Roman" w:hAnsi="Times New Roman" w:cs="Times New Roman"/>
              </w:rPr>
              <w:t>Alternatyvos įgyvendinimo galimumas</w:t>
            </w:r>
          </w:p>
        </w:tc>
        <w:tc>
          <w:tcPr>
            <w:tcW w:w="2388" w:type="dxa"/>
            <w:vAlign w:val="center"/>
          </w:tcPr>
          <w:p w14:paraId="5298D168" w14:textId="77777777" w:rsidR="008B5C1C" w:rsidRPr="00FA6FB2" w:rsidRDefault="008B5C1C" w:rsidP="00B97B0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A6FB2">
              <w:rPr>
                <w:rFonts w:ascii="Times New Roman" w:hAnsi="Times New Roman" w:cs="Times New Roman"/>
              </w:rPr>
              <w:t>Alternatyvos tikslingumas nagrinėti toliau</w:t>
            </w:r>
          </w:p>
        </w:tc>
      </w:tr>
      <w:tr w:rsidR="008B5C1C" w:rsidRPr="00FA6FB2" w14:paraId="7ACC7FBE" w14:textId="77777777" w:rsidTr="00B97B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3" w:type="dxa"/>
          </w:tcPr>
          <w:p w14:paraId="2CCDF505" w14:textId="1D0CDF06" w:rsidR="008B5C1C" w:rsidRPr="00FA6FB2" w:rsidRDefault="008B5C1C" w:rsidP="00B97B06">
            <w:pPr>
              <w:spacing w:after="0" w:line="240" w:lineRule="auto"/>
              <w:rPr>
                <w:rFonts w:ascii="Times New Roman" w:hAnsi="Times New Roman" w:cs="Times New Roman"/>
              </w:rPr>
            </w:pPr>
            <w:r w:rsidRPr="00FA6FB2">
              <w:rPr>
                <w:rFonts w:ascii="Times New Roman" w:hAnsi="Times New Roman" w:cs="Times New Roman"/>
                <w:sz w:val="24"/>
              </w:rPr>
              <w:t xml:space="preserve">Viešojo pastato atnaujinimas pasiekiant pastato energetinio naudingumo klasę </w:t>
            </w:r>
            <w:r w:rsidR="00784DEA">
              <w:rPr>
                <w:rFonts w:ascii="Times New Roman" w:hAnsi="Times New Roman" w:cs="Times New Roman"/>
                <w:sz w:val="24"/>
              </w:rPr>
              <w:t>B</w:t>
            </w:r>
          </w:p>
        </w:tc>
        <w:tc>
          <w:tcPr>
            <w:tcW w:w="4570" w:type="dxa"/>
          </w:tcPr>
          <w:p w14:paraId="51BEA404" w14:textId="69809A7B" w:rsidR="00C32BD0" w:rsidRPr="000610B1" w:rsidRDefault="00C32BD0" w:rsidP="00C32BD0">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A6FB2">
              <w:rPr>
                <w:rFonts w:ascii="Times New Roman" w:hAnsi="Times New Roman" w:cs="Times New Roman"/>
                <w:szCs w:val="20"/>
              </w:rPr>
              <w:t xml:space="preserve">Alternatyvos atveju įgyvendinamas energetinio audito ataskaitoje siūlomas energijos taupymo priemonių paketas Nr. </w:t>
            </w:r>
            <w:r w:rsidR="00784DEA">
              <w:rPr>
                <w:rFonts w:ascii="Times New Roman" w:hAnsi="Times New Roman" w:cs="Times New Roman"/>
                <w:szCs w:val="20"/>
              </w:rPr>
              <w:t>2</w:t>
            </w:r>
            <w:r w:rsidRPr="00FA6FB2">
              <w:rPr>
                <w:rFonts w:ascii="Times New Roman" w:hAnsi="Times New Roman" w:cs="Times New Roman"/>
                <w:szCs w:val="20"/>
              </w:rPr>
              <w:t xml:space="preserve">. </w:t>
            </w:r>
            <w:r w:rsidR="00784DEA">
              <w:rPr>
                <w:rFonts w:ascii="Times New Roman" w:hAnsi="Times New Roman" w:cs="Times New Roman"/>
                <w:szCs w:val="20"/>
              </w:rPr>
              <w:t>Rokiškio</w:t>
            </w:r>
            <w:r w:rsidR="00073BE9" w:rsidRPr="00734714">
              <w:rPr>
                <w:rFonts w:ascii="Times New Roman" w:hAnsi="Times New Roman" w:cs="Times New Roman"/>
                <w:szCs w:val="20"/>
              </w:rPr>
              <w:t xml:space="preserve"> lopšelio-darželio „</w:t>
            </w:r>
            <w:r w:rsidR="00E33E6C">
              <w:rPr>
                <w:rFonts w:ascii="Times New Roman" w:hAnsi="Times New Roman" w:cs="Times New Roman"/>
                <w:szCs w:val="20"/>
              </w:rPr>
              <w:t>Varpel</w:t>
            </w:r>
            <w:r w:rsidR="00073BE9" w:rsidRPr="00734714">
              <w:rPr>
                <w:rFonts w:ascii="Times New Roman" w:hAnsi="Times New Roman" w:cs="Times New Roman"/>
                <w:szCs w:val="20"/>
              </w:rPr>
              <w:t>is“</w:t>
            </w:r>
            <w:r w:rsidR="00073BE9" w:rsidRPr="00FA6FB2">
              <w:rPr>
                <w:rFonts w:ascii="Times New Roman" w:hAnsi="Times New Roman" w:cs="Times New Roman"/>
                <w:szCs w:val="20"/>
              </w:rPr>
              <w:t xml:space="preserve"> pastate, esančiame </w:t>
            </w:r>
            <w:r w:rsidR="00D9096C">
              <w:rPr>
                <w:rFonts w:ascii="Times New Roman" w:hAnsi="Times New Roman" w:cs="Times New Roman"/>
                <w:szCs w:val="20"/>
              </w:rPr>
              <w:t>Jaunystės</w:t>
            </w:r>
            <w:r w:rsidR="00073BE9" w:rsidRPr="00FA6FB2">
              <w:rPr>
                <w:rFonts w:ascii="Times New Roman" w:hAnsi="Times New Roman" w:cs="Times New Roman"/>
                <w:szCs w:val="20"/>
              </w:rPr>
              <w:t xml:space="preserve"> g. </w:t>
            </w:r>
            <w:r w:rsidR="00D9096C">
              <w:rPr>
                <w:rFonts w:ascii="Times New Roman" w:hAnsi="Times New Roman" w:cs="Times New Roman"/>
                <w:szCs w:val="20"/>
              </w:rPr>
              <w:t>15</w:t>
            </w:r>
            <w:r w:rsidR="00073BE9" w:rsidRPr="00FA6FB2">
              <w:rPr>
                <w:rFonts w:ascii="Times New Roman" w:hAnsi="Times New Roman" w:cs="Times New Roman"/>
                <w:szCs w:val="20"/>
              </w:rPr>
              <w:t xml:space="preserve">, </w:t>
            </w:r>
            <w:r w:rsidR="00D9096C">
              <w:rPr>
                <w:rFonts w:ascii="Times New Roman" w:hAnsi="Times New Roman" w:cs="Times New Roman"/>
                <w:szCs w:val="20"/>
              </w:rPr>
              <w:t>Rokiškio</w:t>
            </w:r>
            <w:r w:rsidR="00073BE9">
              <w:rPr>
                <w:rFonts w:ascii="Times New Roman" w:hAnsi="Times New Roman" w:cs="Times New Roman"/>
                <w:szCs w:val="20"/>
              </w:rPr>
              <w:t xml:space="preserve"> mieste</w:t>
            </w:r>
            <w:r w:rsidR="00073BE9" w:rsidRPr="00FA6FB2">
              <w:rPr>
                <w:rFonts w:ascii="Times New Roman" w:hAnsi="Times New Roman" w:cs="Times New Roman"/>
                <w:szCs w:val="20"/>
              </w:rPr>
              <w:t xml:space="preserve">, kurio bendrasis šildomas patalpų plotas siekia </w:t>
            </w:r>
            <w:r w:rsidR="002D2241" w:rsidRPr="002D2241">
              <w:rPr>
                <w:rFonts w:ascii="Times New Roman" w:hAnsi="Times New Roman" w:cs="Times New Roman"/>
                <w:szCs w:val="20"/>
              </w:rPr>
              <w:t>2 329,62</w:t>
            </w:r>
            <w:r w:rsidR="00073BE9" w:rsidRPr="00686813">
              <w:rPr>
                <w:rFonts w:ascii="Times New Roman" w:hAnsi="Times New Roman" w:cs="Times New Roman"/>
                <w:szCs w:val="20"/>
              </w:rPr>
              <w:t xml:space="preserve"> m</w:t>
            </w:r>
            <w:r w:rsidR="00073BE9" w:rsidRPr="00686813">
              <w:rPr>
                <w:rFonts w:ascii="Times New Roman" w:hAnsi="Times New Roman" w:cs="Times New Roman"/>
                <w:szCs w:val="20"/>
                <w:vertAlign w:val="superscript"/>
              </w:rPr>
              <w:t>2</w:t>
            </w:r>
            <w:r w:rsidRPr="000610B1">
              <w:rPr>
                <w:rFonts w:ascii="Times New Roman" w:hAnsi="Times New Roman" w:cs="Times New Roman"/>
                <w:szCs w:val="20"/>
              </w:rPr>
              <w:t>, atliekami šie darbai:</w:t>
            </w:r>
          </w:p>
          <w:p w14:paraId="4752166D" w14:textId="5666AD20" w:rsidR="00122901" w:rsidRPr="00122901" w:rsidRDefault="00122901" w:rsidP="00122901">
            <w:pPr>
              <w:pStyle w:val="Sraopastraipa"/>
              <w:numPr>
                <w:ilvl w:val="0"/>
                <w:numId w:val="3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122901">
              <w:rPr>
                <w:rFonts w:ascii="Times New Roman" w:hAnsi="Times New Roman" w:cs="Times New Roman"/>
                <w:szCs w:val="20"/>
              </w:rPr>
              <w:t>langų keitimas;</w:t>
            </w:r>
          </w:p>
          <w:p w14:paraId="33331B61" w14:textId="3F39FA6D" w:rsidR="00122901" w:rsidRPr="00122901" w:rsidRDefault="00122901" w:rsidP="00122901">
            <w:pPr>
              <w:pStyle w:val="Sraopastraipa"/>
              <w:numPr>
                <w:ilvl w:val="0"/>
                <w:numId w:val="3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122901">
              <w:rPr>
                <w:rFonts w:ascii="Times New Roman" w:hAnsi="Times New Roman" w:cs="Times New Roman"/>
                <w:szCs w:val="20"/>
              </w:rPr>
              <w:t xml:space="preserve">išorės sienų, angokraščių ir cokolio šiltinimas; </w:t>
            </w:r>
          </w:p>
          <w:p w14:paraId="4AAE3287" w14:textId="10A7CC56" w:rsidR="00122901" w:rsidRPr="00122901" w:rsidRDefault="00122901" w:rsidP="00122901">
            <w:pPr>
              <w:pStyle w:val="Sraopastraipa"/>
              <w:numPr>
                <w:ilvl w:val="0"/>
                <w:numId w:val="3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122901">
              <w:rPr>
                <w:rFonts w:ascii="Times New Roman" w:hAnsi="Times New Roman" w:cs="Times New Roman"/>
                <w:szCs w:val="20"/>
              </w:rPr>
              <w:t>stogo šiltinimas;</w:t>
            </w:r>
          </w:p>
          <w:p w14:paraId="17D53A2A" w14:textId="7011FADE" w:rsidR="00122901" w:rsidRPr="00122901" w:rsidRDefault="00122901" w:rsidP="00122901">
            <w:pPr>
              <w:pStyle w:val="Sraopastraipa"/>
              <w:numPr>
                <w:ilvl w:val="0"/>
                <w:numId w:val="3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122901">
              <w:rPr>
                <w:rFonts w:ascii="Times New Roman" w:hAnsi="Times New Roman" w:cs="Times New Roman"/>
                <w:szCs w:val="20"/>
              </w:rPr>
              <w:t>rūsio perdangos šiltinimas;</w:t>
            </w:r>
          </w:p>
          <w:p w14:paraId="6A251DEB" w14:textId="313B2C74" w:rsidR="00122901" w:rsidRPr="00122901" w:rsidRDefault="00122901" w:rsidP="00122901">
            <w:pPr>
              <w:pStyle w:val="Sraopastraipa"/>
              <w:numPr>
                <w:ilvl w:val="0"/>
                <w:numId w:val="3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122901">
              <w:rPr>
                <w:rFonts w:ascii="Times New Roman" w:hAnsi="Times New Roman" w:cs="Times New Roman"/>
                <w:szCs w:val="20"/>
              </w:rPr>
              <w:t>lauko durų keitimas;</w:t>
            </w:r>
          </w:p>
          <w:p w14:paraId="6037FDB9" w14:textId="0C65DB6D" w:rsidR="000A1691" w:rsidRPr="00122901" w:rsidRDefault="00122901" w:rsidP="00122901">
            <w:pPr>
              <w:pStyle w:val="Sraopastraipa"/>
              <w:numPr>
                <w:ilvl w:val="0"/>
                <w:numId w:val="31"/>
              </w:num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122901">
              <w:rPr>
                <w:rFonts w:ascii="Times New Roman" w:hAnsi="Times New Roman" w:cs="Times New Roman"/>
                <w:szCs w:val="20"/>
              </w:rPr>
              <w:t>inžinerinių sistemų atnaujinimas (</w:t>
            </w:r>
            <w:r w:rsidR="00453693">
              <w:rPr>
                <w:rFonts w:ascii="Times New Roman" w:hAnsi="Times New Roman" w:cs="Times New Roman"/>
                <w:szCs w:val="20"/>
              </w:rPr>
              <w:t xml:space="preserve">elektros ir </w:t>
            </w:r>
            <w:r w:rsidRPr="00122901">
              <w:rPr>
                <w:rFonts w:ascii="Times New Roman" w:hAnsi="Times New Roman" w:cs="Times New Roman"/>
                <w:szCs w:val="20"/>
              </w:rPr>
              <w:t xml:space="preserve">apšvietimo, </w:t>
            </w:r>
            <w:r w:rsidR="00453693">
              <w:rPr>
                <w:rFonts w:ascii="Times New Roman" w:hAnsi="Times New Roman" w:cs="Times New Roman"/>
                <w:szCs w:val="20"/>
              </w:rPr>
              <w:t>karšto</w:t>
            </w:r>
            <w:r w:rsidRPr="00122901">
              <w:rPr>
                <w:rFonts w:ascii="Times New Roman" w:hAnsi="Times New Roman" w:cs="Times New Roman"/>
                <w:szCs w:val="20"/>
              </w:rPr>
              <w:t xml:space="preserve"> vandens </w:t>
            </w:r>
            <w:r w:rsidR="00C3638B">
              <w:rPr>
                <w:rFonts w:ascii="Times New Roman" w:hAnsi="Times New Roman" w:cs="Times New Roman"/>
                <w:szCs w:val="20"/>
              </w:rPr>
              <w:t>paskirstymo</w:t>
            </w:r>
            <w:r w:rsidRPr="00122901">
              <w:rPr>
                <w:rFonts w:ascii="Times New Roman" w:hAnsi="Times New Roman" w:cs="Times New Roman"/>
                <w:szCs w:val="20"/>
              </w:rPr>
              <w:t xml:space="preserve">, šildymo, vėdinimo </w:t>
            </w:r>
            <w:r w:rsidR="00453693">
              <w:rPr>
                <w:rFonts w:ascii="Times New Roman" w:hAnsi="Times New Roman" w:cs="Times New Roman"/>
                <w:szCs w:val="20"/>
              </w:rPr>
              <w:t xml:space="preserve">ir vėsinimo </w:t>
            </w:r>
            <w:r w:rsidRPr="00122901">
              <w:rPr>
                <w:rFonts w:ascii="Times New Roman" w:hAnsi="Times New Roman" w:cs="Times New Roman"/>
                <w:szCs w:val="20"/>
              </w:rPr>
              <w:t>sistemų)</w:t>
            </w:r>
            <w:r w:rsidR="000A1691" w:rsidRPr="00122901">
              <w:rPr>
                <w:rFonts w:ascii="Times New Roman" w:hAnsi="Times New Roman" w:cs="Times New Roman"/>
                <w:szCs w:val="20"/>
              </w:rPr>
              <w:t>.</w:t>
            </w:r>
          </w:p>
          <w:p w14:paraId="082A439A" w14:textId="183D9269" w:rsidR="008B5C1C" w:rsidRPr="00FA6FB2" w:rsidRDefault="00C32BD0" w:rsidP="00C32BD0">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E2A25">
              <w:rPr>
                <w:rFonts w:ascii="Times New Roman" w:hAnsi="Times New Roman" w:cs="Times New Roman"/>
                <w:szCs w:val="20"/>
              </w:rPr>
              <w:t xml:space="preserve">Po projekto įgyvendinimo </w:t>
            </w:r>
            <w:r w:rsidR="001C6709">
              <w:rPr>
                <w:rFonts w:ascii="Times New Roman" w:hAnsi="Times New Roman" w:cs="Times New Roman"/>
                <w:szCs w:val="20"/>
              </w:rPr>
              <w:t xml:space="preserve">pastatui </w:t>
            </w:r>
            <w:r w:rsidRPr="00BE2A25">
              <w:rPr>
                <w:rFonts w:ascii="Times New Roman" w:hAnsi="Times New Roman" w:cs="Times New Roman"/>
                <w:szCs w:val="20"/>
              </w:rPr>
              <w:t xml:space="preserve">numatoma </w:t>
            </w:r>
            <w:r w:rsidR="00105A64">
              <w:rPr>
                <w:rFonts w:ascii="Times New Roman" w:hAnsi="Times New Roman" w:cs="Times New Roman"/>
                <w:szCs w:val="20"/>
              </w:rPr>
              <w:t>B</w:t>
            </w:r>
            <w:r w:rsidRPr="00BE2A25">
              <w:rPr>
                <w:rFonts w:ascii="Times New Roman" w:hAnsi="Times New Roman" w:cs="Times New Roman"/>
                <w:szCs w:val="20"/>
              </w:rPr>
              <w:t xml:space="preserve"> energinio naudingumo klasė. Investicijų atsipirkimo laikas </w:t>
            </w:r>
            <w:r w:rsidRPr="007044E0">
              <w:rPr>
                <w:rFonts w:ascii="Times New Roman" w:hAnsi="Times New Roman" w:cs="Times New Roman"/>
                <w:szCs w:val="20"/>
              </w:rPr>
              <w:t xml:space="preserve">iki </w:t>
            </w:r>
            <w:r w:rsidR="001F53D4">
              <w:rPr>
                <w:rFonts w:ascii="Times New Roman" w:hAnsi="Times New Roman" w:cs="Times New Roman"/>
                <w:szCs w:val="20"/>
              </w:rPr>
              <w:t>45</w:t>
            </w:r>
            <w:r w:rsidRPr="007044E0">
              <w:rPr>
                <w:rFonts w:ascii="Times New Roman" w:hAnsi="Times New Roman" w:cs="Times New Roman"/>
                <w:szCs w:val="20"/>
              </w:rPr>
              <w:t xml:space="preserve"> met</w:t>
            </w:r>
            <w:r w:rsidR="007044E0" w:rsidRPr="007044E0">
              <w:rPr>
                <w:rFonts w:ascii="Times New Roman" w:hAnsi="Times New Roman" w:cs="Times New Roman"/>
                <w:szCs w:val="20"/>
              </w:rPr>
              <w:t>ų</w:t>
            </w:r>
            <w:r w:rsidRPr="00BE2A25">
              <w:rPr>
                <w:rFonts w:ascii="Times New Roman" w:hAnsi="Times New Roman" w:cs="Times New Roman"/>
                <w:szCs w:val="20"/>
              </w:rPr>
              <w:t xml:space="preserve">. Šilumos energijos sąnaudos perskaičiuotos norminiams metams sumažės apie </w:t>
            </w:r>
            <w:r w:rsidR="00130FEA">
              <w:rPr>
                <w:rFonts w:ascii="Times New Roman" w:hAnsi="Times New Roman" w:cs="Times New Roman"/>
                <w:szCs w:val="20"/>
              </w:rPr>
              <w:t>69</w:t>
            </w:r>
            <w:r w:rsidRPr="00BE2A25">
              <w:rPr>
                <w:rFonts w:ascii="Times New Roman" w:hAnsi="Times New Roman" w:cs="Times New Roman"/>
                <w:szCs w:val="20"/>
              </w:rPr>
              <w:t xml:space="preserve"> proc. Investicijos vienam kvadratiniam metrui viešojo pastato ploto siekia </w:t>
            </w:r>
            <w:r w:rsidR="001908AE">
              <w:rPr>
                <w:rFonts w:ascii="Times New Roman" w:hAnsi="Times New Roman" w:cs="Times New Roman"/>
                <w:szCs w:val="20"/>
              </w:rPr>
              <w:t>5</w:t>
            </w:r>
            <w:r w:rsidR="00130FEA">
              <w:rPr>
                <w:rFonts w:ascii="Times New Roman" w:hAnsi="Times New Roman" w:cs="Times New Roman"/>
                <w:szCs w:val="20"/>
              </w:rPr>
              <w:t>19</w:t>
            </w:r>
            <w:r w:rsidRPr="00993901">
              <w:rPr>
                <w:rFonts w:ascii="Times New Roman" w:hAnsi="Times New Roman" w:cs="Times New Roman"/>
                <w:szCs w:val="20"/>
              </w:rPr>
              <w:t>,</w:t>
            </w:r>
            <w:r w:rsidR="00130FEA">
              <w:rPr>
                <w:rFonts w:ascii="Times New Roman" w:hAnsi="Times New Roman" w:cs="Times New Roman"/>
                <w:szCs w:val="20"/>
              </w:rPr>
              <w:t>44</w:t>
            </w:r>
            <w:r w:rsidRPr="00BE2A25">
              <w:rPr>
                <w:rFonts w:ascii="Times New Roman" w:hAnsi="Times New Roman" w:cs="Times New Roman"/>
                <w:szCs w:val="20"/>
              </w:rPr>
              <w:t xml:space="preserve"> Eur. </w:t>
            </w:r>
            <w:r w:rsidR="008B5C1C" w:rsidRPr="00BE2A25">
              <w:rPr>
                <w:rFonts w:ascii="Times New Roman" w:hAnsi="Times New Roman" w:cs="Times New Roman"/>
              </w:rPr>
              <w:t>Įgyvendinus</w:t>
            </w:r>
            <w:r w:rsidR="008B5C1C" w:rsidRPr="00FA6FB2">
              <w:rPr>
                <w:rFonts w:ascii="Times New Roman" w:hAnsi="Times New Roman" w:cs="Times New Roman"/>
              </w:rPr>
              <w:t xml:space="preserve"> projektą pagerės pastato energetinis efektyvumas, patalpos bus išnaudojamos efektyviai, paslaugos bus teikiamos statybos ir higienos normų reikalavimus atitinkančiame pastate. </w:t>
            </w:r>
          </w:p>
          <w:p w14:paraId="58702E88" w14:textId="77777777" w:rsidR="008B5C1C" w:rsidRPr="00FA6FB2" w:rsidRDefault="008B5C1C" w:rsidP="00B97B06">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A6FB2">
              <w:rPr>
                <w:rFonts w:ascii="Times New Roman" w:hAnsi="Times New Roman" w:cs="Times New Roman"/>
              </w:rPr>
              <w:t xml:space="preserve">Technologiniu požiūriu alternatyva galima ir nėra kliūčių jos įgyvendinimui. Alternatyvos įgyvendinimui yra rengiamas investicijų projektas, bus parengtas techninis projektas, </w:t>
            </w:r>
            <w:r w:rsidRPr="00FA6FB2">
              <w:rPr>
                <w:rFonts w:ascii="Times New Roman" w:hAnsi="Times New Roman" w:cs="Times New Roman"/>
              </w:rPr>
              <w:lastRenderedPageBreak/>
              <w:t xml:space="preserve">atlikta ekspertizė bei kitos veiklos reikalingos projekto įgyvendinimui.  </w:t>
            </w:r>
          </w:p>
          <w:p w14:paraId="62B5EB19" w14:textId="77777777" w:rsidR="008B5C1C" w:rsidRPr="00FA6FB2" w:rsidRDefault="008B5C1C" w:rsidP="00B97B06">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A6FB2">
              <w:rPr>
                <w:rFonts w:ascii="Times New Roman" w:hAnsi="Times New Roman" w:cs="Times New Roman"/>
              </w:rPr>
              <w:t>Teisiniu požiūriu alternatyvos įgyvendinimas neturi jokių apribojimų. Projekto įgyvendinimas nepakeis nuosavybės ir disponavimo teisių, lyginant su pradine projekto situacija.</w:t>
            </w:r>
          </w:p>
          <w:p w14:paraId="78091A29" w14:textId="77777777" w:rsidR="008B5C1C" w:rsidRPr="00FA6FB2" w:rsidRDefault="008B5C1C" w:rsidP="00B97B06">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FA6FB2">
              <w:rPr>
                <w:rFonts w:ascii="Times New Roman" w:hAnsi="Times New Roman" w:cs="Times New Roman"/>
                <w:szCs w:val="20"/>
              </w:rPr>
              <w:t xml:space="preserve">Socialiniu ekonominiu požiūriu alternatyva sprendžia įvertintą problematiką: pagerinamas pastato energetinis efektyvumas bei atitikimas HN 42:2009 „Gyvenamųjų ir visuomeninių pastatų patalpų mikroklimatas“, </w:t>
            </w:r>
            <w:r w:rsidRPr="00F00E36">
              <w:rPr>
                <w:rFonts w:ascii="Times New Roman" w:hAnsi="Times New Roman" w:cs="Times New Roman"/>
              </w:rPr>
              <w:t>HN 75:2016 „</w:t>
            </w:r>
            <w:r w:rsidRPr="00F00E36">
              <w:rPr>
                <w:rFonts w:ascii="Times New Roman" w:hAnsi="Times New Roman" w:cs="Times New Roman"/>
                <w:bCs/>
              </w:rPr>
              <w:t>Ikimokyklinio ir priešmokyklinio ugdymo programų vykdymo bendrieji sveikatos saugos reikalavimai</w:t>
            </w:r>
            <w:r w:rsidRPr="00F00E36">
              <w:rPr>
                <w:rFonts w:ascii="Times New Roman" w:hAnsi="Times New Roman" w:cs="Times New Roman"/>
              </w:rPr>
              <w:t>“</w:t>
            </w:r>
            <w:r w:rsidRPr="00FA6FB2">
              <w:rPr>
                <w:rFonts w:ascii="Times New Roman" w:hAnsi="Times New Roman" w:cs="Times New Roman"/>
                <w:szCs w:val="20"/>
              </w:rPr>
              <w:t xml:space="preserve"> reikalavimams.</w:t>
            </w:r>
          </w:p>
          <w:p w14:paraId="103D8F4F" w14:textId="77777777" w:rsidR="008B5C1C" w:rsidRPr="00FA6FB2" w:rsidRDefault="008B5C1C" w:rsidP="00B97B0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FA6FB2">
              <w:rPr>
                <w:rFonts w:ascii="Times New Roman" w:hAnsi="Times New Roman" w:cs="Times New Roman"/>
                <w:b/>
                <w:szCs w:val="20"/>
              </w:rPr>
              <w:t>Apibendrintai vertintina, kad alternatyva galima.</w:t>
            </w:r>
          </w:p>
        </w:tc>
        <w:tc>
          <w:tcPr>
            <w:tcW w:w="2388" w:type="dxa"/>
          </w:tcPr>
          <w:p w14:paraId="24AF7948" w14:textId="77777777" w:rsidR="008B5C1C" w:rsidRPr="00FA6FB2" w:rsidRDefault="008B5C1C" w:rsidP="00B97B0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A6FB2">
              <w:rPr>
                <w:rFonts w:ascii="Times New Roman" w:hAnsi="Times New Roman" w:cs="Times New Roman"/>
              </w:rPr>
              <w:lastRenderedPageBreak/>
              <w:t>Toliau nagrinėti tikslinga.</w:t>
            </w:r>
          </w:p>
        </w:tc>
      </w:tr>
      <w:tr w:rsidR="00784DEA" w:rsidRPr="00FA6FB2" w14:paraId="2F47EF95" w14:textId="77777777" w:rsidTr="00B97B06">
        <w:trPr>
          <w:jc w:val="center"/>
        </w:trPr>
        <w:tc>
          <w:tcPr>
            <w:cnfStyle w:val="001000000000" w:firstRow="0" w:lastRow="0" w:firstColumn="1" w:lastColumn="0" w:oddVBand="0" w:evenVBand="0" w:oddHBand="0" w:evenHBand="0" w:firstRowFirstColumn="0" w:firstRowLastColumn="0" w:lastRowFirstColumn="0" w:lastRowLastColumn="0"/>
            <w:tcW w:w="2323" w:type="dxa"/>
          </w:tcPr>
          <w:p w14:paraId="5EB4A297" w14:textId="6AB0EAAA" w:rsidR="00784DEA" w:rsidRPr="00FA6FB2" w:rsidRDefault="00784DEA" w:rsidP="00784DEA">
            <w:pPr>
              <w:spacing w:after="0" w:line="240" w:lineRule="auto"/>
              <w:rPr>
                <w:rFonts w:ascii="Times New Roman" w:hAnsi="Times New Roman" w:cs="Times New Roman"/>
                <w:sz w:val="24"/>
              </w:rPr>
            </w:pPr>
            <w:r w:rsidRPr="00FA6FB2">
              <w:rPr>
                <w:rFonts w:ascii="Times New Roman" w:hAnsi="Times New Roman" w:cs="Times New Roman"/>
                <w:sz w:val="24"/>
              </w:rPr>
              <w:lastRenderedPageBreak/>
              <w:t xml:space="preserve">Viešojo pastato atnaujinimas pasiekiant pastato energetinio naudingumo klasę </w:t>
            </w:r>
            <w:r w:rsidRPr="00B738D9">
              <w:rPr>
                <w:rFonts w:ascii="Times New Roman" w:hAnsi="Times New Roman" w:cs="Times New Roman"/>
                <w:sz w:val="24"/>
              </w:rPr>
              <w:t>A</w:t>
            </w:r>
          </w:p>
        </w:tc>
        <w:tc>
          <w:tcPr>
            <w:tcW w:w="4570" w:type="dxa"/>
          </w:tcPr>
          <w:p w14:paraId="155F3C8C" w14:textId="77777777" w:rsidR="007C14A6" w:rsidRPr="000610B1" w:rsidRDefault="00784DEA" w:rsidP="007C14A6">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A6FB2">
              <w:rPr>
                <w:rFonts w:ascii="Times New Roman" w:hAnsi="Times New Roman" w:cs="Times New Roman"/>
                <w:szCs w:val="20"/>
              </w:rPr>
              <w:t xml:space="preserve">Alternatyvos atveju įgyvendinamas energetinio audito ataskaitoje siūlomas energijos taupymo priemonių paketas Nr. </w:t>
            </w:r>
            <w:r>
              <w:rPr>
                <w:rFonts w:ascii="Times New Roman" w:hAnsi="Times New Roman" w:cs="Times New Roman"/>
                <w:szCs w:val="20"/>
              </w:rPr>
              <w:t>1</w:t>
            </w:r>
            <w:r w:rsidRPr="00FA6FB2">
              <w:rPr>
                <w:rFonts w:ascii="Times New Roman" w:hAnsi="Times New Roman" w:cs="Times New Roman"/>
                <w:szCs w:val="20"/>
              </w:rPr>
              <w:t xml:space="preserve">. </w:t>
            </w:r>
            <w:r w:rsidR="007C14A6">
              <w:rPr>
                <w:rFonts w:ascii="Times New Roman" w:hAnsi="Times New Roman" w:cs="Times New Roman"/>
                <w:szCs w:val="20"/>
              </w:rPr>
              <w:t>Rokiškio</w:t>
            </w:r>
            <w:r w:rsidR="007C14A6" w:rsidRPr="00734714">
              <w:rPr>
                <w:rFonts w:ascii="Times New Roman" w:hAnsi="Times New Roman" w:cs="Times New Roman"/>
                <w:szCs w:val="20"/>
              </w:rPr>
              <w:t xml:space="preserve"> lopšelio-darželio „</w:t>
            </w:r>
            <w:r w:rsidR="007C14A6">
              <w:rPr>
                <w:rFonts w:ascii="Times New Roman" w:hAnsi="Times New Roman" w:cs="Times New Roman"/>
                <w:szCs w:val="20"/>
              </w:rPr>
              <w:t>Varpel</w:t>
            </w:r>
            <w:r w:rsidR="007C14A6" w:rsidRPr="00734714">
              <w:rPr>
                <w:rFonts w:ascii="Times New Roman" w:hAnsi="Times New Roman" w:cs="Times New Roman"/>
                <w:szCs w:val="20"/>
              </w:rPr>
              <w:t>is“</w:t>
            </w:r>
            <w:r w:rsidR="007C14A6" w:rsidRPr="00FA6FB2">
              <w:rPr>
                <w:rFonts w:ascii="Times New Roman" w:hAnsi="Times New Roman" w:cs="Times New Roman"/>
                <w:szCs w:val="20"/>
              </w:rPr>
              <w:t xml:space="preserve"> pastate, esančiame </w:t>
            </w:r>
            <w:r w:rsidR="007C14A6">
              <w:rPr>
                <w:rFonts w:ascii="Times New Roman" w:hAnsi="Times New Roman" w:cs="Times New Roman"/>
                <w:szCs w:val="20"/>
              </w:rPr>
              <w:t>Jaunystės</w:t>
            </w:r>
            <w:r w:rsidR="007C14A6" w:rsidRPr="00FA6FB2">
              <w:rPr>
                <w:rFonts w:ascii="Times New Roman" w:hAnsi="Times New Roman" w:cs="Times New Roman"/>
                <w:szCs w:val="20"/>
              </w:rPr>
              <w:t xml:space="preserve"> g. </w:t>
            </w:r>
            <w:r w:rsidR="007C14A6">
              <w:rPr>
                <w:rFonts w:ascii="Times New Roman" w:hAnsi="Times New Roman" w:cs="Times New Roman"/>
                <w:szCs w:val="20"/>
              </w:rPr>
              <w:t>15</w:t>
            </w:r>
            <w:r w:rsidR="007C14A6" w:rsidRPr="00FA6FB2">
              <w:rPr>
                <w:rFonts w:ascii="Times New Roman" w:hAnsi="Times New Roman" w:cs="Times New Roman"/>
                <w:szCs w:val="20"/>
              </w:rPr>
              <w:t xml:space="preserve">, </w:t>
            </w:r>
            <w:r w:rsidR="007C14A6">
              <w:rPr>
                <w:rFonts w:ascii="Times New Roman" w:hAnsi="Times New Roman" w:cs="Times New Roman"/>
                <w:szCs w:val="20"/>
              </w:rPr>
              <w:t>Rokiškio mieste</w:t>
            </w:r>
            <w:r w:rsidR="007C14A6" w:rsidRPr="00FA6FB2">
              <w:rPr>
                <w:rFonts w:ascii="Times New Roman" w:hAnsi="Times New Roman" w:cs="Times New Roman"/>
                <w:szCs w:val="20"/>
              </w:rPr>
              <w:t xml:space="preserve">, kurio bendrasis šildomas patalpų plotas siekia </w:t>
            </w:r>
            <w:r w:rsidR="007C14A6" w:rsidRPr="002D2241">
              <w:rPr>
                <w:rFonts w:ascii="Times New Roman" w:hAnsi="Times New Roman" w:cs="Times New Roman"/>
                <w:szCs w:val="20"/>
              </w:rPr>
              <w:t>2 329,62</w:t>
            </w:r>
            <w:r w:rsidR="007C14A6" w:rsidRPr="00686813">
              <w:rPr>
                <w:rFonts w:ascii="Times New Roman" w:hAnsi="Times New Roman" w:cs="Times New Roman"/>
                <w:szCs w:val="20"/>
              </w:rPr>
              <w:t xml:space="preserve"> m</w:t>
            </w:r>
            <w:r w:rsidR="007C14A6" w:rsidRPr="00686813">
              <w:rPr>
                <w:rFonts w:ascii="Times New Roman" w:hAnsi="Times New Roman" w:cs="Times New Roman"/>
                <w:szCs w:val="20"/>
                <w:vertAlign w:val="superscript"/>
              </w:rPr>
              <w:t>2</w:t>
            </w:r>
            <w:r w:rsidR="007C14A6" w:rsidRPr="000610B1">
              <w:rPr>
                <w:rFonts w:ascii="Times New Roman" w:hAnsi="Times New Roman" w:cs="Times New Roman"/>
                <w:szCs w:val="20"/>
              </w:rPr>
              <w:t>, atliekami šie darbai:</w:t>
            </w:r>
          </w:p>
          <w:p w14:paraId="01A284D5" w14:textId="77777777" w:rsidR="007C14A6" w:rsidRPr="00122901" w:rsidRDefault="007C14A6" w:rsidP="007C14A6">
            <w:pPr>
              <w:pStyle w:val="Sraopastraipa"/>
              <w:numPr>
                <w:ilvl w:val="0"/>
                <w:numId w:val="31"/>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122901">
              <w:rPr>
                <w:rFonts w:ascii="Times New Roman" w:hAnsi="Times New Roman" w:cs="Times New Roman"/>
                <w:szCs w:val="20"/>
              </w:rPr>
              <w:t>langų keitimas;</w:t>
            </w:r>
          </w:p>
          <w:p w14:paraId="52CE8277" w14:textId="77777777" w:rsidR="007C14A6" w:rsidRPr="00122901" w:rsidRDefault="007C14A6" w:rsidP="007C14A6">
            <w:pPr>
              <w:pStyle w:val="Sraopastraipa"/>
              <w:numPr>
                <w:ilvl w:val="0"/>
                <w:numId w:val="31"/>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122901">
              <w:rPr>
                <w:rFonts w:ascii="Times New Roman" w:hAnsi="Times New Roman" w:cs="Times New Roman"/>
                <w:szCs w:val="20"/>
              </w:rPr>
              <w:t xml:space="preserve">išorės sienų, angokraščių ir cokolio šiltinimas; </w:t>
            </w:r>
          </w:p>
          <w:p w14:paraId="576FE185" w14:textId="77777777" w:rsidR="007C14A6" w:rsidRPr="00122901" w:rsidRDefault="007C14A6" w:rsidP="007C14A6">
            <w:pPr>
              <w:pStyle w:val="Sraopastraipa"/>
              <w:numPr>
                <w:ilvl w:val="0"/>
                <w:numId w:val="31"/>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122901">
              <w:rPr>
                <w:rFonts w:ascii="Times New Roman" w:hAnsi="Times New Roman" w:cs="Times New Roman"/>
                <w:szCs w:val="20"/>
              </w:rPr>
              <w:t>stogo šiltinimas;</w:t>
            </w:r>
          </w:p>
          <w:p w14:paraId="7A2B99C2" w14:textId="77777777" w:rsidR="007C14A6" w:rsidRPr="00122901" w:rsidRDefault="007C14A6" w:rsidP="007C14A6">
            <w:pPr>
              <w:pStyle w:val="Sraopastraipa"/>
              <w:numPr>
                <w:ilvl w:val="0"/>
                <w:numId w:val="31"/>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122901">
              <w:rPr>
                <w:rFonts w:ascii="Times New Roman" w:hAnsi="Times New Roman" w:cs="Times New Roman"/>
                <w:szCs w:val="20"/>
              </w:rPr>
              <w:t>rūsio perdangos šiltinimas;</w:t>
            </w:r>
          </w:p>
          <w:p w14:paraId="75B69DA3" w14:textId="77777777" w:rsidR="007C14A6" w:rsidRPr="00122901" w:rsidRDefault="007C14A6" w:rsidP="007C14A6">
            <w:pPr>
              <w:pStyle w:val="Sraopastraipa"/>
              <w:numPr>
                <w:ilvl w:val="0"/>
                <w:numId w:val="31"/>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122901">
              <w:rPr>
                <w:rFonts w:ascii="Times New Roman" w:hAnsi="Times New Roman" w:cs="Times New Roman"/>
                <w:szCs w:val="20"/>
              </w:rPr>
              <w:t>lauko durų keitimas;</w:t>
            </w:r>
          </w:p>
          <w:p w14:paraId="79CA6149" w14:textId="3CD24A23" w:rsidR="007C14A6" w:rsidRPr="00122901" w:rsidRDefault="007C14A6" w:rsidP="007C14A6">
            <w:pPr>
              <w:pStyle w:val="Sraopastraipa"/>
              <w:numPr>
                <w:ilvl w:val="0"/>
                <w:numId w:val="31"/>
              </w:num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122901">
              <w:rPr>
                <w:rFonts w:ascii="Times New Roman" w:hAnsi="Times New Roman" w:cs="Times New Roman"/>
                <w:szCs w:val="20"/>
              </w:rPr>
              <w:t xml:space="preserve">inžinerinių sistemų atnaujinimas </w:t>
            </w:r>
            <w:r w:rsidR="005263CC" w:rsidRPr="00122901">
              <w:rPr>
                <w:rFonts w:ascii="Times New Roman" w:hAnsi="Times New Roman" w:cs="Times New Roman"/>
                <w:szCs w:val="20"/>
              </w:rPr>
              <w:t>(</w:t>
            </w:r>
            <w:r w:rsidR="005263CC">
              <w:rPr>
                <w:rFonts w:ascii="Times New Roman" w:hAnsi="Times New Roman" w:cs="Times New Roman"/>
                <w:szCs w:val="20"/>
              </w:rPr>
              <w:t xml:space="preserve">elektros ir </w:t>
            </w:r>
            <w:r w:rsidR="005263CC" w:rsidRPr="00122901">
              <w:rPr>
                <w:rFonts w:ascii="Times New Roman" w:hAnsi="Times New Roman" w:cs="Times New Roman"/>
                <w:szCs w:val="20"/>
              </w:rPr>
              <w:t xml:space="preserve">apšvietimo, </w:t>
            </w:r>
            <w:r w:rsidR="00A175ED">
              <w:rPr>
                <w:rFonts w:ascii="Times New Roman" w:hAnsi="Times New Roman" w:cs="Times New Roman"/>
                <w:szCs w:val="20"/>
              </w:rPr>
              <w:t>karšto</w:t>
            </w:r>
            <w:r w:rsidR="00A175ED" w:rsidRPr="00122901">
              <w:rPr>
                <w:rFonts w:ascii="Times New Roman" w:hAnsi="Times New Roman" w:cs="Times New Roman"/>
                <w:szCs w:val="20"/>
              </w:rPr>
              <w:t xml:space="preserve"> vandens </w:t>
            </w:r>
            <w:r w:rsidR="00A175ED">
              <w:rPr>
                <w:rFonts w:ascii="Times New Roman" w:hAnsi="Times New Roman" w:cs="Times New Roman"/>
                <w:szCs w:val="20"/>
              </w:rPr>
              <w:t>paskirstymo</w:t>
            </w:r>
            <w:r w:rsidR="005263CC" w:rsidRPr="00122901">
              <w:rPr>
                <w:rFonts w:ascii="Times New Roman" w:hAnsi="Times New Roman" w:cs="Times New Roman"/>
                <w:szCs w:val="20"/>
              </w:rPr>
              <w:t xml:space="preserve">, šildymo, vėdinimo </w:t>
            </w:r>
            <w:r w:rsidR="005263CC">
              <w:rPr>
                <w:rFonts w:ascii="Times New Roman" w:hAnsi="Times New Roman" w:cs="Times New Roman"/>
                <w:szCs w:val="20"/>
              </w:rPr>
              <w:t xml:space="preserve">ir vėsinimo </w:t>
            </w:r>
            <w:r w:rsidR="005263CC" w:rsidRPr="00122901">
              <w:rPr>
                <w:rFonts w:ascii="Times New Roman" w:hAnsi="Times New Roman" w:cs="Times New Roman"/>
                <w:szCs w:val="20"/>
              </w:rPr>
              <w:t>sistemų)</w:t>
            </w:r>
            <w:r w:rsidRPr="00122901">
              <w:rPr>
                <w:rFonts w:ascii="Times New Roman" w:hAnsi="Times New Roman" w:cs="Times New Roman"/>
                <w:szCs w:val="20"/>
              </w:rPr>
              <w:t>.</w:t>
            </w:r>
          </w:p>
          <w:p w14:paraId="70F425C2" w14:textId="0C076C19" w:rsidR="00784DEA" w:rsidRPr="00FA6FB2" w:rsidRDefault="00784DEA" w:rsidP="00784DEA">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E2A25">
              <w:rPr>
                <w:rFonts w:ascii="Times New Roman" w:hAnsi="Times New Roman" w:cs="Times New Roman"/>
                <w:szCs w:val="20"/>
              </w:rPr>
              <w:t xml:space="preserve">Po projekto įgyvendinimo numatoma </w:t>
            </w:r>
            <w:r w:rsidRPr="000413A8">
              <w:rPr>
                <w:rFonts w:ascii="Times New Roman" w:hAnsi="Times New Roman" w:cs="Times New Roman"/>
                <w:szCs w:val="20"/>
              </w:rPr>
              <w:t>A</w:t>
            </w:r>
            <w:r w:rsidRPr="00BE2A25">
              <w:rPr>
                <w:rFonts w:ascii="Times New Roman" w:hAnsi="Times New Roman" w:cs="Times New Roman"/>
                <w:szCs w:val="20"/>
              </w:rPr>
              <w:t xml:space="preserve"> energinio naudingumo klasė. Investicijų atsipirkimo laikas </w:t>
            </w:r>
            <w:r w:rsidRPr="007044E0">
              <w:rPr>
                <w:rFonts w:ascii="Times New Roman" w:hAnsi="Times New Roman" w:cs="Times New Roman"/>
                <w:szCs w:val="20"/>
              </w:rPr>
              <w:t xml:space="preserve">iki </w:t>
            </w:r>
            <w:r w:rsidR="001F53D4">
              <w:rPr>
                <w:rFonts w:ascii="Times New Roman" w:hAnsi="Times New Roman" w:cs="Times New Roman"/>
                <w:szCs w:val="20"/>
              </w:rPr>
              <w:t>4</w:t>
            </w:r>
            <w:r w:rsidR="005301F2">
              <w:rPr>
                <w:rFonts w:ascii="Times New Roman" w:hAnsi="Times New Roman" w:cs="Times New Roman"/>
                <w:szCs w:val="20"/>
              </w:rPr>
              <w:t xml:space="preserve">6 </w:t>
            </w:r>
            <w:r w:rsidRPr="007044E0">
              <w:rPr>
                <w:rFonts w:ascii="Times New Roman" w:hAnsi="Times New Roman" w:cs="Times New Roman"/>
                <w:szCs w:val="20"/>
              </w:rPr>
              <w:t>metų</w:t>
            </w:r>
            <w:r w:rsidRPr="00BE2A25">
              <w:rPr>
                <w:rFonts w:ascii="Times New Roman" w:hAnsi="Times New Roman" w:cs="Times New Roman"/>
                <w:szCs w:val="20"/>
              </w:rPr>
              <w:t xml:space="preserve">. Šilumos energijos sąnaudos perskaičiuotos norminiams metams sumažės apie </w:t>
            </w:r>
            <w:r>
              <w:rPr>
                <w:rFonts w:ascii="Times New Roman" w:hAnsi="Times New Roman" w:cs="Times New Roman"/>
                <w:szCs w:val="20"/>
              </w:rPr>
              <w:t>7</w:t>
            </w:r>
            <w:r w:rsidR="005301F2">
              <w:rPr>
                <w:rFonts w:ascii="Times New Roman" w:hAnsi="Times New Roman" w:cs="Times New Roman"/>
                <w:szCs w:val="20"/>
              </w:rPr>
              <w:t>2</w:t>
            </w:r>
            <w:r w:rsidRPr="00BE2A25">
              <w:rPr>
                <w:rFonts w:ascii="Times New Roman" w:hAnsi="Times New Roman" w:cs="Times New Roman"/>
                <w:szCs w:val="20"/>
              </w:rPr>
              <w:t xml:space="preserve"> proc. Investicijos vienam kvadratiniam metrui viešojo pastato ploto siekia </w:t>
            </w:r>
            <w:r w:rsidR="009A1C35">
              <w:rPr>
                <w:rFonts w:ascii="Times New Roman" w:hAnsi="Times New Roman" w:cs="Times New Roman"/>
                <w:szCs w:val="20"/>
              </w:rPr>
              <w:t>5</w:t>
            </w:r>
            <w:r w:rsidR="005301F2">
              <w:rPr>
                <w:rFonts w:ascii="Times New Roman" w:hAnsi="Times New Roman" w:cs="Times New Roman"/>
                <w:szCs w:val="20"/>
              </w:rPr>
              <w:t>56</w:t>
            </w:r>
            <w:r w:rsidRPr="00993901">
              <w:rPr>
                <w:rFonts w:ascii="Times New Roman" w:hAnsi="Times New Roman" w:cs="Times New Roman"/>
                <w:szCs w:val="20"/>
              </w:rPr>
              <w:t>,</w:t>
            </w:r>
            <w:r w:rsidR="005301F2">
              <w:rPr>
                <w:rFonts w:ascii="Times New Roman" w:hAnsi="Times New Roman" w:cs="Times New Roman"/>
                <w:szCs w:val="20"/>
              </w:rPr>
              <w:t>77</w:t>
            </w:r>
            <w:r w:rsidRPr="00BE2A25">
              <w:rPr>
                <w:rFonts w:ascii="Times New Roman" w:hAnsi="Times New Roman" w:cs="Times New Roman"/>
                <w:szCs w:val="20"/>
              </w:rPr>
              <w:t xml:space="preserve"> Eur. </w:t>
            </w:r>
            <w:r w:rsidRPr="00BE2A25">
              <w:rPr>
                <w:rFonts w:ascii="Times New Roman" w:hAnsi="Times New Roman" w:cs="Times New Roman"/>
              </w:rPr>
              <w:t>Įgyvendinus</w:t>
            </w:r>
            <w:r w:rsidRPr="00FA6FB2">
              <w:rPr>
                <w:rFonts w:ascii="Times New Roman" w:hAnsi="Times New Roman" w:cs="Times New Roman"/>
              </w:rPr>
              <w:t xml:space="preserve"> projektą pagerės pastato energetinis efektyvumas, patalpos bus išnaudojamos efektyviai, paslaugos bus teikiamos statybos ir higienos normų reikalavimus atitinkančiame pastate. </w:t>
            </w:r>
          </w:p>
          <w:p w14:paraId="61596A6D" w14:textId="77777777" w:rsidR="00784DEA" w:rsidRPr="00FA6FB2" w:rsidRDefault="00784DEA" w:rsidP="00784DEA">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6FB2">
              <w:rPr>
                <w:rFonts w:ascii="Times New Roman" w:hAnsi="Times New Roman" w:cs="Times New Roman"/>
              </w:rPr>
              <w:t xml:space="preserve">Technologiniu požiūriu alternatyva galima ir nėra kliūčių jos įgyvendinimui. Alternatyvos </w:t>
            </w:r>
            <w:r w:rsidRPr="00FA6FB2">
              <w:rPr>
                <w:rFonts w:ascii="Times New Roman" w:hAnsi="Times New Roman" w:cs="Times New Roman"/>
              </w:rPr>
              <w:lastRenderedPageBreak/>
              <w:t xml:space="preserve">įgyvendinimui yra rengiamas investicijų projektas, bus parengtas techninis projektas, atlikta ekspertizė bei kitos veiklos reikalingos projekto įgyvendinimui.  </w:t>
            </w:r>
          </w:p>
          <w:p w14:paraId="3E54C79E" w14:textId="77777777" w:rsidR="00784DEA" w:rsidRPr="00FA6FB2" w:rsidRDefault="00784DEA" w:rsidP="00784DEA">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A6FB2">
              <w:rPr>
                <w:rFonts w:ascii="Times New Roman" w:hAnsi="Times New Roman" w:cs="Times New Roman"/>
              </w:rPr>
              <w:t>Teisiniu požiūriu alternatyvos įgyvendinimas neturi jokių apribojimų. Projekto įgyvendinimas nepakeis nuosavybės ir disponavimo teisių, lyginant su pradine projekto situacija.</w:t>
            </w:r>
          </w:p>
          <w:p w14:paraId="557AC114" w14:textId="77777777" w:rsidR="00784DEA" w:rsidRPr="00FA6FB2" w:rsidRDefault="00784DEA" w:rsidP="00784DEA">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A6FB2">
              <w:rPr>
                <w:rFonts w:ascii="Times New Roman" w:hAnsi="Times New Roman" w:cs="Times New Roman"/>
                <w:szCs w:val="20"/>
              </w:rPr>
              <w:t xml:space="preserve">Socialiniu ekonominiu požiūriu alternatyva sprendžia įvertintą problematiką: pagerinamas pastato energetinis efektyvumas bei atitikimas HN 42:2009 „Gyvenamųjų ir visuomeninių pastatų patalpų mikroklimatas“, </w:t>
            </w:r>
            <w:r w:rsidRPr="00F00E36">
              <w:rPr>
                <w:rFonts w:ascii="Times New Roman" w:hAnsi="Times New Roman" w:cs="Times New Roman"/>
              </w:rPr>
              <w:t>HN 75:2016 „</w:t>
            </w:r>
            <w:r w:rsidRPr="00F00E36">
              <w:rPr>
                <w:rFonts w:ascii="Times New Roman" w:hAnsi="Times New Roman" w:cs="Times New Roman"/>
                <w:bCs/>
              </w:rPr>
              <w:t>Ikimokyklinio ir priešmokyklinio ugdymo programų vykdymo bendrieji sveikatos saugos reikalavimai</w:t>
            </w:r>
            <w:r w:rsidRPr="00F00E36">
              <w:rPr>
                <w:rFonts w:ascii="Times New Roman" w:hAnsi="Times New Roman" w:cs="Times New Roman"/>
              </w:rPr>
              <w:t>“</w:t>
            </w:r>
            <w:r w:rsidRPr="00FA6FB2">
              <w:rPr>
                <w:rFonts w:ascii="Times New Roman" w:hAnsi="Times New Roman" w:cs="Times New Roman"/>
                <w:szCs w:val="20"/>
              </w:rPr>
              <w:t xml:space="preserve"> reikalavimams.</w:t>
            </w:r>
          </w:p>
          <w:p w14:paraId="52CE69F9" w14:textId="614DFD72" w:rsidR="00784DEA" w:rsidRPr="00FA6FB2" w:rsidRDefault="00784DEA" w:rsidP="00784DEA">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A6FB2">
              <w:rPr>
                <w:rFonts w:ascii="Times New Roman" w:hAnsi="Times New Roman" w:cs="Times New Roman"/>
                <w:b/>
                <w:szCs w:val="20"/>
              </w:rPr>
              <w:t>Apibendrintai vertintina, kad alternatyva galima.</w:t>
            </w:r>
          </w:p>
        </w:tc>
        <w:tc>
          <w:tcPr>
            <w:tcW w:w="2388" w:type="dxa"/>
          </w:tcPr>
          <w:p w14:paraId="53C45D9B" w14:textId="0800EECF" w:rsidR="00784DEA" w:rsidRPr="00FA6FB2" w:rsidRDefault="00784DEA" w:rsidP="00784DE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6FB2">
              <w:rPr>
                <w:rFonts w:ascii="Times New Roman" w:hAnsi="Times New Roman" w:cs="Times New Roman"/>
              </w:rPr>
              <w:lastRenderedPageBreak/>
              <w:t>Toliau nagrinėti tikslinga.</w:t>
            </w:r>
          </w:p>
        </w:tc>
      </w:tr>
    </w:tbl>
    <w:p w14:paraId="186895C9" w14:textId="77777777" w:rsidR="007A5250" w:rsidRPr="00057D2F" w:rsidRDefault="007A5250" w:rsidP="007A5250">
      <w:pPr>
        <w:spacing w:before="60"/>
        <w:jc w:val="center"/>
        <w:rPr>
          <w:rFonts w:ascii="Times New Roman" w:hAnsi="Times New Roman" w:cs="Times New Roman"/>
          <w:i/>
          <w:sz w:val="20"/>
          <w:szCs w:val="20"/>
        </w:rPr>
      </w:pPr>
      <w:r w:rsidRPr="00057D2F">
        <w:rPr>
          <w:rFonts w:ascii="Times New Roman" w:hAnsi="Times New Roman" w:cs="Times New Roman"/>
          <w:i/>
          <w:sz w:val="20"/>
          <w:szCs w:val="20"/>
        </w:rPr>
        <w:lastRenderedPageBreak/>
        <w:t>Šaltinis: sudaryta autorių</w:t>
      </w:r>
    </w:p>
    <w:p w14:paraId="7F46F0A5" w14:textId="26D0B304" w:rsidR="007A5250" w:rsidRPr="00FA6FB2" w:rsidRDefault="00C273BB" w:rsidP="00057D2F">
      <w:pPr>
        <w:spacing w:before="120" w:after="120"/>
        <w:ind w:firstLine="709"/>
        <w:jc w:val="both"/>
        <w:rPr>
          <w:rFonts w:ascii="Times New Roman" w:hAnsi="Times New Roman" w:cs="Times New Roman"/>
          <w:sz w:val="24"/>
        </w:rPr>
      </w:pPr>
      <w:r w:rsidRPr="00FA6FB2">
        <w:rPr>
          <w:rFonts w:ascii="Times New Roman" w:hAnsi="Times New Roman" w:cs="Times New Roman"/>
          <w:sz w:val="24"/>
        </w:rPr>
        <w:t>Įvertinus galimas ir negalimas projekto tikslų ir uždavinių pasiekimo alternatyvas, nustatyta, kad projekt</w:t>
      </w:r>
      <w:r w:rsidR="00A50DC7">
        <w:rPr>
          <w:rFonts w:ascii="Times New Roman" w:hAnsi="Times New Roman" w:cs="Times New Roman"/>
          <w:sz w:val="24"/>
        </w:rPr>
        <w:t>o</w:t>
      </w:r>
      <w:r w:rsidRPr="00FA6FB2">
        <w:rPr>
          <w:rFonts w:ascii="Times New Roman" w:hAnsi="Times New Roman" w:cs="Times New Roman"/>
          <w:sz w:val="24"/>
        </w:rPr>
        <w:t xml:space="preserve"> tikslui pasiekti toliau nagrinėti tikslinga šias alternatyvas: viešojo pastato atnaujinimas pasiekiant pastato energetinio naudingumo klasę </w:t>
      </w:r>
      <w:r>
        <w:rPr>
          <w:rFonts w:ascii="Times New Roman" w:hAnsi="Times New Roman" w:cs="Times New Roman"/>
          <w:sz w:val="24"/>
        </w:rPr>
        <w:t>B</w:t>
      </w:r>
      <w:r w:rsidRPr="00FA6FB2">
        <w:rPr>
          <w:rFonts w:ascii="Times New Roman" w:hAnsi="Times New Roman" w:cs="Times New Roman"/>
          <w:sz w:val="24"/>
        </w:rPr>
        <w:t xml:space="preserve"> (I alternatyva) ir viešojo pastato atnaujinimas pasiekiant pastato energetinio naudingumo klasę </w:t>
      </w:r>
      <w:r>
        <w:rPr>
          <w:rFonts w:ascii="Times New Roman" w:hAnsi="Times New Roman" w:cs="Times New Roman"/>
          <w:sz w:val="24"/>
        </w:rPr>
        <w:t>A</w:t>
      </w:r>
      <w:r w:rsidRPr="00FA6FB2">
        <w:rPr>
          <w:rFonts w:ascii="Times New Roman" w:hAnsi="Times New Roman" w:cs="Times New Roman"/>
          <w:sz w:val="24"/>
        </w:rPr>
        <w:t xml:space="preserve"> (II alternatyva) alternatyvos.</w:t>
      </w:r>
    </w:p>
    <w:p w14:paraId="5F8AE5B9" w14:textId="77777777" w:rsidR="00860369" w:rsidRPr="00FA6FB2" w:rsidRDefault="00860369" w:rsidP="00057D2F">
      <w:pPr>
        <w:pStyle w:val="Antrat2"/>
        <w:spacing w:before="120" w:after="120"/>
        <w:ind w:firstLine="709"/>
        <w:jc w:val="left"/>
        <w:rPr>
          <w:rFonts w:ascii="Times New Roman" w:hAnsi="Times New Roman" w:cs="Times New Roman"/>
        </w:rPr>
      </w:pPr>
      <w:bookmarkStart w:id="42" w:name="_Toc104453010"/>
      <w:r w:rsidRPr="00FA6FB2">
        <w:rPr>
          <w:rFonts w:ascii="Times New Roman" w:hAnsi="Times New Roman" w:cs="Times New Roman"/>
        </w:rPr>
        <w:t>3.5. analizės metodo pasirinkimas</w:t>
      </w:r>
      <w:bookmarkEnd w:id="42"/>
    </w:p>
    <w:p w14:paraId="6E9BC6BE" w14:textId="77777777" w:rsidR="00860369" w:rsidRPr="00FA6FB2" w:rsidRDefault="00860369" w:rsidP="00057D2F">
      <w:pPr>
        <w:spacing w:before="120" w:after="120"/>
        <w:ind w:firstLine="709"/>
        <w:jc w:val="both"/>
        <w:rPr>
          <w:rFonts w:ascii="Times New Roman" w:hAnsi="Times New Roman" w:cs="Times New Roman"/>
          <w:sz w:val="24"/>
        </w:rPr>
      </w:pPr>
      <w:r w:rsidRPr="00FA6FB2">
        <w:rPr>
          <w:rFonts w:ascii="Times New Roman" w:hAnsi="Times New Roman" w:cs="Times New Roman"/>
          <w:sz w:val="24"/>
        </w:rPr>
        <w:t>Projekto investavimo objektas – pastatai, todėl vadovaujantis investicinių projektų rengimo metodika pasirenkamas SNA metodas. Finansinei ekonominei analizei naudojama SNA skaičiuoklė.</w:t>
      </w:r>
    </w:p>
    <w:p w14:paraId="69244D60" w14:textId="77777777" w:rsidR="008C571F" w:rsidRPr="00FA6FB2" w:rsidRDefault="00A152F6" w:rsidP="00057D2F">
      <w:pPr>
        <w:pStyle w:val="Antrat2"/>
        <w:spacing w:before="120" w:after="120"/>
        <w:ind w:firstLine="709"/>
        <w:jc w:val="left"/>
        <w:rPr>
          <w:rFonts w:ascii="Times New Roman" w:hAnsi="Times New Roman" w:cs="Times New Roman"/>
        </w:rPr>
      </w:pPr>
      <w:bookmarkStart w:id="43" w:name="_Toc104453011"/>
      <w:r w:rsidRPr="00FA6FB2">
        <w:rPr>
          <w:rFonts w:ascii="Times New Roman" w:hAnsi="Times New Roman" w:cs="Times New Roman"/>
        </w:rPr>
        <w:t>3.</w:t>
      </w:r>
      <w:r w:rsidR="00FA6635" w:rsidRPr="00FA6FB2">
        <w:rPr>
          <w:rFonts w:ascii="Times New Roman" w:hAnsi="Times New Roman" w:cs="Times New Roman"/>
        </w:rPr>
        <w:t>6</w:t>
      </w:r>
      <w:r w:rsidRPr="00FA6FB2">
        <w:rPr>
          <w:rFonts w:ascii="Times New Roman" w:hAnsi="Times New Roman" w:cs="Times New Roman"/>
        </w:rPr>
        <w:t xml:space="preserve">. </w:t>
      </w:r>
      <w:bookmarkEnd w:id="41"/>
      <w:r w:rsidR="00C83141" w:rsidRPr="00FA6FB2">
        <w:rPr>
          <w:rFonts w:ascii="Times New Roman" w:hAnsi="Times New Roman" w:cs="Times New Roman"/>
        </w:rPr>
        <w:t>Atrinktų alternatyvų aprašymas</w:t>
      </w:r>
      <w:bookmarkEnd w:id="43"/>
    </w:p>
    <w:p w14:paraId="30B93A83" w14:textId="1654337B" w:rsidR="00C83141" w:rsidRPr="004C2A11" w:rsidRDefault="009675DE" w:rsidP="00057D2F">
      <w:pPr>
        <w:spacing w:before="120" w:after="120"/>
        <w:ind w:firstLine="709"/>
        <w:jc w:val="both"/>
        <w:rPr>
          <w:rFonts w:ascii="Times New Roman" w:hAnsi="Times New Roman" w:cs="Times New Roman"/>
          <w:sz w:val="24"/>
          <w:szCs w:val="24"/>
        </w:rPr>
      </w:pPr>
      <w:r>
        <w:rPr>
          <w:rFonts w:ascii="Times New Roman" w:hAnsi="Times New Roman" w:cs="Times New Roman"/>
          <w:sz w:val="24"/>
          <w:szCs w:val="24"/>
        </w:rPr>
        <w:t>A</w:t>
      </w:r>
      <w:r w:rsidR="00A02D33" w:rsidRPr="004C2A11">
        <w:rPr>
          <w:rFonts w:ascii="Times New Roman" w:hAnsi="Times New Roman" w:cs="Times New Roman"/>
          <w:sz w:val="24"/>
          <w:szCs w:val="24"/>
        </w:rPr>
        <w:t>lternatyv</w:t>
      </w:r>
      <w:r>
        <w:rPr>
          <w:rFonts w:ascii="Times New Roman" w:hAnsi="Times New Roman" w:cs="Times New Roman"/>
          <w:sz w:val="24"/>
          <w:szCs w:val="24"/>
        </w:rPr>
        <w:t>os</w:t>
      </w:r>
      <w:r w:rsidR="00A02D33" w:rsidRPr="004C2A11">
        <w:rPr>
          <w:rFonts w:ascii="Times New Roman" w:hAnsi="Times New Roman" w:cs="Times New Roman"/>
          <w:sz w:val="24"/>
          <w:szCs w:val="24"/>
        </w:rPr>
        <w:t xml:space="preserve"> atveju yra numatomos</w:t>
      </w:r>
      <w:r w:rsidR="00C83141" w:rsidRPr="004C2A11">
        <w:rPr>
          <w:rFonts w:ascii="Times New Roman" w:hAnsi="Times New Roman" w:cs="Times New Roman"/>
          <w:sz w:val="24"/>
          <w:szCs w:val="24"/>
        </w:rPr>
        <w:t xml:space="preserve"> ši</w:t>
      </w:r>
      <w:r w:rsidR="00A02D33" w:rsidRPr="004C2A11">
        <w:rPr>
          <w:rFonts w:ascii="Times New Roman" w:hAnsi="Times New Roman" w:cs="Times New Roman"/>
          <w:sz w:val="24"/>
          <w:szCs w:val="24"/>
        </w:rPr>
        <w:t>o</w:t>
      </w:r>
      <w:r w:rsidR="00191CC7">
        <w:rPr>
          <w:rFonts w:ascii="Times New Roman" w:hAnsi="Times New Roman" w:cs="Times New Roman"/>
          <w:sz w:val="24"/>
          <w:szCs w:val="24"/>
        </w:rPr>
        <w:t>s veik</w:t>
      </w:r>
      <w:r w:rsidR="00191CC7" w:rsidRPr="00985C6F">
        <w:rPr>
          <w:rFonts w:ascii="Times New Roman" w:hAnsi="Times New Roman" w:cs="Times New Roman"/>
          <w:sz w:val="24"/>
          <w:szCs w:val="24"/>
        </w:rPr>
        <w:t>lo</w:t>
      </w:r>
      <w:r w:rsidR="00C83141" w:rsidRPr="00985C6F">
        <w:rPr>
          <w:rFonts w:ascii="Times New Roman" w:hAnsi="Times New Roman" w:cs="Times New Roman"/>
          <w:sz w:val="24"/>
          <w:szCs w:val="24"/>
        </w:rPr>
        <w:t>s</w:t>
      </w:r>
      <w:r w:rsidR="00C83141" w:rsidRPr="004C2A11">
        <w:rPr>
          <w:rFonts w:ascii="Times New Roman" w:hAnsi="Times New Roman" w:cs="Times New Roman"/>
          <w:sz w:val="24"/>
          <w:szCs w:val="24"/>
        </w:rPr>
        <w:t>:</w:t>
      </w:r>
    </w:p>
    <w:p w14:paraId="4D0676E0" w14:textId="77777777" w:rsidR="00C83141" w:rsidRPr="004C2A11" w:rsidRDefault="00C83141" w:rsidP="00057D2F">
      <w:pPr>
        <w:pStyle w:val="Sraopastraipa"/>
        <w:numPr>
          <w:ilvl w:val="1"/>
          <w:numId w:val="13"/>
        </w:numPr>
        <w:spacing w:before="120" w:after="120"/>
        <w:ind w:left="0" w:firstLine="709"/>
        <w:jc w:val="both"/>
        <w:rPr>
          <w:rFonts w:ascii="Times New Roman" w:hAnsi="Times New Roman" w:cs="Times New Roman"/>
          <w:sz w:val="24"/>
          <w:szCs w:val="24"/>
        </w:rPr>
      </w:pPr>
      <w:r w:rsidRPr="004C2A11">
        <w:rPr>
          <w:rFonts w:ascii="Times New Roman" w:hAnsi="Times New Roman" w:cs="Times New Roman"/>
          <w:sz w:val="24"/>
          <w:szCs w:val="24"/>
        </w:rPr>
        <w:t>techninio projekto parengimą ir jo techninę ekspertizę bei su tuo susijusias veiklas (viešųjų pirkimų organizavimą, vykdymą bei paslaugų teikimo priežiūrą ir kontrolę);</w:t>
      </w:r>
    </w:p>
    <w:p w14:paraId="0C0B4D90" w14:textId="77777777" w:rsidR="00C83141" w:rsidRPr="004C2A11" w:rsidRDefault="00C83141" w:rsidP="00710B08">
      <w:pPr>
        <w:pStyle w:val="Sraopastraipa"/>
        <w:numPr>
          <w:ilvl w:val="1"/>
          <w:numId w:val="13"/>
        </w:numPr>
        <w:spacing w:before="120" w:after="120" w:line="360" w:lineRule="auto"/>
        <w:ind w:left="0" w:firstLine="709"/>
        <w:jc w:val="both"/>
        <w:rPr>
          <w:rFonts w:ascii="Times New Roman" w:hAnsi="Times New Roman" w:cs="Times New Roman"/>
          <w:sz w:val="24"/>
          <w:szCs w:val="24"/>
        </w:rPr>
      </w:pPr>
      <w:r w:rsidRPr="004C2A11">
        <w:rPr>
          <w:rFonts w:ascii="Times New Roman" w:hAnsi="Times New Roman" w:cs="Times New Roman"/>
          <w:sz w:val="24"/>
          <w:szCs w:val="24"/>
        </w:rPr>
        <w:t xml:space="preserve">rangos ir techninės bei </w:t>
      </w:r>
      <w:r w:rsidR="00B009B3" w:rsidRPr="004C2A11">
        <w:rPr>
          <w:rFonts w:ascii="Times New Roman" w:hAnsi="Times New Roman" w:cs="Times New Roman"/>
          <w:sz w:val="24"/>
          <w:szCs w:val="24"/>
        </w:rPr>
        <w:t>projekto vykdymo priežiūros</w:t>
      </w:r>
      <w:r w:rsidRPr="004C2A11">
        <w:rPr>
          <w:rFonts w:ascii="Times New Roman" w:hAnsi="Times New Roman" w:cs="Times New Roman"/>
          <w:sz w:val="24"/>
          <w:szCs w:val="24"/>
        </w:rPr>
        <w:t xml:space="preserve"> </w:t>
      </w:r>
      <w:r w:rsidR="00B009B3" w:rsidRPr="004C2A11">
        <w:rPr>
          <w:rFonts w:ascii="Times New Roman" w:hAnsi="Times New Roman" w:cs="Times New Roman"/>
          <w:sz w:val="24"/>
          <w:szCs w:val="24"/>
        </w:rPr>
        <w:t>darbų vykdymą</w:t>
      </w:r>
      <w:r w:rsidRPr="004C2A11">
        <w:rPr>
          <w:rFonts w:ascii="Times New Roman" w:hAnsi="Times New Roman" w:cs="Times New Roman"/>
          <w:sz w:val="24"/>
          <w:szCs w:val="24"/>
        </w:rPr>
        <w:t xml:space="preserve"> ir reikalingų viešųjų pirkimų atlikimą;</w:t>
      </w:r>
    </w:p>
    <w:p w14:paraId="28AB4D27" w14:textId="77777777" w:rsidR="00C83141" w:rsidRPr="00644477" w:rsidRDefault="00C83141" w:rsidP="00057D2F">
      <w:pPr>
        <w:pStyle w:val="Sraopastraipa"/>
        <w:numPr>
          <w:ilvl w:val="1"/>
          <w:numId w:val="13"/>
        </w:numPr>
        <w:spacing w:before="120" w:after="120"/>
        <w:ind w:left="0" w:firstLine="709"/>
        <w:jc w:val="both"/>
        <w:rPr>
          <w:rFonts w:ascii="Times New Roman" w:hAnsi="Times New Roman" w:cs="Times New Roman"/>
          <w:sz w:val="24"/>
          <w:szCs w:val="24"/>
        </w:rPr>
      </w:pPr>
      <w:r w:rsidRPr="00644477">
        <w:rPr>
          <w:rFonts w:ascii="Times New Roman" w:hAnsi="Times New Roman" w:cs="Times New Roman"/>
          <w:sz w:val="24"/>
          <w:szCs w:val="24"/>
        </w:rPr>
        <w:t>projekto veiklų organizavimą, vykdymą, kontrolę ir administravimą.</w:t>
      </w:r>
    </w:p>
    <w:p w14:paraId="1704702B" w14:textId="3747B047" w:rsidR="00E55A23" w:rsidRPr="00644477" w:rsidRDefault="00E55A23" w:rsidP="00E55A23">
      <w:pPr>
        <w:spacing w:before="120" w:after="120"/>
        <w:ind w:firstLine="709"/>
        <w:jc w:val="both"/>
        <w:rPr>
          <w:rFonts w:ascii="Times New Roman" w:hAnsi="Times New Roman" w:cs="Times New Roman"/>
          <w:sz w:val="24"/>
          <w:szCs w:val="24"/>
        </w:rPr>
      </w:pPr>
      <w:bookmarkStart w:id="44" w:name="_Toc442365750"/>
      <w:bookmarkStart w:id="45" w:name="_Toc418087732"/>
      <w:bookmarkStart w:id="46" w:name="_Toc420489009"/>
      <w:bookmarkStart w:id="47" w:name="_Toc442365776"/>
      <w:r w:rsidRPr="00644477">
        <w:rPr>
          <w:rFonts w:ascii="Times New Roman" w:hAnsi="Times New Roman" w:cs="Times New Roman"/>
          <w:sz w:val="24"/>
        </w:rPr>
        <w:t>I-os</w:t>
      </w:r>
      <w:r w:rsidRPr="00644477">
        <w:rPr>
          <w:sz w:val="24"/>
        </w:rPr>
        <w:t xml:space="preserve"> </w:t>
      </w:r>
      <w:r w:rsidRPr="00644477">
        <w:rPr>
          <w:rFonts w:ascii="Times New Roman" w:hAnsi="Times New Roman" w:cs="Times New Roman"/>
          <w:sz w:val="24"/>
        </w:rPr>
        <w:t>alternatyvos atveju</w:t>
      </w:r>
      <w:r w:rsidRPr="00644477">
        <w:rPr>
          <w:sz w:val="24"/>
        </w:rPr>
        <w:t xml:space="preserve"> </w:t>
      </w:r>
      <w:r w:rsidRPr="00644477">
        <w:rPr>
          <w:rFonts w:ascii="Times New Roman" w:hAnsi="Times New Roman" w:cs="Times New Roman"/>
          <w:sz w:val="24"/>
          <w:szCs w:val="24"/>
        </w:rPr>
        <w:t xml:space="preserve">investicijų į </w:t>
      </w:r>
      <w:r w:rsidR="00191CC7" w:rsidRPr="00644477">
        <w:rPr>
          <w:rFonts w:ascii="Times New Roman" w:hAnsi="Times New Roman" w:cs="Times New Roman"/>
          <w:sz w:val="24"/>
          <w:szCs w:val="24"/>
        </w:rPr>
        <w:t xml:space="preserve">objektą </w:t>
      </w:r>
      <w:r w:rsidRPr="00644477">
        <w:rPr>
          <w:rFonts w:ascii="Times New Roman" w:hAnsi="Times New Roman" w:cs="Times New Roman"/>
          <w:sz w:val="24"/>
          <w:szCs w:val="24"/>
        </w:rPr>
        <w:t xml:space="preserve">vertė siekia apie </w:t>
      </w:r>
      <w:r w:rsidR="005A0F9D" w:rsidRPr="00644477">
        <w:rPr>
          <w:rFonts w:ascii="Times New Roman" w:hAnsi="Times New Roman" w:cs="Times New Roman"/>
          <w:b/>
          <w:sz w:val="24"/>
          <w:szCs w:val="24"/>
        </w:rPr>
        <w:t>860</w:t>
      </w:r>
      <w:r w:rsidRPr="00644477">
        <w:rPr>
          <w:rFonts w:ascii="Times New Roman" w:hAnsi="Times New Roman" w:cs="Times New Roman"/>
          <w:b/>
          <w:sz w:val="24"/>
          <w:szCs w:val="24"/>
        </w:rPr>
        <w:t xml:space="preserve"> </w:t>
      </w:r>
      <w:r w:rsidR="00B32CCC" w:rsidRPr="00644477">
        <w:rPr>
          <w:rFonts w:ascii="Times New Roman" w:hAnsi="Times New Roman" w:cs="Times New Roman"/>
          <w:b/>
          <w:sz w:val="24"/>
          <w:szCs w:val="24"/>
        </w:rPr>
        <w:t>188</w:t>
      </w:r>
      <w:r w:rsidRPr="00644477">
        <w:rPr>
          <w:rFonts w:ascii="Times New Roman" w:hAnsi="Times New Roman" w:cs="Times New Roman"/>
          <w:b/>
          <w:sz w:val="24"/>
          <w:szCs w:val="24"/>
        </w:rPr>
        <w:t xml:space="preserve"> Eur</w:t>
      </w:r>
      <w:r w:rsidRPr="00644477">
        <w:rPr>
          <w:rFonts w:ascii="Times New Roman" w:hAnsi="Times New Roman" w:cs="Times New Roman"/>
          <w:sz w:val="24"/>
          <w:szCs w:val="24"/>
        </w:rPr>
        <w:t xml:space="preserve">. Planuojamų atlikti darbų vertinimas yra preliminarus ir yra paremtas </w:t>
      </w:r>
      <w:r w:rsidR="004A366C" w:rsidRPr="00644477">
        <w:rPr>
          <w:rFonts w:ascii="Times New Roman" w:hAnsi="Times New Roman" w:cs="Times New Roman"/>
          <w:sz w:val="24"/>
          <w:szCs w:val="24"/>
        </w:rPr>
        <w:t>Rokiškio</w:t>
      </w:r>
      <w:r w:rsidR="004A366C" w:rsidRPr="00644477">
        <w:rPr>
          <w:rFonts w:ascii="Times New Roman" w:eastAsia="Times New Roman" w:hAnsi="Times New Roman" w:cs="Times New Roman"/>
          <w:sz w:val="24"/>
          <w:szCs w:val="24"/>
        </w:rPr>
        <w:t xml:space="preserve"> lopšelio-darželio „Varpelis“ </w:t>
      </w:r>
      <w:r w:rsidRPr="00644477">
        <w:rPr>
          <w:rFonts w:ascii="Times New Roman" w:hAnsi="Times New Roman" w:cs="Times New Roman"/>
          <w:sz w:val="24"/>
        </w:rPr>
        <w:t xml:space="preserve">pastato, esančio </w:t>
      </w:r>
      <w:r w:rsidR="004A366C" w:rsidRPr="00644477">
        <w:rPr>
          <w:rFonts w:ascii="Times New Roman" w:eastAsia="Times New Roman" w:hAnsi="Times New Roman" w:cs="Times New Roman"/>
          <w:sz w:val="24"/>
          <w:szCs w:val="24"/>
        </w:rPr>
        <w:t>Jaunystės g. 15, Rokiškyje</w:t>
      </w:r>
      <w:r w:rsidRPr="00644477">
        <w:rPr>
          <w:rFonts w:ascii="Times New Roman" w:hAnsi="Times New Roman" w:cs="Times New Roman"/>
          <w:sz w:val="24"/>
        </w:rPr>
        <w:t>, energijos vartojimo audito duomenimis</w:t>
      </w:r>
      <w:r w:rsidRPr="00644477">
        <w:rPr>
          <w:rFonts w:ascii="Times New Roman" w:hAnsi="Times New Roman" w:cs="Times New Roman"/>
          <w:sz w:val="24"/>
          <w:szCs w:val="24"/>
        </w:rPr>
        <w:t>.</w:t>
      </w:r>
    </w:p>
    <w:p w14:paraId="31D90E98" w14:textId="0CA75669" w:rsidR="00E17C77" w:rsidRPr="00FA6FB2" w:rsidRDefault="00E17C77" w:rsidP="00E17C77">
      <w:pPr>
        <w:spacing w:before="120" w:after="120"/>
        <w:ind w:firstLine="709"/>
        <w:jc w:val="both"/>
        <w:rPr>
          <w:rFonts w:ascii="Times New Roman" w:hAnsi="Times New Roman" w:cs="Times New Roman"/>
          <w:szCs w:val="24"/>
        </w:rPr>
      </w:pPr>
      <w:r w:rsidRPr="00644477">
        <w:rPr>
          <w:rFonts w:ascii="Times New Roman" w:hAnsi="Times New Roman" w:cs="Times New Roman"/>
          <w:sz w:val="24"/>
          <w:szCs w:val="24"/>
        </w:rPr>
        <w:lastRenderedPageBreak/>
        <w:t xml:space="preserve">Projekto įgyvendinimui bus reikalinga parengti techninį projektą ir atlikti jo ekspertizę bei įsigyti projekto rangos darbų techninę ir projekto vykdymo priežiūrą. Šių darbų vertė, remiantis LR Aplinkos ministro patvirtintomis rekomendacijomis, priešprojektinių vertinimu metu siekia iki 8 proc. nuo statybų vertės. Projektavimo ir inžinerinių paslaugų vertė gali siekti apie </w:t>
      </w:r>
      <w:r w:rsidRPr="00644477">
        <w:rPr>
          <w:rFonts w:ascii="Times New Roman" w:hAnsi="Times New Roman" w:cs="Times New Roman"/>
          <w:b/>
          <w:sz w:val="24"/>
          <w:szCs w:val="24"/>
        </w:rPr>
        <w:t>63718 Eur</w:t>
      </w:r>
      <w:r w:rsidRPr="00644477">
        <w:rPr>
          <w:rFonts w:ascii="Times New Roman" w:hAnsi="Times New Roman" w:cs="Times New Roman"/>
          <w:sz w:val="24"/>
          <w:szCs w:val="24"/>
        </w:rPr>
        <w:t>.</w:t>
      </w:r>
    </w:p>
    <w:p w14:paraId="4AC99154" w14:textId="4D569CEB" w:rsidR="00E17C77" w:rsidRPr="00E6341A" w:rsidRDefault="00E6341A" w:rsidP="00E6341A">
      <w:pPr>
        <w:spacing w:before="120" w:after="120"/>
        <w:ind w:firstLine="709"/>
        <w:jc w:val="both"/>
        <w:rPr>
          <w:rFonts w:ascii="Times New Roman" w:hAnsi="Times New Roman" w:cs="Times New Roman"/>
          <w:sz w:val="24"/>
          <w:szCs w:val="24"/>
        </w:rPr>
      </w:pPr>
      <w:r w:rsidRPr="00FA6FB2">
        <w:rPr>
          <w:rFonts w:ascii="Times New Roman" w:hAnsi="Times New Roman" w:cs="Times New Roman"/>
          <w:sz w:val="24"/>
          <w:szCs w:val="24"/>
        </w:rPr>
        <w:t xml:space="preserve">Investicinio projekto rangos darbų vertė siekia </w:t>
      </w:r>
      <w:r w:rsidRPr="00E72D59">
        <w:rPr>
          <w:rFonts w:ascii="Times New Roman" w:hAnsi="Times New Roman" w:cs="Times New Roman"/>
          <w:sz w:val="24"/>
          <w:szCs w:val="24"/>
        </w:rPr>
        <w:t xml:space="preserve">apie </w:t>
      </w:r>
      <w:r w:rsidRPr="00E72D59">
        <w:rPr>
          <w:rFonts w:ascii="Times New Roman" w:hAnsi="Times New Roman" w:cs="Times New Roman"/>
          <w:b/>
          <w:sz w:val="24"/>
          <w:szCs w:val="24"/>
        </w:rPr>
        <w:t>796 471 Eur</w:t>
      </w:r>
      <w:r w:rsidRPr="00E72D59">
        <w:rPr>
          <w:rFonts w:ascii="Times New Roman" w:hAnsi="Times New Roman" w:cs="Times New Roman"/>
          <w:sz w:val="24"/>
          <w:szCs w:val="24"/>
        </w:rPr>
        <w:t>.</w:t>
      </w:r>
      <w:r w:rsidRPr="002B0490">
        <w:rPr>
          <w:rFonts w:ascii="Times New Roman" w:hAnsi="Times New Roman" w:cs="Times New Roman"/>
          <w:sz w:val="24"/>
          <w:szCs w:val="24"/>
        </w:rPr>
        <w:t xml:space="preserve"> </w:t>
      </w:r>
    </w:p>
    <w:p w14:paraId="204FF2B2" w14:textId="77777777" w:rsidR="00E55A23" w:rsidRPr="00FA6FB2" w:rsidRDefault="00E55A23" w:rsidP="00E55A23">
      <w:pPr>
        <w:spacing w:before="240" w:line="240" w:lineRule="auto"/>
        <w:jc w:val="center"/>
        <w:rPr>
          <w:rFonts w:ascii="Times New Roman" w:hAnsi="Times New Roman" w:cs="Times New Roman"/>
          <w:b/>
          <w:sz w:val="24"/>
          <w:szCs w:val="24"/>
        </w:rPr>
      </w:pPr>
      <w:r w:rsidRPr="00FA6FB2">
        <w:rPr>
          <w:rFonts w:ascii="Times New Roman" w:hAnsi="Times New Roman" w:cs="Times New Roman"/>
          <w:b/>
          <w:sz w:val="24"/>
          <w:szCs w:val="24"/>
        </w:rPr>
        <w:t>3.6.1 lentelė. Planuojamų įgyvendinti I alternatyvos veiklų preliminarus investicijų vertinimas</w:t>
      </w:r>
    </w:p>
    <w:tbl>
      <w:tblPr>
        <w:tblStyle w:val="viesussraas1parykinimas2"/>
        <w:tblW w:w="5000" w:type="pct"/>
        <w:tblLook w:val="04A0" w:firstRow="1" w:lastRow="0" w:firstColumn="1" w:lastColumn="0" w:noHBand="0" w:noVBand="1"/>
      </w:tblPr>
      <w:tblGrid>
        <w:gridCol w:w="6617"/>
        <w:gridCol w:w="2664"/>
      </w:tblGrid>
      <w:tr w:rsidR="00E55A23" w:rsidRPr="00FA6FB2" w14:paraId="3C92AD2F" w14:textId="77777777" w:rsidTr="006F57A9">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5" w:type="pct"/>
            <w:vAlign w:val="center"/>
          </w:tcPr>
          <w:p w14:paraId="361E5EAC" w14:textId="77777777" w:rsidR="00E55A23" w:rsidRPr="00FA6FB2" w:rsidRDefault="00E55A23" w:rsidP="006F57A9">
            <w:pPr>
              <w:spacing w:after="0" w:line="240" w:lineRule="auto"/>
              <w:jc w:val="center"/>
              <w:rPr>
                <w:rFonts w:ascii="Times New Roman" w:eastAsia="Times New Roman" w:hAnsi="Times New Roman" w:cs="Times New Roman"/>
                <w:bCs w:val="0"/>
                <w:szCs w:val="20"/>
                <w:lang w:eastAsia="lt-LT"/>
              </w:rPr>
            </w:pPr>
            <w:r w:rsidRPr="00FA6FB2">
              <w:rPr>
                <w:rFonts w:ascii="Times New Roman" w:eastAsia="Times New Roman" w:hAnsi="Times New Roman" w:cs="Times New Roman"/>
                <w:bCs w:val="0"/>
                <w:szCs w:val="20"/>
                <w:lang w:eastAsia="lt-LT"/>
              </w:rPr>
              <w:t>Numatomos atlikti veiklos</w:t>
            </w:r>
          </w:p>
        </w:tc>
        <w:tc>
          <w:tcPr>
            <w:tcW w:w="1435" w:type="pct"/>
            <w:noWrap/>
            <w:vAlign w:val="center"/>
          </w:tcPr>
          <w:p w14:paraId="4622B551" w14:textId="77777777" w:rsidR="00E55A23" w:rsidRPr="00FA6FB2" w:rsidRDefault="00E55A23" w:rsidP="006F57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Cs w:val="20"/>
                <w:lang w:eastAsia="lt-LT"/>
              </w:rPr>
            </w:pPr>
            <w:r w:rsidRPr="00FA6FB2">
              <w:rPr>
                <w:rFonts w:ascii="Times New Roman" w:eastAsia="Times New Roman" w:hAnsi="Times New Roman" w:cs="Times New Roman"/>
                <w:bCs w:val="0"/>
                <w:szCs w:val="20"/>
                <w:lang w:eastAsia="lt-LT"/>
              </w:rPr>
              <w:t>Suma, Eur su PVM</w:t>
            </w:r>
          </w:p>
        </w:tc>
      </w:tr>
      <w:tr w:rsidR="00E55A23" w:rsidRPr="00FA6FB2" w14:paraId="3BC4A4B3" w14:textId="77777777" w:rsidTr="006F57A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5" w:type="pct"/>
            <w:vAlign w:val="center"/>
          </w:tcPr>
          <w:p w14:paraId="620AA5DC" w14:textId="77777777" w:rsidR="00E55A23" w:rsidRPr="00FA6FB2" w:rsidRDefault="00E55A23" w:rsidP="006F57A9">
            <w:pPr>
              <w:spacing w:after="0" w:line="240" w:lineRule="auto"/>
              <w:rPr>
                <w:rFonts w:ascii="Times New Roman" w:eastAsia="Times New Roman" w:hAnsi="Times New Roman" w:cs="Times New Roman"/>
                <w:bCs w:val="0"/>
                <w:color w:val="000000"/>
                <w:szCs w:val="20"/>
                <w:lang w:eastAsia="lt-LT"/>
              </w:rPr>
            </w:pPr>
            <w:r w:rsidRPr="00FA6FB2">
              <w:rPr>
                <w:rFonts w:ascii="Times New Roman" w:eastAsia="Times New Roman" w:hAnsi="Times New Roman" w:cs="Times New Roman"/>
                <w:bCs w:val="0"/>
                <w:color w:val="000000"/>
                <w:szCs w:val="20"/>
                <w:lang w:eastAsia="lt-LT"/>
              </w:rPr>
              <w:t>Rangos darbai</w:t>
            </w:r>
          </w:p>
        </w:tc>
        <w:tc>
          <w:tcPr>
            <w:tcW w:w="1435" w:type="pct"/>
            <w:noWrap/>
            <w:vAlign w:val="center"/>
          </w:tcPr>
          <w:p w14:paraId="4D89D531" w14:textId="5DB56E6D" w:rsidR="00E55A23" w:rsidRPr="007A4809" w:rsidRDefault="007A4809" w:rsidP="006F57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Cs w:val="20"/>
                <w:lang w:eastAsia="lt-LT"/>
              </w:rPr>
            </w:pPr>
            <w:r w:rsidRPr="007A4809">
              <w:rPr>
                <w:rFonts w:ascii="Times New Roman" w:eastAsia="Times New Roman" w:hAnsi="Times New Roman" w:cs="Times New Roman"/>
                <w:b/>
                <w:bCs/>
                <w:color w:val="000000"/>
                <w:szCs w:val="20"/>
                <w:lang w:eastAsia="lt-LT"/>
              </w:rPr>
              <w:t>7964</w:t>
            </w:r>
            <w:r w:rsidR="00E576BB">
              <w:rPr>
                <w:rFonts w:ascii="Times New Roman" w:eastAsia="Times New Roman" w:hAnsi="Times New Roman" w:cs="Times New Roman"/>
                <w:b/>
                <w:bCs/>
                <w:color w:val="000000"/>
                <w:szCs w:val="20"/>
                <w:lang w:eastAsia="lt-LT"/>
              </w:rPr>
              <w:t>71</w:t>
            </w:r>
          </w:p>
        </w:tc>
      </w:tr>
      <w:tr w:rsidR="00E55A23" w:rsidRPr="00FA6FB2" w14:paraId="3B97B9AC" w14:textId="77777777" w:rsidTr="006F57A9">
        <w:trPr>
          <w:trHeight w:val="264"/>
        </w:trPr>
        <w:tc>
          <w:tcPr>
            <w:cnfStyle w:val="001000000000" w:firstRow="0" w:lastRow="0" w:firstColumn="1" w:lastColumn="0" w:oddVBand="0" w:evenVBand="0" w:oddHBand="0" w:evenHBand="0" w:firstRowFirstColumn="0" w:firstRowLastColumn="0" w:lastRowFirstColumn="0" w:lastRowLastColumn="0"/>
            <w:tcW w:w="3565" w:type="pct"/>
          </w:tcPr>
          <w:p w14:paraId="01EF3016" w14:textId="77777777" w:rsidR="00E55A23" w:rsidRPr="000610B1" w:rsidRDefault="00E55A23" w:rsidP="006F57A9">
            <w:pPr>
              <w:spacing w:after="0" w:line="240" w:lineRule="auto"/>
              <w:rPr>
                <w:rFonts w:ascii="Times New Roman" w:eastAsia="Times New Roman" w:hAnsi="Times New Roman" w:cs="Times New Roman"/>
                <w:b w:val="0"/>
                <w:bCs w:val="0"/>
                <w:i/>
                <w:iCs/>
                <w:color w:val="000000"/>
                <w:szCs w:val="20"/>
                <w:lang w:eastAsia="lt-LT"/>
              </w:rPr>
            </w:pPr>
            <w:r>
              <w:rPr>
                <w:rFonts w:ascii="Times New Roman" w:hAnsi="Times New Roman" w:cs="Times New Roman"/>
                <w:b w:val="0"/>
                <w:bCs w:val="0"/>
                <w:i/>
                <w:iCs/>
                <w:szCs w:val="20"/>
              </w:rPr>
              <w:t>L</w:t>
            </w:r>
            <w:r w:rsidRPr="000610B1">
              <w:rPr>
                <w:rFonts w:ascii="Times New Roman" w:hAnsi="Times New Roman" w:cs="Times New Roman"/>
                <w:b w:val="0"/>
                <w:bCs w:val="0"/>
                <w:i/>
                <w:iCs/>
                <w:szCs w:val="20"/>
              </w:rPr>
              <w:t>angų keitimas</w:t>
            </w:r>
          </w:p>
        </w:tc>
        <w:tc>
          <w:tcPr>
            <w:tcW w:w="1435" w:type="pct"/>
            <w:noWrap/>
            <w:vAlign w:val="center"/>
          </w:tcPr>
          <w:p w14:paraId="5014734A" w14:textId="74AF744F" w:rsidR="00E55A23" w:rsidRPr="007A4809" w:rsidRDefault="00E55A23" w:rsidP="006F57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Cs w:val="20"/>
                <w:lang w:eastAsia="lt-LT"/>
              </w:rPr>
            </w:pPr>
            <w:r w:rsidRPr="007A4809">
              <w:rPr>
                <w:rFonts w:ascii="Times New Roman" w:eastAsia="Times New Roman" w:hAnsi="Times New Roman" w:cs="Times New Roman"/>
                <w:i/>
                <w:color w:val="000000"/>
                <w:szCs w:val="20"/>
                <w:lang w:eastAsia="lt-LT"/>
              </w:rPr>
              <w:t>1</w:t>
            </w:r>
            <w:r w:rsidR="00BD4AC0" w:rsidRPr="007A4809">
              <w:rPr>
                <w:rFonts w:ascii="Times New Roman" w:eastAsia="Times New Roman" w:hAnsi="Times New Roman" w:cs="Times New Roman"/>
                <w:i/>
                <w:color w:val="000000"/>
                <w:szCs w:val="20"/>
                <w:lang w:eastAsia="lt-LT"/>
              </w:rPr>
              <w:t>3426</w:t>
            </w:r>
            <w:r w:rsidR="00F31EEB">
              <w:rPr>
                <w:rFonts w:ascii="Times New Roman" w:eastAsia="Times New Roman" w:hAnsi="Times New Roman" w:cs="Times New Roman"/>
                <w:i/>
                <w:color w:val="000000"/>
                <w:szCs w:val="20"/>
                <w:lang w:eastAsia="lt-LT"/>
              </w:rPr>
              <w:t>6</w:t>
            </w:r>
            <w:r w:rsidRPr="007A4809">
              <w:rPr>
                <w:rFonts w:ascii="Times New Roman" w:eastAsia="Times New Roman" w:hAnsi="Times New Roman" w:cs="Times New Roman"/>
                <w:i/>
                <w:color w:val="000000"/>
                <w:szCs w:val="20"/>
                <w:lang w:eastAsia="lt-LT"/>
              </w:rPr>
              <w:t xml:space="preserve"> </w:t>
            </w:r>
          </w:p>
        </w:tc>
      </w:tr>
      <w:tr w:rsidR="00E55A23" w:rsidRPr="00FA6FB2" w14:paraId="35587BEB" w14:textId="77777777" w:rsidTr="006F57A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5" w:type="pct"/>
          </w:tcPr>
          <w:p w14:paraId="46BAD985" w14:textId="7A0795CB" w:rsidR="00E55A23" w:rsidRPr="000610B1" w:rsidRDefault="00E81BCE" w:rsidP="006F57A9">
            <w:pPr>
              <w:spacing w:after="0" w:line="240" w:lineRule="auto"/>
              <w:rPr>
                <w:rFonts w:ascii="Times New Roman" w:eastAsia="Times New Roman" w:hAnsi="Times New Roman" w:cs="Times New Roman"/>
                <w:b w:val="0"/>
                <w:bCs w:val="0"/>
                <w:i/>
                <w:iCs/>
                <w:color w:val="000000"/>
                <w:szCs w:val="20"/>
                <w:lang w:eastAsia="lt-LT"/>
              </w:rPr>
            </w:pPr>
            <w:r>
              <w:rPr>
                <w:rFonts w:ascii="Times New Roman" w:hAnsi="Times New Roman" w:cs="Times New Roman"/>
                <w:b w:val="0"/>
                <w:bCs w:val="0"/>
                <w:i/>
                <w:iCs/>
                <w:szCs w:val="20"/>
              </w:rPr>
              <w:t>I</w:t>
            </w:r>
            <w:r w:rsidRPr="00E81BCE">
              <w:rPr>
                <w:rFonts w:ascii="Times New Roman" w:hAnsi="Times New Roman" w:cs="Times New Roman"/>
                <w:b w:val="0"/>
                <w:bCs w:val="0"/>
                <w:i/>
                <w:iCs/>
                <w:szCs w:val="20"/>
              </w:rPr>
              <w:t>šorės sienų, angokraščių ir cokolio šiltinimas</w:t>
            </w:r>
          </w:p>
        </w:tc>
        <w:tc>
          <w:tcPr>
            <w:tcW w:w="1435" w:type="pct"/>
            <w:noWrap/>
            <w:vAlign w:val="center"/>
          </w:tcPr>
          <w:p w14:paraId="09379B96" w14:textId="140D9B38" w:rsidR="00E55A23" w:rsidRPr="007A4809" w:rsidRDefault="003743DF" w:rsidP="006F57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Cs w:val="20"/>
                <w:lang w:eastAsia="lt-LT"/>
              </w:rPr>
            </w:pPr>
            <w:r w:rsidRPr="007A4809">
              <w:rPr>
                <w:rFonts w:ascii="Times New Roman" w:eastAsia="Times New Roman" w:hAnsi="Times New Roman" w:cs="Times New Roman"/>
                <w:i/>
                <w:color w:val="000000"/>
                <w:szCs w:val="20"/>
                <w:lang w:eastAsia="lt-LT"/>
              </w:rPr>
              <w:t>19406</w:t>
            </w:r>
            <w:r w:rsidR="00783E84">
              <w:rPr>
                <w:rFonts w:ascii="Times New Roman" w:eastAsia="Times New Roman" w:hAnsi="Times New Roman" w:cs="Times New Roman"/>
                <w:i/>
                <w:color w:val="000000"/>
                <w:szCs w:val="20"/>
                <w:lang w:eastAsia="lt-LT"/>
              </w:rPr>
              <w:t>8</w:t>
            </w:r>
            <w:r w:rsidR="00E55A23" w:rsidRPr="007A4809">
              <w:rPr>
                <w:rFonts w:ascii="Times New Roman" w:eastAsia="Times New Roman" w:hAnsi="Times New Roman" w:cs="Times New Roman"/>
                <w:i/>
                <w:color w:val="000000"/>
                <w:szCs w:val="20"/>
                <w:lang w:eastAsia="lt-LT"/>
              </w:rPr>
              <w:t xml:space="preserve"> </w:t>
            </w:r>
          </w:p>
        </w:tc>
      </w:tr>
      <w:tr w:rsidR="00E55A23" w:rsidRPr="00FA6FB2" w14:paraId="74C5099A" w14:textId="77777777" w:rsidTr="006F57A9">
        <w:trPr>
          <w:trHeight w:val="264"/>
        </w:trPr>
        <w:tc>
          <w:tcPr>
            <w:cnfStyle w:val="001000000000" w:firstRow="0" w:lastRow="0" w:firstColumn="1" w:lastColumn="0" w:oddVBand="0" w:evenVBand="0" w:oddHBand="0" w:evenHBand="0" w:firstRowFirstColumn="0" w:firstRowLastColumn="0" w:lastRowFirstColumn="0" w:lastRowLastColumn="0"/>
            <w:tcW w:w="3565" w:type="pct"/>
          </w:tcPr>
          <w:p w14:paraId="1E96C994" w14:textId="5C41777D" w:rsidR="00E55A23" w:rsidRPr="004A366C" w:rsidRDefault="004A366C" w:rsidP="006F57A9">
            <w:pPr>
              <w:spacing w:after="0" w:line="240" w:lineRule="auto"/>
              <w:rPr>
                <w:rFonts w:ascii="Times New Roman" w:hAnsi="Times New Roman" w:cs="Times New Roman"/>
                <w:b w:val="0"/>
                <w:bCs w:val="0"/>
                <w:i/>
                <w:iCs/>
                <w:szCs w:val="20"/>
              </w:rPr>
            </w:pPr>
            <w:r w:rsidRPr="004A366C">
              <w:rPr>
                <w:rFonts w:ascii="Times New Roman" w:hAnsi="Times New Roman" w:cs="Times New Roman"/>
                <w:b w:val="0"/>
                <w:bCs w:val="0"/>
                <w:i/>
                <w:iCs/>
                <w:szCs w:val="20"/>
              </w:rPr>
              <w:t>S</w:t>
            </w:r>
            <w:r w:rsidR="00E81BCE" w:rsidRPr="004A366C">
              <w:rPr>
                <w:rFonts w:ascii="Times New Roman" w:hAnsi="Times New Roman" w:cs="Times New Roman"/>
                <w:b w:val="0"/>
                <w:bCs w:val="0"/>
                <w:i/>
                <w:iCs/>
                <w:szCs w:val="20"/>
              </w:rPr>
              <w:t>togo šiltinimas</w:t>
            </w:r>
          </w:p>
        </w:tc>
        <w:tc>
          <w:tcPr>
            <w:tcW w:w="1435" w:type="pct"/>
            <w:noWrap/>
            <w:vAlign w:val="center"/>
          </w:tcPr>
          <w:p w14:paraId="19BFF920" w14:textId="383D3E2B" w:rsidR="00E55A23" w:rsidRPr="007A4809" w:rsidRDefault="00832468" w:rsidP="006F57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Cs w:val="20"/>
                <w:lang w:eastAsia="lt-LT"/>
              </w:rPr>
            </w:pPr>
            <w:r w:rsidRPr="007A4809">
              <w:rPr>
                <w:rFonts w:ascii="Times New Roman" w:eastAsia="Times New Roman" w:hAnsi="Times New Roman" w:cs="Times New Roman"/>
                <w:i/>
                <w:color w:val="000000"/>
                <w:szCs w:val="20"/>
                <w:lang w:eastAsia="lt-LT"/>
              </w:rPr>
              <w:t>149522</w:t>
            </w:r>
          </w:p>
        </w:tc>
      </w:tr>
      <w:tr w:rsidR="00E55A23" w:rsidRPr="00FA6FB2" w14:paraId="18B91A2D" w14:textId="77777777" w:rsidTr="006F57A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5" w:type="pct"/>
          </w:tcPr>
          <w:p w14:paraId="460E5600" w14:textId="3722088E" w:rsidR="00E55A23" w:rsidRPr="004A366C" w:rsidRDefault="004A366C" w:rsidP="006F57A9">
            <w:pPr>
              <w:spacing w:after="0" w:line="240" w:lineRule="auto"/>
              <w:rPr>
                <w:rFonts w:ascii="Times New Roman" w:hAnsi="Times New Roman" w:cs="Times New Roman"/>
                <w:b w:val="0"/>
                <w:bCs w:val="0"/>
                <w:i/>
                <w:iCs/>
                <w:szCs w:val="20"/>
              </w:rPr>
            </w:pPr>
            <w:r w:rsidRPr="004A366C">
              <w:rPr>
                <w:rFonts w:ascii="Times New Roman" w:hAnsi="Times New Roman" w:cs="Times New Roman"/>
                <w:b w:val="0"/>
                <w:bCs w:val="0"/>
                <w:i/>
                <w:iCs/>
                <w:szCs w:val="20"/>
              </w:rPr>
              <w:t>R</w:t>
            </w:r>
            <w:r w:rsidR="00E81BCE" w:rsidRPr="004A366C">
              <w:rPr>
                <w:rFonts w:ascii="Times New Roman" w:hAnsi="Times New Roman" w:cs="Times New Roman"/>
                <w:b w:val="0"/>
                <w:bCs w:val="0"/>
                <w:i/>
                <w:iCs/>
                <w:szCs w:val="20"/>
              </w:rPr>
              <w:t>ūsio perdangos šiltinimas</w:t>
            </w:r>
          </w:p>
        </w:tc>
        <w:tc>
          <w:tcPr>
            <w:tcW w:w="1435" w:type="pct"/>
            <w:noWrap/>
            <w:vAlign w:val="center"/>
          </w:tcPr>
          <w:p w14:paraId="2F061DFC" w14:textId="7E4C2D8D" w:rsidR="00E55A23" w:rsidRPr="007A4809" w:rsidRDefault="00832468" w:rsidP="006F57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Cs w:val="20"/>
                <w:lang w:eastAsia="lt-LT"/>
              </w:rPr>
            </w:pPr>
            <w:r w:rsidRPr="007A4809">
              <w:rPr>
                <w:rFonts w:ascii="Times New Roman" w:eastAsia="Times New Roman" w:hAnsi="Times New Roman" w:cs="Times New Roman"/>
                <w:i/>
                <w:color w:val="000000"/>
                <w:szCs w:val="20"/>
                <w:lang w:eastAsia="lt-LT"/>
              </w:rPr>
              <w:t>45176</w:t>
            </w:r>
          </w:p>
        </w:tc>
      </w:tr>
      <w:tr w:rsidR="00E55A23" w:rsidRPr="00FA6FB2" w14:paraId="25CA427C" w14:textId="77777777" w:rsidTr="006F57A9">
        <w:trPr>
          <w:trHeight w:val="264"/>
        </w:trPr>
        <w:tc>
          <w:tcPr>
            <w:cnfStyle w:val="001000000000" w:firstRow="0" w:lastRow="0" w:firstColumn="1" w:lastColumn="0" w:oddVBand="0" w:evenVBand="0" w:oddHBand="0" w:evenHBand="0" w:firstRowFirstColumn="0" w:firstRowLastColumn="0" w:lastRowFirstColumn="0" w:lastRowLastColumn="0"/>
            <w:tcW w:w="3565" w:type="pct"/>
          </w:tcPr>
          <w:p w14:paraId="102DEAB8" w14:textId="67F578AF" w:rsidR="00E55A23" w:rsidRPr="004A366C" w:rsidRDefault="004A366C" w:rsidP="006F57A9">
            <w:pPr>
              <w:spacing w:after="0" w:line="240" w:lineRule="auto"/>
              <w:rPr>
                <w:rFonts w:ascii="Times New Roman" w:hAnsi="Times New Roman" w:cs="Times New Roman"/>
                <w:b w:val="0"/>
                <w:bCs w:val="0"/>
                <w:i/>
                <w:iCs/>
                <w:szCs w:val="20"/>
              </w:rPr>
            </w:pPr>
            <w:r w:rsidRPr="004A366C">
              <w:rPr>
                <w:rFonts w:ascii="Times New Roman" w:hAnsi="Times New Roman" w:cs="Times New Roman"/>
                <w:b w:val="0"/>
                <w:bCs w:val="0"/>
                <w:i/>
                <w:iCs/>
                <w:szCs w:val="20"/>
              </w:rPr>
              <w:t>L</w:t>
            </w:r>
            <w:r w:rsidR="00E81BCE" w:rsidRPr="004A366C">
              <w:rPr>
                <w:rFonts w:ascii="Times New Roman" w:hAnsi="Times New Roman" w:cs="Times New Roman"/>
                <w:b w:val="0"/>
                <w:bCs w:val="0"/>
                <w:i/>
                <w:iCs/>
                <w:szCs w:val="20"/>
              </w:rPr>
              <w:t>auko durų keitimas</w:t>
            </w:r>
          </w:p>
        </w:tc>
        <w:tc>
          <w:tcPr>
            <w:tcW w:w="1435" w:type="pct"/>
            <w:noWrap/>
            <w:vAlign w:val="center"/>
          </w:tcPr>
          <w:p w14:paraId="4C925B6D" w14:textId="56CBF002" w:rsidR="00E55A23" w:rsidRPr="007A4809" w:rsidRDefault="00832468" w:rsidP="006F57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Cs w:val="20"/>
                <w:lang w:eastAsia="lt-LT"/>
              </w:rPr>
            </w:pPr>
            <w:r w:rsidRPr="007A4809">
              <w:rPr>
                <w:rFonts w:ascii="Times New Roman" w:eastAsia="Times New Roman" w:hAnsi="Times New Roman" w:cs="Times New Roman"/>
                <w:i/>
                <w:color w:val="000000"/>
                <w:szCs w:val="20"/>
                <w:lang w:eastAsia="lt-LT"/>
              </w:rPr>
              <w:t>15297</w:t>
            </w:r>
          </w:p>
        </w:tc>
      </w:tr>
      <w:tr w:rsidR="00E55A23" w:rsidRPr="00FA6FB2" w14:paraId="55E18965" w14:textId="77777777" w:rsidTr="006F57A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5" w:type="pct"/>
          </w:tcPr>
          <w:p w14:paraId="457DC610" w14:textId="467DA5A5" w:rsidR="00E55A23" w:rsidRPr="000610B1" w:rsidRDefault="00E55A23" w:rsidP="006F57A9">
            <w:pPr>
              <w:spacing w:after="0" w:line="240" w:lineRule="auto"/>
              <w:rPr>
                <w:rFonts w:ascii="Times New Roman" w:hAnsi="Times New Roman" w:cs="Times New Roman"/>
                <w:b w:val="0"/>
                <w:bCs w:val="0"/>
                <w:i/>
                <w:iCs/>
                <w:szCs w:val="20"/>
              </w:rPr>
            </w:pPr>
            <w:r>
              <w:rPr>
                <w:rFonts w:ascii="Times New Roman" w:hAnsi="Times New Roman" w:cs="Times New Roman"/>
                <w:b w:val="0"/>
                <w:bCs w:val="0"/>
                <w:i/>
                <w:iCs/>
                <w:szCs w:val="20"/>
              </w:rPr>
              <w:t>Š</w:t>
            </w:r>
            <w:r w:rsidRPr="000610B1">
              <w:rPr>
                <w:rFonts w:ascii="Times New Roman" w:hAnsi="Times New Roman" w:cs="Times New Roman"/>
                <w:b w:val="0"/>
                <w:bCs w:val="0"/>
                <w:i/>
                <w:iCs/>
                <w:szCs w:val="20"/>
              </w:rPr>
              <w:t>ildymo sistemos ir ši</w:t>
            </w:r>
            <w:r w:rsidR="0066155B">
              <w:rPr>
                <w:rFonts w:ascii="Times New Roman" w:hAnsi="Times New Roman" w:cs="Times New Roman"/>
                <w:b w:val="0"/>
                <w:bCs w:val="0"/>
                <w:i/>
                <w:iCs/>
                <w:szCs w:val="20"/>
              </w:rPr>
              <w:t>l</w:t>
            </w:r>
            <w:r w:rsidRPr="000610B1">
              <w:rPr>
                <w:rFonts w:ascii="Times New Roman" w:hAnsi="Times New Roman" w:cs="Times New Roman"/>
                <w:b w:val="0"/>
                <w:bCs w:val="0"/>
                <w:i/>
                <w:iCs/>
                <w:szCs w:val="20"/>
              </w:rPr>
              <w:t>umos punkto modernizavimas</w:t>
            </w:r>
          </w:p>
        </w:tc>
        <w:tc>
          <w:tcPr>
            <w:tcW w:w="1435" w:type="pct"/>
            <w:noWrap/>
            <w:vAlign w:val="center"/>
          </w:tcPr>
          <w:p w14:paraId="05241FB8" w14:textId="78D82CC4" w:rsidR="00E55A23" w:rsidRPr="007A4809" w:rsidRDefault="00842CBA" w:rsidP="006F57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Cs w:val="20"/>
                <w:lang w:eastAsia="lt-LT"/>
              </w:rPr>
            </w:pPr>
            <w:r w:rsidRPr="007A4809">
              <w:rPr>
                <w:rFonts w:ascii="Times New Roman" w:eastAsia="Times New Roman" w:hAnsi="Times New Roman" w:cs="Times New Roman"/>
                <w:i/>
                <w:color w:val="000000"/>
                <w:szCs w:val="20"/>
                <w:lang w:eastAsia="lt-LT"/>
              </w:rPr>
              <w:t>144134</w:t>
            </w:r>
          </w:p>
        </w:tc>
      </w:tr>
      <w:tr w:rsidR="00E164A6" w:rsidRPr="00FA6FB2" w14:paraId="2D19D765" w14:textId="77777777" w:rsidTr="006F57A9">
        <w:trPr>
          <w:trHeight w:val="264"/>
        </w:trPr>
        <w:tc>
          <w:tcPr>
            <w:cnfStyle w:val="001000000000" w:firstRow="0" w:lastRow="0" w:firstColumn="1" w:lastColumn="0" w:oddVBand="0" w:evenVBand="0" w:oddHBand="0" w:evenHBand="0" w:firstRowFirstColumn="0" w:firstRowLastColumn="0" w:lastRowFirstColumn="0" w:lastRowLastColumn="0"/>
            <w:tcW w:w="3565" w:type="pct"/>
          </w:tcPr>
          <w:p w14:paraId="0FBB9DAC" w14:textId="774C7D5C" w:rsidR="00E164A6" w:rsidRPr="004A366C" w:rsidRDefault="00E164A6" w:rsidP="006F57A9">
            <w:pPr>
              <w:spacing w:after="0" w:line="240" w:lineRule="auto"/>
              <w:rPr>
                <w:rFonts w:ascii="Times New Roman" w:hAnsi="Times New Roman" w:cs="Times New Roman"/>
                <w:b w:val="0"/>
                <w:bCs w:val="0"/>
                <w:i/>
                <w:iCs/>
                <w:szCs w:val="20"/>
              </w:rPr>
            </w:pPr>
            <w:r w:rsidRPr="004A366C">
              <w:rPr>
                <w:rFonts w:ascii="Times New Roman" w:hAnsi="Times New Roman" w:cs="Times New Roman"/>
                <w:b w:val="0"/>
                <w:bCs w:val="0"/>
                <w:i/>
                <w:iCs/>
                <w:szCs w:val="20"/>
              </w:rPr>
              <w:t xml:space="preserve">Vėdinimo </w:t>
            </w:r>
            <w:r w:rsidR="006F6332">
              <w:rPr>
                <w:rFonts w:ascii="Times New Roman" w:hAnsi="Times New Roman" w:cs="Times New Roman"/>
                <w:b w:val="0"/>
                <w:bCs w:val="0"/>
                <w:i/>
                <w:iCs/>
                <w:szCs w:val="20"/>
              </w:rPr>
              <w:t xml:space="preserve">ir vėsinimo </w:t>
            </w:r>
            <w:r w:rsidRPr="004A366C">
              <w:rPr>
                <w:rFonts w:ascii="Times New Roman" w:hAnsi="Times New Roman" w:cs="Times New Roman"/>
                <w:b w:val="0"/>
                <w:bCs w:val="0"/>
                <w:i/>
                <w:iCs/>
                <w:szCs w:val="20"/>
              </w:rPr>
              <w:t>sistemos</w:t>
            </w:r>
            <w:r w:rsidR="0066155B" w:rsidRPr="004A366C">
              <w:rPr>
                <w:rFonts w:ascii="Times New Roman" w:hAnsi="Times New Roman" w:cs="Times New Roman"/>
                <w:b w:val="0"/>
                <w:bCs w:val="0"/>
                <w:i/>
                <w:iCs/>
                <w:szCs w:val="20"/>
              </w:rPr>
              <w:t xml:space="preserve"> modernizavimas</w:t>
            </w:r>
          </w:p>
        </w:tc>
        <w:tc>
          <w:tcPr>
            <w:tcW w:w="1435" w:type="pct"/>
            <w:noWrap/>
            <w:vAlign w:val="center"/>
          </w:tcPr>
          <w:p w14:paraId="2B9C7AA5" w14:textId="0EB62212" w:rsidR="00E164A6" w:rsidRPr="007A4809" w:rsidRDefault="00260349" w:rsidP="006F57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Cs w:val="20"/>
                <w:lang w:eastAsia="lt-LT"/>
              </w:rPr>
            </w:pPr>
            <w:r w:rsidRPr="007A4809">
              <w:rPr>
                <w:rFonts w:ascii="Times New Roman" w:eastAsia="Times New Roman" w:hAnsi="Times New Roman" w:cs="Times New Roman"/>
                <w:i/>
                <w:color w:val="000000"/>
                <w:szCs w:val="20"/>
                <w:lang w:eastAsia="lt-LT"/>
              </w:rPr>
              <w:t>77789</w:t>
            </w:r>
          </w:p>
        </w:tc>
      </w:tr>
      <w:tr w:rsidR="0051266B" w:rsidRPr="00FA6FB2" w14:paraId="5D787831" w14:textId="77777777" w:rsidTr="006F57A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5" w:type="pct"/>
          </w:tcPr>
          <w:p w14:paraId="5859FFDD" w14:textId="33F88A91" w:rsidR="0051266B" w:rsidRPr="004A366C" w:rsidRDefault="00F518BA" w:rsidP="006F57A9">
            <w:pPr>
              <w:spacing w:after="0" w:line="240" w:lineRule="auto"/>
              <w:rPr>
                <w:rFonts w:ascii="Times New Roman" w:hAnsi="Times New Roman" w:cs="Times New Roman"/>
                <w:b w:val="0"/>
                <w:bCs w:val="0"/>
                <w:i/>
                <w:iCs/>
                <w:szCs w:val="20"/>
              </w:rPr>
            </w:pPr>
            <w:r w:rsidRPr="004A366C">
              <w:rPr>
                <w:rFonts w:ascii="Times New Roman" w:hAnsi="Times New Roman" w:cs="Times New Roman"/>
                <w:b w:val="0"/>
                <w:bCs w:val="0"/>
                <w:i/>
                <w:iCs/>
                <w:szCs w:val="20"/>
              </w:rPr>
              <w:t xml:space="preserve">Apšvietimo </w:t>
            </w:r>
            <w:r w:rsidR="00B13BC0">
              <w:rPr>
                <w:rFonts w:ascii="Times New Roman" w:hAnsi="Times New Roman" w:cs="Times New Roman"/>
                <w:b w:val="0"/>
                <w:bCs w:val="0"/>
                <w:i/>
                <w:iCs/>
                <w:szCs w:val="20"/>
              </w:rPr>
              <w:t xml:space="preserve">ir elektros </w:t>
            </w:r>
            <w:r w:rsidRPr="004A366C">
              <w:rPr>
                <w:rFonts w:ascii="Times New Roman" w:hAnsi="Times New Roman" w:cs="Times New Roman"/>
                <w:b w:val="0"/>
                <w:bCs w:val="0"/>
                <w:i/>
                <w:iCs/>
                <w:szCs w:val="20"/>
              </w:rPr>
              <w:t>sistemos modernizavimas</w:t>
            </w:r>
            <w:r w:rsidR="0051266B" w:rsidRPr="004A366C">
              <w:rPr>
                <w:rFonts w:ascii="Times New Roman" w:hAnsi="Times New Roman" w:cs="Times New Roman"/>
                <w:b w:val="0"/>
                <w:bCs w:val="0"/>
                <w:i/>
                <w:iCs/>
                <w:szCs w:val="20"/>
              </w:rPr>
              <w:t xml:space="preserve"> </w:t>
            </w:r>
          </w:p>
        </w:tc>
        <w:tc>
          <w:tcPr>
            <w:tcW w:w="1435" w:type="pct"/>
            <w:noWrap/>
            <w:vAlign w:val="center"/>
          </w:tcPr>
          <w:p w14:paraId="0FB9943C" w14:textId="435760E4" w:rsidR="0051266B" w:rsidRPr="007A4809" w:rsidRDefault="00260349" w:rsidP="006F57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Cs w:val="20"/>
                <w:lang w:eastAsia="lt-LT"/>
              </w:rPr>
            </w:pPr>
            <w:r w:rsidRPr="007A4809">
              <w:rPr>
                <w:rFonts w:ascii="Times New Roman" w:eastAsia="Times New Roman" w:hAnsi="Times New Roman" w:cs="Times New Roman"/>
                <w:i/>
                <w:color w:val="000000"/>
                <w:szCs w:val="20"/>
                <w:lang w:eastAsia="lt-LT"/>
              </w:rPr>
              <w:t>24840</w:t>
            </w:r>
          </w:p>
        </w:tc>
      </w:tr>
      <w:tr w:rsidR="00E55A23" w:rsidRPr="00FA6FB2" w14:paraId="40BF4A68" w14:textId="77777777" w:rsidTr="006F57A9">
        <w:trPr>
          <w:trHeight w:val="264"/>
        </w:trPr>
        <w:tc>
          <w:tcPr>
            <w:cnfStyle w:val="001000000000" w:firstRow="0" w:lastRow="0" w:firstColumn="1" w:lastColumn="0" w:oddVBand="0" w:evenVBand="0" w:oddHBand="0" w:evenHBand="0" w:firstRowFirstColumn="0" w:firstRowLastColumn="0" w:lastRowFirstColumn="0" w:lastRowLastColumn="0"/>
            <w:tcW w:w="3565" w:type="pct"/>
          </w:tcPr>
          <w:p w14:paraId="4860C055" w14:textId="4C1CF0D4" w:rsidR="00E55A23" w:rsidRPr="000610B1" w:rsidRDefault="00B13BC0" w:rsidP="006F57A9">
            <w:pPr>
              <w:spacing w:after="0"/>
              <w:jc w:val="both"/>
              <w:rPr>
                <w:rFonts w:ascii="Times New Roman" w:hAnsi="Times New Roman" w:cs="Times New Roman"/>
                <w:b w:val="0"/>
                <w:bCs w:val="0"/>
                <w:i/>
                <w:iCs/>
                <w:szCs w:val="20"/>
              </w:rPr>
            </w:pPr>
            <w:r>
              <w:rPr>
                <w:rFonts w:ascii="Times New Roman" w:hAnsi="Times New Roman" w:cs="Times New Roman"/>
                <w:b w:val="0"/>
                <w:bCs w:val="0"/>
                <w:i/>
                <w:iCs/>
                <w:szCs w:val="20"/>
              </w:rPr>
              <w:t xml:space="preserve">Karšto vandens </w:t>
            </w:r>
            <w:r w:rsidR="00663BEF">
              <w:rPr>
                <w:rFonts w:ascii="Times New Roman" w:hAnsi="Times New Roman" w:cs="Times New Roman"/>
                <w:b w:val="0"/>
                <w:bCs w:val="0"/>
                <w:i/>
                <w:iCs/>
                <w:szCs w:val="20"/>
              </w:rPr>
              <w:t>paskirstymo</w:t>
            </w:r>
            <w:r>
              <w:rPr>
                <w:rFonts w:ascii="Times New Roman" w:hAnsi="Times New Roman" w:cs="Times New Roman"/>
                <w:b w:val="0"/>
                <w:bCs w:val="0"/>
                <w:i/>
                <w:iCs/>
                <w:szCs w:val="20"/>
              </w:rPr>
              <w:t xml:space="preserve"> sistemos modernizavimas</w:t>
            </w:r>
          </w:p>
        </w:tc>
        <w:tc>
          <w:tcPr>
            <w:tcW w:w="1435" w:type="pct"/>
            <w:noWrap/>
            <w:vAlign w:val="center"/>
          </w:tcPr>
          <w:p w14:paraId="42BF5226" w14:textId="3B622EE4" w:rsidR="00E55A23" w:rsidRPr="007A4809" w:rsidRDefault="00260349" w:rsidP="006F57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Cs w:val="20"/>
                <w:lang w:eastAsia="lt-LT"/>
              </w:rPr>
            </w:pPr>
            <w:r w:rsidRPr="007A4809">
              <w:rPr>
                <w:rFonts w:ascii="Times New Roman" w:eastAsia="Times New Roman" w:hAnsi="Times New Roman" w:cs="Times New Roman"/>
                <w:i/>
                <w:color w:val="000000"/>
                <w:szCs w:val="20"/>
                <w:lang w:eastAsia="lt-LT"/>
              </w:rPr>
              <w:t>11378</w:t>
            </w:r>
          </w:p>
        </w:tc>
      </w:tr>
      <w:tr w:rsidR="004773FE" w:rsidRPr="00644477" w14:paraId="5E53E102" w14:textId="77777777" w:rsidTr="006F57A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5" w:type="pct"/>
            <w:vAlign w:val="center"/>
          </w:tcPr>
          <w:p w14:paraId="615BF728" w14:textId="40FBC460" w:rsidR="004773FE" w:rsidRPr="00644477" w:rsidRDefault="004773FE" w:rsidP="004773FE">
            <w:pPr>
              <w:spacing w:after="0"/>
              <w:jc w:val="both"/>
              <w:rPr>
                <w:rFonts w:ascii="Times New Roman" w:hAnsi="Times New Roman" w:cs="Times New Roman"/>
                <w:i/>
                <w:iCs/>
                <w:szCs w:val="20"/>
              </w:rPr>
            </w:pPr>
            <w:r w:rsidRPr="00644477">
              <w:rPr>
                <w:rFonts w:ascii="Times New Roman" w:eastAsia="Times New Roman" w:hAnsi="Times New Roman" w:cs="Times New Roman"/>
                <w:color w:val="000000"/>
                <w:szCs w:val="20"/>
                <w:lang w:eastAsia="lt-LT"/>
              </w:rPr>
              <w:t xml:space="preserve">Projektavimas ir inžinerinės paslaugos </w:t>
            </w:r>
          </w:p>
        </w:tc>
        <w:tc>
          <w:tcPr>
            <w:tcW w:w="1435" w:type="pct"/>
            <w:noWrap/>
            <w:vAlign w:val="center"/>
          </w:tcPr>
          <w:p w14:paraId="20259F10" w14:textId="79B05808" w:rsidR="004773FE" w:rsidRPr="00644477" w:rsidRDefault="004773FE" w:rsidP="004773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Cs w:val="20"/>
                <w:lang w:eastAsia="lt-LT"/>
              </w:rPr>
            </w:pPr>
            <w:r w:rsidRPr="00644477">
              <w:rPr>
                <w:rFonts w:ascii="Times New Roman" w:eastAsia="Times New Roman" w:hAnsi="Times New Roman" w:cs="Times New Roman"/>
                <w:b/>
                <w:bCs/>
              </w:rPr>
              <w:t>63718</w:t>
            </w:r>
          </w:p>
        </w:tc>
      </w:tr>
      <w:tr w:rsidR="00E576BB" w:rsidRPr="00644477" w14:paraId="2D3891D8" w14:textId="77777777" w:rsidTr="006F57A9">
        <w:trPr>
          <w:trHeight w:val="300"/>
        </w:trPr>
        <w:tc>
          <w:tcPr>
            <w:cnfStyle w:val="001000000000" w:firstRow="0" w:lastRow="0" w:firstColumn="1" w:lastColumn="0" w:oddVBand="0" w:evenVBand="0" w:oddHBand="0" w:evenHBand="0" w:firstRowFirstColumn="0" w:firstRowLastColumn="0" w:lastRowFirstColumn="0" w:lastRowLastColumn="0"/>
            <w:tcW w:w="3565" w:type="pct"/>
            <w:vAlign w:val="center"/>
          </w:tcPr>
          <w:p w14:paraId="14E06C35" w14:textId="77777777" w:rsidR="00E576BB" w:rsidRPr="00644477" w:rsidRDefault="00E576BB" w:rsidP="00E576BB">
            <w:pPr>
              <w:spacing w:after="0" w:line="240" w:lineRule="auto"/>
              <w:rPr>
                <w:rFonts w:ascii="Times New Roman" w:eastAsia="Times New Roman" w:hAnsi="Times New Roman" w:cs="Times New Roman"/>
                <w:bCs w:val="0"/>
                <w:color w:val="000000"/>
                <w:szCs w:val="20"/>
                <w:lang w:eastAsia="lt-LT"/>
              </w:rPr>
            </w:pPr>
            <w:r w:rsidRPr="00644477">
              <w:rPr>
                <w:rFonts w:ascii="Times New Roman" w:eastAsia="Times New Roman" w:hAnsi="Times New Roman" w:cs="Times New Roman"/>
                <w:bCs w:val="0"/>
                <w:color w:val="000000"/>
                <w:szCs w:val="20"/>
                <w:lang w:eastAsia="lt-LT"/>
              </w:rPr>
              <w:t xml:space="preserve">Viso investicijų </w:t>
            </w:r>
          </w:p>
        </w:tc>
        <w:tc>
          <w:tcPr>
            <w:tcW w:w="1435" w:type="pct"/>
            <w:noWrap/>
            <w:vAlign w:val="center"/>
          </w:tcPr>
          <w:p w14:paraId="00A3F69D" w14:textId="73061BA8" w:rsidR="00E576BB" w:rsidRPr="00644477" w:rsidRDefault="00A248E0" w:rsidP="00E576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Cs w:val="20"/>
                <w:lang w:eastAsia="lt-LT"/>
              </w:rPr>
            </w:pPr>
            <w:r w:rsidRPr="00644477">
              <w:rPr>
                <w:rFonts w:ascii="Times New Roman" w:eastAsia="Times New Roman" w:hAnsi="Times New Roman" w:cs="Times New Roman"/>
                <w:b/>
                <w:bCs/>
                <w:color w:val="000000"/>
                <w:szCs w:val="20"/>
                <w:lang w:eastAsia="lt-LT"/>
              </w:rPr>
              <w:t>860188</w:t>
            </w:r>
          </w:p>
        </w:tc>
      </w:tr>
    </w:tbl>
    <w:p w14:paraId="6E3FD6C5" w14:textId="6156290C" w:rsidR="00E55A23" w:rsidRPr="00644477" w:rsidRDefault="00E55A23" w:rsidP="00E55A23">
      <w:pPr>
        <w:spacing w:before="120" w:after="120"/>
        <w:ind w:firstLine="709"/>
        <w:jc w:val="center"/>
        <w:rPr>
          <w:rFonts w:ascii="Times New Roman" w:hAnsi="Times New Roman" w:cs="Times New Roman"/>
          <w:i/>
          <w:sz w:val="20"/>
          <w:szCs w:val="20"/>
        </w:rPr>
      </w:pPr>
      <w:r w:rsidRPr="00644477">
        <w:rPr>
          <w:rFonts w:ascii="Times New Roman" w:hAnsi="Times New Roman" w:cs="Times New Roman"/>
          <w:i/>
          <w:sz w:val="20"/>
          <w:szCs w:val="20"/>
        </w:rPr>
        <w:t xml:space="preserve">Šaltinis: </w:t>
      </w:r>
      <w:r w:rsidR="00A248E0" w:rsidRPr="00644477">
        <w:rPr>
          <w:rFonts w:ascii="Times New Roman" w:hAnsi="Times New Roman" w:cs="Times New Roman"/>
          <w:i/>
          <w:sz w:val="20"/>
          <w:szCs w:val="20"/>
        </w:rPr>
        <w:t>Rokiškio lopšelio-darželio „Varpelis“ pastato</w:t>
      </w:r>
      <w:r w:rsidR="00316B0F" w:rsidRPr="00644477">
        <w:rPr>
          <w:rFonts w:ascii="Times New Roman" w:hAnsi="Times New Roman" w:cs="Times New Roman"/>
          <w:i/>
          <w:sz w:val="20"/>
          <w:szCs w:val="20"/>
        </w:rPr>
        <w:t>, adresu Rokiškis, Jaunystės g. 15, energijos vartojimo audito ataskaita</w:t>
      </w:r>
    </w:p>
    <w:p w14:paraId="3BEA75B8" w14:textId="40047F82" w:rsidR="00E6341A" w:rsidRPr="00644477" w:rsidRDefault="00E6341A" w:rsidP="00E6341A">
      <w:pPr>
        <w:spacing w:before="120" w:after="120"/>
        <w:ind w:firstLine="709"/>
        <w:jc w:val="both"/>
        <w:rPr>
          <w:rFonts w:ascii="Times New Roman" w:hAnsi="Times New Roman" w:cs="Times New Roman"/>
          <w:sz w:val="24"/>
          <w:szCs w:val="24"/>
        </w:rPr>
      </w:pPr>
      <w:r w:rsidRPr="00644477">
        <w:rPr>
          <w:rFonts w:ascii="Times New Roman" w:hAnsi="Times New Roman" w:cs="Times New Roman"/>
          <w:sz w:val="24"/>
        </w:rPr>
        <w:t>II-os</w:t>
      </w:r>
      <w:r w:rsidRPr="00644477">
        <w:rPr>
          <w:sz w:val="24"/>
        </w:rPr>
        <w:t xml:space="preserve"> </w:t>
      </w:r>
      <w:r w:rsidRPr="00644477">
        <w:rPr>
          <w:rFonts w:ascii="Times New Roman" w:hAnsi="Times New Roman" w:cs="Times New Roman"/>
          <w:sz w:val="24"/>
        </w:rPr>
        <w:t>alternatyvos atveju</w:t>
      </w:r>
      <w:r w:rsidRPr="00644477">
        <w:rPr>
          <w:sz w:val="24"/>
        </w:rPr>
        <w:t xml:space="preserve"> </w:t>
      </w:r>
      <w:r w:rsidRPr="00644477">
        <w:rPr>
          <w:rFonts w:ascii="Times New Roman" w:hAnsi="Times New Roman" w:cs="Times New Roman"/>
          <w:sz w:val="24"/>
          <w:szCs w:val="24"/>
        </w:rPr>
        <w:t xml:space="preserve">investicijų į </w:t>
      </w:r>
      <w:r w:rsidR="006F57A9" w:rsidRPr="00644477">
        <w:rPr>
          <w:rFonts w:ascii="Times New Roman" w:hAnsi="Times New Roman" w:cs="Times New Roman"/>
          <w:sz w:val="24"/>
          <w:szCs w:val="24"/>
        </w:rPr>
        <w:t xml:space="preserve">objektą </w:t>
      </w:r>
      <w:r w:rsidRPr="00644477">
        <w:rPr>
          <w:rFonts w:ascii="Times New Roman" w:hAnsi="Times New Roman" w:cs="Times New Roman"/>
          <w:sz w:val="24"/>
          <w:szCs w:val="24"/>
        </w:rPr>
        <w:t xml:space="preserve">vertė siekia apie </w:t>
      </w:r>
      <w:r w:rsidR="00986BC9" w:rsidRPr="00644477">
        <w:rPr>
          <w:rFonts w:ascii="Times New Roman" w:eastAsia="Times New Roman" w:hAnsi="Times New Roman" w:cs="Times New Roman"/>
          <w:b/>
          <w:bCs/>
          <w:color w:val="000000"/>
          <w:szCs w:val="20"/>
          <w:lang w:eastAsia="lt-LT"/>
        </w:rPr>
        <w:t>922023</w:t>
      </w:r>
      <w:r w:rsidR="006F57A9" w:rsidRPr="00644477">
        <w:rPr>
          <w:rFonts w:ascii="Times New Roman" w:eastAsia="Times New Roman" w:hAnsi="Times New Roman" w:cs="Times New Roman"/>
          <w:b/>
          <w:bCs/>
          <w:color w:val="000000"/>
          <w:szCs w:val="20"/>
          <w:lang w:eastAsia="lt-LT"/>
        </w:rPr>
        <w:t xml:space="preserve"> </w:t>
      </w:r>
      <w:r w:rsidRPr="00644477">
        <w:rPr>
          <w:rFonts w:ascii="Times New Roman" w:hAnsi="Times New Roman" w:cs="Times New Roman"/>
          <w:b/>
          <w:sz w:val="24"/>
          <w:szCs w:val="24"/>
        </w:rPr>
        <w:t>Eur</w:t>
      </w:r>
      <w:r w:rsidRPr="00644477">
        <w:rPr>
          <w:rFonts w:ascii="Times New Roman" w:hAnsi="Times New Roman" w:cs="Times New Roman"/>
          <w:sz w:val="24"/>
          <w:szCs w:val="24"/>
        </w:rPr>
        <w:t>. Planuojamų atlikti darbų vertinimas yra preliminarus ir yra paremtas Rokiškio</w:t>
      </w:r>
      <w:r w:rsidRPr="00644477">
        <w:rPr>
          <w:rFonts w:ascii="Times New Roman" w:eastAsia="Times New Roman" w:hAnsi="Times New Roman" w:cs="Times New Roman"/>
          <w:sz w:val="24"/>
          <w:szCs w:val="24"/>
        </w:rPr>
        <w:t xml:space="preserve"> lopšelio-darželio „Varpelis“ </w:t>
      </w:r>
      <w:r w:rsidRPr="00644477">
        <w:rPr>
          <w:rFonts w:ascii="Times New Roman" w:hAnsi="Times New Roman" w:cs="Times New Roman"/>
          <w:sz w:val="24"/>
        </w:rPr>
        <w:t xml:space="preserve">pastato, esančio </w:t>
      </w:r>
      <w:r w:rsidRPr="00644477">
        <w:rPr>
          <w:rFonts w:ascii="Times New Roman" w:eastAsia="Times New Roman" w:hAnsi="Times New Roman" w:cs="Times New Roman"/>
          <w:sz w:val="24"/>
          <w:szCs w:val="24"/>
        </w:rPr>
        <w:t>Jaunystės g. 15, Rokiškyje</w:t>
      </w:r>
      <w:r w:rsidRPr="00644477">
        <w:rPr>
          <w:rFonts w:ascii="Times New Roman" w:hAnsi="Times New Roman" w:cs="Times New Roman"/>
          <w:sz w:val="24"/>
        </w:rPr>
        <w:t>, energijos vartojimo audito duomenimis</w:t>
      </w:r>
      <w:r w:rsidRPr="00644477">
        <w:rPr>
          <w:rFonts w:ascii="Times New Roman" w:hAnsi="Times New Roman" w:cs="Times New Roman"/>
          <w:sz w:val="24"/>
          <w:szCs w:val="24"/>
        </w:rPr>
        <w:t>.</w:t>
      </w:r>
    </w:p>
    <w:p w14:paraId="2CB2D75B" w14:textId="40C70CBD" w:rsidR="00E6341A" w:rsidRPr="00644477" w:rsidRDefault="00E6341A" w:rsidP="00E6341A">
      <w:pPr>
        <w:spacing w:before="120" w:after="120"/>
        <w:ind w:firstLine="709"/>
        <w:jc w:val="both"/>
        <w:rPr>
          <w:rFonts w:ascii="Times New Roman" w:hAnsi="Times New Roman" w:cs="Times New Roman"/>
          <w:szCs w:val="24"/>
        </w:rPr>
      </w:pPr>
      <w:r w:rsidRPr="00644477">
        <w:rPr>
          <w:rFonts w:ascii="Times New Roman" w:hAnsi="Times New Roman" w:cs="Times New Roman"/>
          <w:sz w:val="24"/>
          <w:szCs w:val="24"/>
        </w:rPr>
        <w:t xml:space="preserve">Projekto įgyvendinimui bus reikalinga parengti techninį projektą ir atlikti jo ekspertizę bei įsigyti projekto rangos darbų techninę ir projekto vykdymo priežiūrą. Šių darbų vertė, remiantis LR Aplinkos ministro patvirtintomis rekomendacijomis, priešprojektinių vertinimu metu siekia iki 8 proc. nuo statybų vertės. Projektavimo ir inžinerinių paslaugų vertė gali siekti apie </w:t>
      </w:r>
      <w:r w:rsidR="006F57A9" w:rsidRPr="00644477">
        <w:rPr>
          <w:rFonts w:ascii="Times New Roman" w:eastAsia="Times New Roman" w:hAnsi="Times New Roman" w:cs="Times New Roman"/>
          <w:b/>
          <w:bCs/>
        </w:rPr>
        <w:t xml:space="preserve">68298 </w:t>
      </w:r>
      <w:r w:rsidRPr="00644477">
        <w:rPr>
          <w:rFonts w:ascii="Times New Roman" w:hAnsi="Times New Roman" w:cs="Times New Roman"/>
          <w:b/>
          <w:sz w:val="24"/>
          <w:szCs w:val="24"/>
        </w:rPr>
        <w:t>Eur</w:t>
      </w:r>
      <w:r w:rsidRPr="00644477">
        <w:rPr>
          <w:rFonts w:ascii="Times New Roman" w:hAnsi="Times New Roman" w:cs="Times New Roman"/>
          <w:sz w:val="24"/>
          <w:szCs w:val="24"/>
        </w:rPr>
        <w:t>.</w:t>
      </w:r>
    </w:p>
    <w:p w14:paraId="41718AE6" w14:textId="3CBD195B" w:rsidR="00E6341A" w:rsidRPr="00E6341A" w:rsidRDefault="00E6341A" w:rsidP="00E6341A">
      <w:pPr>
        <w:spacing w:before="120" w:after="120"/>
        <w:ind w:firstLine="709"/>
        <w:jc w:val="both"/>
        <w:rPr>
          <w:rFonts w:ascii="Times New Roman" w:hAnsi="Times New Roman" w:cs="Times New Roman"/>
          <w:sz w:val="24"/>
          <w:szCs w:val="24"/>
        </w:rPr>
      </w:pPr>
      <w:r w:rsidRPr="00644477">
        <w:rPr>
          <w:rFonts w:ascii="Times New Roman" w:hAnsi="Times New Roman" w:cs="Times New Roman"/>
          <w:sz w:val="24"/>
          <w:szCs w:val="24"/>
        </w:rPr>
        <w:t xml:space="preserve">Investicinio projekto rangos darbų vertė siekia apie </w:t>
      </w:r>
      <w:r w:rsidR="00360C7E" w:rsidRPr="00644477">
        <w:rPr>
          <w:rFonts w:ascii="Times New Roman" w:hAnsi="Times New Roman" w:cs="Times New Roman"/>
          <w:b/>
          <w:sz w:val="24"/>
          <w:szCs w:val="24"/>
        </w:rPr>
        <w:t>853</w:t>
      </w:r>
      <w:r w:rsidRPr="00644477">
        <w:rPr>
          <w:rFonts w:ascii="Times New Roman" w:hAnsi="Times New Roman" w:cs="Times New Roman"/>
          <w:b/>
          <w:sz w:val="24"/>
          <w:szCs w:val="24"/>
        </w:rPr>
        <w:t xml:space="preserve"> </w:t>
      </w:r>
      <w:r w:rsidR="00360C7E" w:rsidRPr="00644477">
        <w:rPr>
          <w:rFonts w:ascii="Times New Roman" w:hAnsi="Times New Roman" w:cs="Times New Roman"/>
          <w:b/>
          <w:sz w:val="24"/>
          <w:szCs w:val="24"/>
        </w:rPr>
        <w:t>725</w:t>
      </w:r>
      <w:r w:rsidRPr="00644477">
        <w:rPr>
          <w:rFonts w:ascii="Times New Roman" w:hAnsi="Times New Roman" w:cs="Times New Roman"/>
          <w:b/>
          <w:sz w:val="24"/>
          <w:szCs w:val="24"/>
        </w:rPr>
        <w:t xml:space="preserve"> Eur</w:t>
      </w:r>
      <w:r w:rsidRPr="00644477">
        <w:rPr>
          <w:rFonts w:ascii="Times New Roman" w:hAnsi="Times New Roman" w:cs="Times New Roman"/>
          <w:sz w:val="24"/>
          <w:szCs w:val="24"/>
        </w:rPr>
        <w:t>.</w:t>
      </w:r>
      <w:r w:rsidRPr="002B0490">
        <w:rPr>
          <w:rFonts w:ascii="Times New Roman" w:hAnsi="Times New Roman" w:cs="Times New Roman"/>
          <w:sz w:val="24"/>
          <w:szCs w:val="24"/>
        </w:rPr>
        <w:t xml:space="preserve"> </w:t>
      </w:r>
    </w:p>
    <w:p w14:paraId="2398E84D" w14:textId="77777777" w:rsidR="00E55A23" w:rsidRPr="00FA6FB2" w:rsidRDefault="00E55A23" w:rsidP="00E55A23">
      <w:pPr>
        <w:spacing w:before="240" w:line="240" w:lineRule="auto"/>
        <w:jc w:val="center"/>
        <w:rPr>
          <w:rFonts w:ascii="Times New Roman" w:hAnsi="Times New Roman" w:cs="Times New Roman"/>
          <w:b/>
          <w:sz w:val="24"/>
          <w:szCs w:val="24"/>
        </w:rPr>
      </w:pPr>
      <w:r w:rsidRPr="00FA6FB2">
        <w:rPr>
          <w:rFonts w:ascii="Times New Roman" w:hAnsi="Times New Roman" w:cs="Times New Roman"/>
          <w:b/>
          <w:sz w:val="24"/>
          <w:szCs w:val="24"/>
        </w:rPr>
        <w:t>3.6.2 lentelė. Planuojamų įgyvendinti II alternatyvos veiklų preliminarus investicijų vertinimas</w:t>
      </w:r>
    </w:p>
    <w:tbl>
      <w:tblPr>
        <w:tblStyle w:val="viesussraas1parykinimas2"/>
        <w:tblW w:w="5000" w:type="pct"/>
        <w:tblLook w:val="04A0" w:firstRow="1" w:lastRow="0" w:firstColumn="1" w:lastColumn="0" w:noHBand="0" w:noVBand="1"/>
      </w:tblPr>
      <w:tblGrid>
        <w:gridCol w:w="6617"/>
        <w:gridCol w:w="2664"/>
      </w:tblGrid>
      <w:tr w:rsidR="009445AF" w:rsidRPr="00FA6FB2" w14:paraId="54E7017D" w14:textId="77777777" w:rsidTr="006F57A9">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5" w:type="pct"/>
            <w:vAlign w:val="center"/>
          </w:tcPr>
          <w:p w14:paraId="228EC36F" w14:textId="77777777" w:rsidR="009445AF" w:rsidRPr="00FA6FB2" w:rsidRDefault="009445AF" w:rsidP="006F57A9">
            <w:pPr>
              <w:spacing w:after="0" w:line="240" w:lineRule="auto"/>
              <w:jc w:val="center"/>
              <w:rPr>
                <w:rFonts w:ascii="Times New Roman" w:eastAsia="Times New Roman" w:hAnsi="Times New Roman" w:cs="Times New Roman"/>
                <w:bCs w:val="0"/>
                <w:szCs w:val="20"/>
                <w:lang w:eastAsia="lt-LT"/>
              </w:rPr>
            </w:pPr>
            <w:r w:rsidRPr="00FA6FB2">
              <w:rPr>
                <w:rFonts w:ascii="Times New Roman" w:eastAsia="Times New Roman" w:hAnsi="Times New Roman" w:cs="Times New Roman"/>
                <w:bCs w:val="0"/>
                <w:szCs w:val="20"/>
                <w:lang w:eastAsia="lt-LT"/>
              </w:rPr>
              <w:t>Numatomos atlikti veiklos</w:t>
            </w:r>
          </w:p>
        </w:tc>
        <w:tc>
          <w:tcPr>
            <w:tcW w:w="1435" w:type="pct"/>
            <w:noWrap/>
            <w:vAlign w:val="center"/>
          </w:tcPr>
          <w:p w14:paraId="59EC2F7F" w14:textId="77777777" w:rsidR="009445AF" w:rsidRPr="00FA6FB2" w:rsidRDefault="009445AF" w:rsidP="006F57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Cs w:val="20"/>
                <w:lang w:eastAsia="lt-LT"/>
              </w:rPr>
            </w:pPr>
            <w:r w:rsidRPr="00FA6FB2">
              <w:rPr>
                <w:rFonts w:ascii="Times New Roman" w:eastAsia="Times New Roman" w:hAnsi="Times New Roman" w:cs="Times New Roman"/>
                <w:bCs w:val="0"/>
                <w:szCs w:val="20"/>
                <w:lang w:eastAsia="lt-LT"/>
              </w:rPr>
              <w:t>Suma, Eur su PVM</w:t>
            </w:r>
          </w:p>
        </w:tc>
      </w:tr>
      <w:tr w:rsidR="009445AF" w:rsidRPr="00FA6FB2" w14:paraId="36E9A659" w14:textId="77777777" w:rsidTr="006F57A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5" w:type="pct"/>
            <w:vAlign w:val="center"/>
          </w:tcPr>
          <w:p w14:paraId="3D30F6E5" w14:textId="77777777" w:rsidR="009445AF" w:rsidRPr="00FA6FB2" w:rsidRDefault="009445AF" w:rsidP="006F57A9">
            <w:pPr>
              <w:spacing w:after="0" w:line="240" w:lineRule="auto"/>
              <w:rPr>
                <w:rFonts w:ascii="Times New Roman" w:eastAsia="Times New Roman" w:hAnsi="Times New Roman" w:cs="Times New Roman"/>
                <w:bCs w:val="0"/>
                <w:color w:val="000000"/>
                <w:szCs w:val="20"/>
                <w:lang w:eastAsia="lt-LT"/>
              </w:rPr>
            </w:pPr>
            <w:r w:rsidRPr="00FA6FB2">
              <w:rPr>
                <w:rFonts w:ascii="Times New Roman" w:eastAsia="Times New Roman" w:hAnsi="Times New Roman" w:cs="Times New Roman"/>
                <w:bCs w:val="0"/>
                <w:color w:val="000000"/>
                <w:szCs w:val="20"/>
                <w:lang w:eastAsia="lt-LT"/>
              </w:rPr>
              <w:t>Rangos darbai</w:t>
            </w:r>
          </w:p>
        </w:tc>
        <w:tc>
          <w:tcPr>
            <w:tcW w:w="1435" w:type="pct"/>
            <w:noWrap/>
            <w:vAlign w:val="center"/>
          </w:tcPr>
          <w:p w14:paraId="1A7C8AE8" w14:textId="567731F4" w:rsidR="009445AF" w:rsidRPr="00D572D0" w:rsidRDefault="00BB572B" w:rsidP="006F57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Cs w:val="20"/>
                <w:lang w:eastAsia="lt-LT"/>
              </w:rPr>
            </w:pPr>
            <w:r w:rsidRPr="00D572D0">
              <w:rPr>
                <w:rFonts w:ascii="Times New Roman" w:eastAsia="Times New Roman" w:hAnsi="Times New Roman" w:cs="Times New Roman"/>
                <w:b/>
                <w:bCs/>
                <w:color w:val="000000"/>
                <w:szCs w:val="20"/>
                <w:lang w:eastAsia="lt-LT"/>
              </w:rPr>
              <w:t>853725</w:t>
            </w:r>
          </w:p>
        </w:tc>
      </w:tr>
      <w:tr w:rsidR="009445AF" w:rsidRPr="00FA6FB2" w14:paraId="65D76E74" w14:textId="77777777" w:rsidTr="006F57A9">
        <w:trPr>
          <w:trHeight w:val="264"/>
        </w:trPr>
        <w:tc>
          <w:tcPr>
            <w:cnfStyle w:val="001000000000" w:firstRow="0" w:lastRow="0" w:firstColumn="1" w:lastColumn="0" w:oddVBand="0" w:evenVBand="0" w:oddHBand="0" w:evenHBand="0" w:firstRowFirstColumn="0" w:firstRowLastColumn="0" w:lastRowFirstColumn="0" w:lastRowLastColumn="0"/>
            <w:tcW w:w="3565" w:type="pct"/>
          </w:tcPr>
          <w:p w14:paraId="3C9F636C" w14:textId="77777777" w:rsidR="009445AF" w:rsidRPr="000610B1" w:rsidRDefault="009445AF" w:rsidP="006F57A9">
            <w:pPr>
              <w:spacing w:after="0" w:line="240" w:lineRule="auto"/>
              <w:rPr>
                <w:rFonts w:ascii="Times New Roman" w:eastAsia="Times New Roman" w:hAnsi="Times New Roman" w:cs="Times New Roman"/>
                <w:b w:val="0"/>
                <w:bCs w:val="0"/>
                <w:i/>
                <w:iCs/>
                <w:color w:val="000000"/>
                <w:szCs w:val="20"/>
                <w:lang w:eastAsia="lt-LT"/>
              </w:rPr>
            </w:pPr>
            <w:r>
              <w:rPr>
                <w:rFonts w:ascii="Times New Roman" w:hAnsi="Times New Roman" w:cs="Times New Roman"/>
                <w:b w:val="0"/>
                <w:bCs w:val="0"/>
                <w:i/>
                <w:iCs/>
                <w:szCs w:val="20"/>
              </w:rPr>
              <w:t>L</w:t>
            </w:r>
            <w:r w:rsidRPr="000610B1">
              <w:rPr>
                <w:rFonts w:ascii="Times New Roman" w:hAnsi="Times New Roman" w:cs="Times New Roman"/>
                <w:b w:val="0"/>
                <w:bCs w:val="0"/>
                <w:i/>
                <w:iCs/>
                <w:szCs w:val="20"/>
              </w:rPr>
              <w:t>angų keitimas</w:t>
            </w:r>
          </w:p>
        </w:tc>
        <w:tc>
          <w:tcPr>
            <w:tcW w:w="1435" w:type="pct"/>
            <w:noWrap/>
            <w:vAlign w:val="center"/>
          </w:tcPr>
          <w:p w14:paraId="49B5FDD3" w14:textId="15E83CF5" w:rsidR="009445AF" w:rsidRPr="00D572D0" w:rsidRDefault="009445AF" w:rsidP="006F57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Cs w:val="20"/>
                <w:lang w:eastAsia="lt-LT"/>
              </w:rPr>
            </w:pPr>
            <w:r w:rsidRPr="00D572D0">
              <w:rPr>
                <w:rFonts w:ascii="Times New Roman" w:eastAsia="Times New Roman" w:hAnsi="Times New Roman" w:cs="Times New Roman"/>
                <w:i/>
                <w:color w:val="000000"/>
                <w:szCs w:val="20"/>
                <w:lang w:eastAsia="lt-LT"/>
              </w:rPr>
              <w:t>1</w:t>
            </w:r>
            <w:r w:rsidR="00BB572B" w:rsidRPr="00D572D0">
              <w:rPr>
                <w:rFonts w:ascii="Times New Roman" w:eastAsia="Times New Roman" w:hAnsi="Times New Roman" w:cs="Times New Roman"/>
                <w:i/>
                <w:color w:val="000000"/>
                <w:szCs w:val="20"/>
                <w:lang w:eastAsia="lt-LT"/>
              </w:rPr>
              <w:t>60506</w:t>
            </w:r>
            <w:r w:rsidRPr="00D572D0">
              <w:rPr>
                <w:rFonts w:ascii="Times New Roman" w:eastAsia="Times New Roman" w:hAnsi="Times New Roman" w:cs="Times New Roman"/>
                <w:i/>
                <w:color w:val="000000"/>
                <w:szCs w:val="20"/>
                <w:lang w:eastAsia="lt-LT"/>
              </w:rPr>
              <w:t xml:space="preserve"> </w:t>
            </w:r>
          </w:p>
        </w:tc>
      </w:tr>
      <w:tr w:rsidR="009445AF" w:rsidRPr="00FA6FB2" w14:paraId="14F8C625" w14:textId="77777777" w:rsidTr="006F57A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5" w:type="pct"/>
          </w:tcPr>
          <w:p w14:paraId="14B53A13" w14:textId="77777777" w:rsidR="009445AF" w:rsidRPr="000610B1" w:rsidRDefault="009445AF" w:rsidP="006F57A9">
            <w:pPr>
              <w:spacing w:after="0" w:line="240" w:lineRule="auto"/>
              <w:rPr>
                <w:rFonts w:ascii="Times New Roman" w:eastAsia="Times New Roman" w:hAnsi="Times New Roman" w:cs="Times New Roman"/>
                <w:b w:val="0"/>
                <w:bCs w:val="0"/>
                <w:i/>
                <w:iCs/>
                <w:color w:val="000000"/>
                <w:szCs w:val="20"/>
                <w:lang w:eastAsia="lt-LT"/>
              </w:rPr>
            </w:pPr>
            <w:r>
              <w:rPr>
                <w:rFonts w:ascii="Times New Roman" w:hAnsi="Times New Roman" w:cs="Times New Roman"/>
                <w:b w:val="0"/>
                <w:bCs w:val="0"/>
                <w:i/>
                <w:iCs/>
                <w:szCs w:val="20"/>
              </w:rPr>
              <w:t>I</w:t>
            </w:r>
            <w:r w:rsidRPr="00E81BCE">
              <w:rPr>
                <w:rFonts w:ascii="Times New Roman" w:hAnsi="Times New Roman" w:cs="Times New Roman"/>
                <w:b w:val="0"/>
                <w:bCs w:val="0"/>
                <w:i/>
                <w:iCs/>
                <w:szCs w:val="20"/>
              </w:rPr>
              <w:t>šorės sienų, angokraščių ir cokolio šiltinimas</w:t>
            </w:r>
          </w:p>
        </w:tc>
        <w:tc>
          <w:tcPr>
            <w:tcW w:w="1435" w:type="pct"/>
            <w:noWrap/>
            <w:vAlign w:val="center"/>
          </w:tcPr>
          <w:p w14:paraId="0781ADE4" w14:textId="2301CE70" w:rsidR="009445AF" w:rsidRPr="00D572D0" w:rsidRDefault="00627D85" w:rsidP="006F57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Cs w:val="20"/>
                <w:lang w:eastAsia="lt-LT"/>
              </w:rPr>
            </w:pPr>
            <w:r w:rsidRPr="00D572D0">
              <w:rPr>
                <w:rFonts w:ascii="Times New Roman" w:eastAsia="Times New Roman" w:hAnsi="Times New Roman" w:cs="Times New Roman"/>
                <w:i/>
                <w:color w:val="000000"/>
                <w:szCs w:val="20"/>
                <w:lang w:eastAsia="lt-LT"/>
              </w:rPr>
              <w:t>225082</w:t>
            </w:r>
          </w:p>
        </w:tc>
      </w:tr>
      <w:tr w:rsidR="009445AF" w:rsidRPr="00FA6FB2" w14:paraId="588DC845" w14:textId="77777777" w:rsidTr="006F57A9">
        <w:trPr>
          <w:trHeight w:val="264"/>
        </w:trPr>
        <w:tc>
          <w:tcPr>
            <w:cnfStyle w:val="001000000000" w:firstRow="0" w:lastRow="0" w:firstColumn="1" w:lastColumn="0" w:oddVBand="0" w:evenVBand="0" w:oddHBand="0" w:evenHBand="0" w:firstRowFirstColumn="0" w:firstRowLastColumn="0" w:lastRowFirstColumn="0" w:lastRowLastColumn="0"/>
            <w:tcW w:w="3565" w:type="pct"/>
          </w:tcPr>
          <w:p w14:paraId="26D62367" w14:textId="77777777" w:rsidR="009445AF" w:rsidRPr="004A366C" w:rsidRDefault="009445AF" w:rsidP="006F57A9">
            <w:pPr>
              <w:spacing w:after="0" w:line="240" w:lineRule="auto"/>
              <w:rPr>
                <w:rFonts w:ascii="Times New Roman" w:hAnsi="Times New Roman" w:cs="Times New Roman"/>
                <w:b w:val="0"/>
                <w:bCs w:val="0"/>
                <w:i/>
                <w:iCs/>
                <w:szCs w:val="20"/>
              </w:rPr>
            </w:pPr>
            <w:r w:rsidRPr="004A366C">
              <w:rPr>
                <w:rFonts w:ascii="Times New Roman" w:hAnsi="Times New Roman" w:cs="Times New Roman"/>
                <w:b w:val="0"/>
                <w:bCs w:val="0"/>
                <w:i/>
                <w:iCs/>
                <w:szCs w:val="20"/>
              </w:rPr>
              <w:t>Stogo šiltinimas</w:t>
            </w:r>
          </w:p>
        </w:tc>
        <w:tc>
          <w:tcPr>
            <w:tcW w:w="1435" w:type="pct"/>
            <w:noWrap/>
            <w:vAlign w:val="center"/>
          </w:tcPr>
          <w:p w14:paraId="0018F579" w14:textId="3ED1363F" w:rsidR="009445AF" w:rsidRPr="00D572D0" w:rsidRDefault="00627D85" w:rsidP="006F57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Cs w:val="20"/>
                <w:lang w:eastAsia="lt-LT"/>
              </w:rPr>
            </w:pPr>
            <w:r w:rsidRPr="00D572D0">
              <w:rPr>
                <w:rFonts w:ascii="Times New Roman" w:eastAsia="Times New Roman" w:hAnsi="Times New Roman" w:cs="Times New Roman"/>
                <w:i/>
                <w:color w:val="000000"/>
                <w:szCs w:val="20"/>
                <w:lang w:eastAsia="lt-LT"/>
              </w:rPr>
              <w:t>149522</w:t>
            </w:r>
            <w:r w:rsidR="009445AF" w:rsidRPr="00D572D0">
              <w:rPr>
                <w:rFonts w:ascii="Times New Roman" w:eastAsia="Times New Roman" w:hAnsi="Times New Roman" w:cs="Times New Roman"/>
                <w:i/>
                <w:color w:val="000000"/>
                <w:szCs w:val="20"/>
                <w:lang w:eastAsia="lt-LT"/>
              </w:rPr>
              <w:t xml:space="preserve"> </w:t>
            </w:r>
          </w:p>
        </w:tc>
      </w:tr>
      <w:tr w:rsidR="009445AF" w:rsidRPr="00FA6FB2" w14:paraId="64AA15E8" w14:textId="77777777" w:rsidTr="006F57A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5" w:type="pct"/>
          </w:tcPr>
          <w:p w14:paraId="5248EA70" w14:textId="77777777" w:rsidR="009445AF" w:rsidRPr="004A366C" w:rsidRDefault="009445AF" w:rsidP="006F57A9">
            <w:pPr>
              <w:spacing w:after="0" w:line="240" w:lineRule="auto"/>
              <w:rPr>
                <w:rFonts w:ascii="Times New Roman" w:hAnsi="Times New Roman" w:cs="Times New Roman"/>
                <w:b w:val="0"/>
                <w:bCs w:val="0"/>
                <w:i/>
                <w:iCs/>
                <w:szCs w:val="20"/>
              </w:rPr>
            </w:pPr>
            <w:r w:rsidRPr="004A366C">
              <w:rPr>
                <w:rFonts w:ascii="Times New Roman" w:hAnsi="Times New Roman" w:cs="Times New Roman"/>
                <w:b w:val="0"/>
                <w:bCs w:val="0"/>
                <w:i/>
                <w:iCs/>
                <w:szCs w:val="20"/>
              </w:rPr>
              <w:t>Rūsio perdangos šiltinimas</w:t>
            </w:r>
          </w:p>
        </w:tc>
        <w:tc>
          <w:tcPr>
            <w:tcW w:w="1435" w:type="pct"/>
            <w:noWrap/>
            <w:vAlign w:val="center"/>
          </w:tcPr>
          <w:p w14:paraId="5256BD54" w14:textId="20058869" w:rsidR="009445AF" w:rsidRPr="00D572D0" w:rsidRDefault="009A2C29" w:rsidP="006F57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Cs w:val="20"/>
                <w:lang w:eastAsia="lt-LT"/>
              </w:rPr>
            </w:pPr>
            <w:r w:rsidRPr="00D572D0">
              <w:rPr>
                <w:rFonts w:ascii="Times New Roman" w:eastAsia="Times New Roman" w:hAnsi="Times New Roman" w:cs="Times New Roman"/>
                <w:i/>
                <w:color w:val="000000"/>
                <w:szCs w:val="20"/>
                <w:lang w:eastAsia="lt-LT"/>
              </w:rPr>
              <w:t>45176</w:t>
            </w:r>
          </w:p>
        </w:tc>
      </w:tr>
      <w:tr w:rsidR="009445AF" w:rsidRPr="00FA6FB2" w14:paraId="43996920" w14:textId="77777777" w:rsidTr="006F57A9">
        <w:trPr>
          <w:trHeight w:val="264"/>
        </w:trPr>
        <w:tc>
          <w:tcPr>
            <w:cnfStyle w:val="001000000000" w:firstRow="0" w:lastRow="0" w:firstColumn="1" w:lastColumn="0" w:oddVBand="0" w:evenVBand="0" w:oddHBand="0" w:evenHBand="0" w:firstRowFirstColumn="0" w:firstRowLastColumn="0" w:lastRowFirstColumn="0" w:lastRowLastColumn="0"/>
            <w:tcW w:w="3565" w:type="pct"/>
          </w:tcPr>
          <w:p w14:paraId="6C174FAD" w14:textId="77777777" w:rsidR="009445AF" w:rsidRPr="004A366C" w:rsidRDefault="009445AF" w:rsidP="006F57A9">
            <w:pPr>
              <w:spacing w:after="0" w:line="240" w:lineRule="auto"/>
              <w:rPr>
                <w:rFonts w:ascii="Times New Roman" w:hAnsi="Times New Roman" w:cs="Times New Roman"/>
                <w:b w:val="0"/>
                <w:bCs w:val="0"/>
                <w:i/>
                <w:iCs/>
                <w:szCs w:val="20"/>
              </w:rPr>
            </w:pPr>
            <w:r w:rsidRPr="004A366C">
              <w:rPr>
                <w:rFonts w:ascii="Times New Roman" w:hAnsi="Times New Roman" w:cs="Times New Roman"/>
                <w:b w:val="0"/>
                <w:bCs w:val="0"/>
                <w:i/>
                <w:iCs/>
                <w:szCs w:val="20"/>
              </w:rPr>
              <w:t>Lauko durų keitimas</w:t>
            </w:r>
          </w:p>
        </w:tc>
        <w:tc>
          <w:tcPr>
            <w:tcW w:w="1435" w:type="pct"/>
            <w:noWrap/>
            <w:vAlign w:val="center"/>
          </w:tcPr>
          <w:p w14:paraId="55589D5A" w14:textId="2126714E" w:rsidR="009445AF" w:rsidRPr="00D572D0" w:rsidRDefault="009A2C29" w:rsidP="006F57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Cs w:val="20"/>
                <w:lang w:eastAsia="lt-LT"/>
              </w:rPr>
            </w:pPr>
            <w:r w:rsidRPr="00D572D0">
              <w:rPr>
                <w:rFonts w:ascii="Times New Roman" w:eastAsia="Times New Roman" w:hAnsi="Times New Roman" w:cs="Times New Roman"/>
                <w:i/>
                <w:color w:val="000000"/>
                <w:szCs w:val="20"/>
                <w:lang w:eastAsia="lt-LT"/>
              </w:rPr>
              <w:t>15297</w:t>
            </w:r>
          </w:p>
        </w:tc>
      </w:tr>
      <w:tr w:rsidR="00D572D0" w:rsidRPr="00FA6FB2" w14:paraId="3F461099" w14:textId="77777777" w:rsidTr="006F57A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5" w:type="pct"/>
          </w:tcPr>
          <w:p w14:paraId="6409FBA5" w14:textId="2AE087A8" w:rsidR="00D572D0" w:rsidRPr="000610B1" w:rsidRDefault="00D572D0" w:rsidP="00D572D0">
            <w:pPr>
              <w:spacing w:after="0" w:line="240" w:lineRule="auto"/>
              <w:rPr>
                <w:rFonts w:ascii="Times New Roman" w:hAnsi="Times New Roman" w:cs="Times New Roman"/>
                <w:b w:val="0"/>
                <w:bCs w:val="0"/>
                <w:i/>
                <w:iCs/>
                <w:szCs w:val="20"/>
              </w:rPr>
            </w:pPr>
            <w:r>
              <w:rPr>
                <w:rFonts w:ascii="Times New Roman" w:hAnsi="Times New Roman" w:cs="Times New Roman"/>
                <w:b w:val="0"/>
                <w:bCs w:val="0"/>
                <w:i/>
                <w:iCs/>
                <w:szCs w:val="20"/>
              </w:rPr>
              <w:lastRenderedPageBreak/>
              <w:t>Š</w:t>
            </w:r>
            <w:r w:rsidRPr="000610B1">
              <w:rPr>
                <w:rFonts w:ascii="Times New Roman" w:hAnsi="Times New Roman" w:cs="Times New Roman"/>
                <w:b w:val="0"/>
                <w:bCs w:val="0"/>
                <w:i/>
                <w:iCs/>
                <w:szCs w:val="20"/>
              </w:rPr>
              <w:t>ildymo sistemos ir ši</w:t>
            </w:r>
            <w:r>
              <w:rPr>
                <w:rFonts w:ascii="Times New Roman" w:hAnsi="Times New Roman" w:cs="Times New Roman"/>
                <w:b w:val="0"/>
                <w:bCs w:val="0"/>
                <w:i/>
                <w:iCs/>
                <w:szCs w:val="20"/>
              </w:rPr>
              <w:t>l</w:t>
            </w:r>
            <w:r w:rsidRPr="000610B1">
              <w:rPr>
                <w:rFonts w:ascii="Times New Roman" w:hAnsi="Times New Roman" w:cs="Times New Roman"/>
                <w:b w:val="0"/>
                <w:bCs w:val="0"/>
                <w:i/>
                <w:iCs/>
                <w:szCs w:val="20"/>
              </w:rPr>
              <w:t>umos punkto modernizavimas</w:t>
            </w:r>
          </w:p>
        </w:tc>
        <w:tc>
          <w:tcPr>
            <w:tcW w:w="1435" w:type="pct"/>
            <w:noWrap/>
            <w:vAlign w:val="center"/>
          </w:tcPr>
          <w:p w14:paraId="6E07E0C0" w14:textId="4A989A10" w:rsidR="00D572D0" w:rsidRPr="00D572D0" w:rsidRDefault="00D572D0" w:rsidP="00D572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Cs w:val="20"/>
                <w:lang w:eastAsia="lt-LT"/>
              </w:rPr>
            </w:pPr>
            <w:r w:rsidRPr="00D572D0">
              <w:rPr>
                <w:rFonts w:ascii="Times New Roman" w:eastAsia="Times New Roman" w:hAnsi="Times New Roman" w:cs="Times New Roman"/>
                <w:i/>
                <w:color w:val="000000"/>
                <w:szCs w:val="20"/>
                <w:lang w:eastAsia="lt-LT"/>
              </w:rPr>
              <w:t>144134</w:t>
            </w:r>
          </w:p>
        </w:tc>
      </w:tr>
      <w:tr w:rsidR="00D572D0" w:rsidRPr="00FA6FB2" w14:paraId="48E62382" w14:textId="77777777" w:rsidTr="006F57A9">
        <w:trPr>
          <w:trHeight w:val="264"/>
        </w:trPr>
        <w:tc>
          <w:tcPr>
            <w:cnfStyle w:val="001000000000" w:firstRow="0" w:lastRow="0" w:firstColumn="1" w:lastColumn="0" w:oddVBand="0" w:evenVBand="0" w:oddHBand="0" w:evenHBand="0" w:firstRowFirstColumn="0" w:firstRowLastColumn="0" w:lastRowFirstColumn="0" w:lastRowLastColumn="0"/>
            <w:tcW w:w="3565" w:type="pct"/>
          </w:tcPr>
          <w:p w14:paraId="7DF79851" w14:textId="40176BE2" w:rsidR="00D572D0" w:rsidRPr="004A366C" w:rsidRDefault="00D572D0" w:rsidP="00D572D0">
            <w:pPr>
              <w:spacing w:after="0" w:line="240" w:lineRule="auto"/>
              <w:rPr>
                <w:rFonts w:ascii="Times New Roman" w:hAnsi="Times New Roman" w:cs="Times New Roman"/>
                <w:b w:val="0"/>
                <w:bCs w:val="0"/>
                <w:i/>
                <w:iCs/>
                <w:szCs w:val="20"/>
              </w:rPr>
            </w:pPr>
            <w:r w:rsidRPr="004A366C">
              <w:rPr>
                <w:rFonts w:ascii="Times New Roman" w:hAnsi="Times New Roman" w:cs="Times New Roman"/>
                <w:b w:val="0"/>
                <w:bCs w:val="0"/>
                <w:i/>
                <w:iCs/>
                <w:szCs w:val="20"/>
              </w:rPr>
              <w:t xml:space="preserve">Vėdinimo </w:t>
            </w:r>
            <w:r>
              <w:rPr>
                <w:rFonts w:ascii="Times New Roman" w:hAnsi="Times New Roman" w:cs="Times New Roman"/>
                <w:b w:val="0"/>
                <w:bCs w:val="0"/>
                <w:i/>
                <w:iCs/>
                <w:szCs w:val="20"/>
              </w:rPr>
              <w:t xml:space="preserve">ir vėsinimo </w:t>
            </w:r>
            <w:r w:rsidRPr="004A366C">
              <w:rPr>
                <w:rFonts w:ascii="Times New Roman" w:hAnsi="Times New Roman" w:cs="Times New Roman"/>
                <w:b w:val="0"/>
                <w:bCs w:val="0"/>
                <w:i/>
                <w:iCs/>
                <w:szCs w:val="20"/>
              </w:rPr>
              <w:t>sistemos modernizavimas</w:t>
            </w:r>
          </w:p>
        </w:tc>
        <w:tc>
          <w:tcPr>
            <w:tcW w:w="1435" w:type="pct"/>
            <w:noWrap/>
            <w:vAlign w:val="center"/>
          </w:tcPr>
          <w:p w14:paraId="1E9B5A5B" w14:textId="5B5B4655" w:rsidR="00D572D0" w:rsidRPr="00D572D0" w:rsidRDefault="00D572D0" w:rsidP="00D572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Cs w:val="20"/>
                <w:lang w:eastAsia="lt-LT"/>
              </w:rPr>
            </w:pPr>
            <w:r w:rsidRPr="00D572D0">
              <w:rPr>
                <w:rFonts w:ascii="Times New Roman" w:eastAsia="Times New Roman" w:hAnsi="Times New Roman" w:cs="Times New Roman"/>
                <w:i/>
                <w:color w:val="000000"/>
                <w:szCs w:val="20"/>
                <w:lang w:eastAsia="lt-LT"/>
              </w:rPr>
              <w:t>77789</w:t>
            </w:r>
          </w:p>
        </w:tc>
      </w:tr>
      <w:tr w:rsidR="00D572D0" w:rsidRPr="00644477" w14:paraId="11923746" w14:textId="77777777" w:rsidTr="006F57A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5" w:type="pct"/>
          </w:tcPr>
          <w:p w14:paraId="3FED12E2" w14:textId="59963CAB" w:rsidR="00D572D0" w:rsidRPr="00644477" w:rsidRDefault="00D572D0" w:rsidP="00D572D0">
            <w:pPr>
              <w:spacing w:after="0" w:line="240" w:lineRule="auto"/>
              <w:rPr>
                <w:rFonts w:ascii="Times New Roman" w:hAnsi="Times New Roman" w:cs="Times New Roman"/>
                <w:b w:val="0"/>
                <w:bCs w:val="0"/>
                <w:i/>
                <w:iCs/>
                <w:szCs w:val="20"/>
              </w:rPr>
            </w:pPr>
            <w:r w:rsidRPr="00644477">
              <w:rPr>
                <w:rFonts w:ascii="Times New Roman" w:hAnsi="Times New Roman" w:cs="Times New Roman"/>
                <w:b w:val="0"/>
                <w:bCs w:val="0"/>
                <w:i/>
                <w:iCs/>
                <w:szCs w:val="20"/>
              </w:rPr>
              <w:t xml:space="preserve">Apšvietimo ir elektros sistemos modernizavimas </w:t>
            </w:r>
          </w:p>
        </w:tc>
        <w:tc>
          <w:tcPr>
            <w:tcW w:w="1435" w:type="pct"/>
            <w:noWrap/>
            <w:vAlign w:val="center"/>
          </w:tcPr>
          <w:p w14:paraId="04FA4E15" w14:textId="57A601A5" w:rsidR="00D572D0" w:rsidRPr="00644477" w:rsidRDefault="00D572D0" w:rsidP="00D572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Cs w:val="20"/>
                <w:lang w:eastAsia="lt-LT"/>
              </w:rPr>
            </w:pPr>
            <w:r w:rsidRPr="00644477">
              <w:rPr>
                <w:rFonts w:ascii="Times New Roman" w:eastAsia="Times New Roman" w:hAnsi="Times New Roman" w:cs="Times New Roman"/>
                <w:i/>
                <w:color w:val="000000"/>
                <w:szCs w:val="20"/>
                <w:lang w:eastAsia="lt-LT"/>
              </w:rPr>
              <w:t>24840</w:t>
            </w:r>
          </w:p>
        </w:tc>
      </w:tr>
      <w:tr w:rsidR="00D572D0" w:rsidRPr="00644477" w14:paraId="6194653A" w14:textId="77777777" w:rsidTr="006F57A9">
        <w:trPr>
          <w:trHeight w:val="264"/>
        </w:trPr>
        <w:tc>
          <w:tcPr>
            <w:cnfStyle w:val="001000000000" w:firstRow="0" w:lastRow="0" w:firstColumn="1" w:lastColumn="0" w:oddVBand="0" w:evenVBand="0" w:oddHBand="0" w:evenHBand="0" w:firstRowFirstColumn="0" w:firstRowLastColumn="0" w:lastRowFirstColumn="0" w:lastRowLastColumn="0"/>
            <w:tcW w:w="3565" w:type="pct"/>
          </w:tcPr>
          <w:p w14:paraId="315F4263" w14:textId="33B33C6B" w:rsidR="00D572D0" w:rsidRPr="00644477" w:rsidRDefault="00D572D0" w:rsidP="00D572D0">
            <w:pPr>
              <w:spacing w:after="0"/>
              <w:jc w:val="both"/>
              <w:rPr>
                <w:rFonts w:ascii="Times New Roman" w:hAnsi="Times New Roman" w:cs="Times New Roman"/>
                <w:b w:val="0"/>
                <w:bCs w:val="0"/>
                <w:i/>
                <w:iCs/>
                <w:szCs w:val="20"/>
              </w:rPr>
            </w:pPr>
            <w:r w:rsidRPr="00644477">
              <w:rPr>
                <w:rFonts w:ascii="Times New Roman" w:hAnsi="Times New Roman" w:cs="Times New Roman"/>
                <w:b w:val="0"/>
                <w:bCs w:val="0"/>
                <w:i/>
                <w:iCs/>
                <w:szCs w:val="20"/>
              </w:rPr>
              <w:t>Karšto vandens paskirstymo sistemos modernizavimas</w:t>
            </w:r>
          </w:p>
        </w:tc>
        <w:tc>
          <w:tcPr>
            <w:tcW w:w="1435" w:type="pct"/>
            <w:noWrap/>
            <w:vAlign w:val="center"/>
          </w:tcPr>
          <w:p w14:paraId="2E828E28" w14:textId="2CAB23D4" w:rsidR="00D572D0" w:rsidRPr="00644477" w:rsidRDefault="00D572D0" w:rsidP="00D572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Cs w:val="20"/>
                <w:lang w:eastAsia="lt-LT"/>
              </w:rPr>
            </w:pPr>
            <w:r w:rsidRPr="00644477">
              <w:rPr>
                <w:rFonts w:ascii="Times New Roman" w:eastAsia="Times New Roman" w:hAnsi="Times New Roman" w:cs="Times New Roman"/>
                <w:i/>
                <w:color w:val="000000"/>
                <w:szCs w:val="20"/>
                <w:lang w:eastAsia="lt-LT"/>
              </w:rPr>
              <w:t>11378</w:t>
            </w:r>
          </w:p>
        </w:tc>
      </w:tr>
      <w:tr w:rsidR="00E6341A" w:rsidRPr="00644477" w14:paraId="20C648C9" w14:textId="77777777" w:rsidTr="006F57A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5" w:type="pct"/>
            <w:vAlign w:val="center"/>
          </w:tcPr>
          <w:p w14:paraId="79D167BA" w14:textId="11219EB9" w:rsidR="00E6341A" w:rsidRPr="00644477" w:rsidRDefault="00E6341A" w:rsidP="00E6341A">
            <w:pPr>
              <w:spacing w:after="0"/>
              <w:jc w:val="both"/>
              <w:rPr>
                <w:rFonts w:ascii="Times New Roman" w:hAnsi="Times New Roman" w:cs="Times New Roman"/>
                <w:i/>
                <w:iCs/>
                <w:szCs w:val="20"/>
              </w:rPr>
            </w:pPr>
            <w:r w:rsidRPr="00644477">
              <w:rPr>
                <w:rFonts w:ascii="Times New Roman" w:eastAsia="Times New Roman" w:hAnsi="Times New Roman" w:cs="Times New Roman"/>
                <w:color w:val="000000"/>
                <w:szCs w:val="20"/>
                <w:lang w:eastAsia="lt-LT"/>
              </w:rPr>
              <w:t xml:space="preserve">Projektavimas ir inžinerinės paslaugos </w:t>
            </w:r>
          </w:p>
        </w:tc>
        <w:tc>
          <w:tcPr>
            <w:tcW w:w="1435" w:type="pct"/>
            <w:noWrap/>
            <w:vAlign w:val="center"/>
          </w:tcPr>
          <w:p w14:paraId="71854573" w14:textId="0F35ACD5" w:rsidR="00E6341A" w:rsidRPr="00644477" w:rsidRDefault="00E6341A" w:rsidP="00E634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Cs w:val="20"/>
                <w:lang w:eastAsia="lt-LT"/>
              </w:rPr>
            </w:pPr>
            <w:r w:rsidRPr="00644477">
              <w:rPr>
                <w:rFonts w:ascii="Times New Roman" w:eastAsia="Times New Roman" w:hAnsi="Times New Roman" w:cs="Times New Roman"/>
                <w:b/>
                <w:bCs/>
              </w:rPr>
              <w:t>6</w:t>
            </w:r>
            <w:r w:rsidR="005C7E04" w:rsidRPr="00644477">
              <w:rPr>
                <w:rFonts w:ascii="Times New Roman" w:eastAsia="Times New Roman" w:hAnsi="Times New Roman" w:cs="Times New Roman"/>
                <w:b/>
                <w:bCs/>
              </w:rPr>
              <w:t>8298</w:t>
            </w:r>
          </w:p>
        </w:tc>
      </w:tr>
      <w:tr w:rsidR="00E6341A" w:rsidRPr="00644477" w14:paraId="30766CAE" w14:textId="77777777" w:rsidTr="006F57A9">
        <w:trPr>
          <w:trHeight w:val="300"/>
        </w:trPr>
        <w:tc>
          <w:tcPr>
            <w:cnfStyle w:val="001000000000" w:firstRow="0" w:lastRow="0" w:firstColumn="1" w:lastColumn="0" w:oddVBand="0" w:evenVBand="0" w:oddHBand="0" w:evenHBand="0" w:firstRowFirstColumn="0" w:firstRowLastColumn="0" w:lastRowFirstColumn="0" w:lastRowLastColumn="0"/>
            <w:tcW w:w="3565" w:type="pct"/>
            <w:vAlign w:val="center"/>
          </w:tcPr>
          <w:p w14:paraId="3DA4003D" w14:textId="77777777" w:rsidR="00E6341A" w:rsidRPr="00644477" w:rsidRDefault="00E6341A" w:rsidP="00E6341A">
            <w:pPr>
              <w:spacing w:after="0" w:line="240" w:lineRule="auto"/>
              <w:rPr>
                <w:rFonts w:ascii="Times New Roman" w:eastAsia="Times New Roman" w:hAnsi="Times New Roman" w:cs="Times New Roman"/>
                <w:bCs w:val="0"/>
                <w:color w:val="000000"/>
                <w:szCs w:val="20"/>
                <w:lang w:eastAsia="lt-LT"/>
              </w:rPr>
            </w:pPr>
            <w:r w:rsidRPr="00644477">
              <w:rPr>
                <w:rFonts w:ascii="Times New Roman" w:eastAsia="Times New Roman" w:hAnsi="Times New Roman" w:cs="Times New Roman"/>
                <w:bCs w:val="0"/>
                <w:color w:val="000000"/>
                <w:szCs w:val="20"/>
                <w:lang w:eastAsia="lt-LT"/>
              </w:rPr>
              <w:t xml:space="preserve">Viso investicijų </w:t>
            </w:r>
          </w:p>
        </w:tc>
        <w:tc>
          <w:tcPr>
            <w:tcW w:w="1435" w:type="pct"/>
            <w:noWrap/>
            <w:vAlign w:val="center"/>
          </w:tcPr>
          <w:p w14:paraId="57AA045E" w14:textId="0EF876B4" w:rsidR="00E6341A" w:rsidRPr="00644477" w:rsidRDefault="005C7E04" w:rsidP="00E634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Cs w:val="20"/>
                <w:lang w:eastAsia="lt-LT"/>
              </w:rPr>
            </w:pPr>
            <w:r w:rsidRPr="00644477">
              <w:rPr>
                <w:rFonts w:ascii="Times New Roman" w:eastAsia="Times New Roman" w:hAnsi="Times New Roman" w:cs="Times New Roman"/>
                <w:b/>
                <w:bCs/>
                <w:color w:val="000000"/>
                <w:szCs w:val="20"/>
                <w:lang w:eastAsia="lt-LT"/>
              </w:rPr>
              <w:t>922023</w:t>
            </w:r>
          </w:p>
        </w:tc>
      </w:tr>
    </w:tbl>
    <w:p w14:paraId="1AD9E846" w14:textId="6C4FAC98" w:rsidR="00E55A23" w:rsidRPr="00297145" w:rsidRDefault="00E55A23" w:rsidP="00E55A23">
      <w:pPr>
        <w:spacing w:before="120" w:after="120"/>
        <w:ind w:firstLine="709"/>
        <w:jc w:val="center"/>
        <w:rPr>
          <w:rFonts w:ascii="Times New Roman" w:hAnsi="Times New Roman" w:cs="Times New Roman"/>
        </w:rPr>
      </w:pPr>
      <w:r w:rsidRPr="00644477">
        <w:rPr>
          <w:rFonts w:ascii="Times New Roman" w:hAnsi="Times New Roman" w:cs="Times New Roman"/>
          <w:i/>
          <w:sz w:val="20"/>
          <w:szCs w:val="20"/>
        </w:rPr>
        <w:t xml:space="preserve">Šaltinis: </w:t>
      </w:r>
      <w:r w:rsidR="00B03C25" w:rsidRPr="00644477">
        <w:rPr>
          <w:rFonts w:ascii="Times New Roman" w:hAnsi="Times New Roman" w:cs="Times New Roman"/>
          <w:i/>
          <w:sz w:val="20"/>
          <w:szCs w:val="20"/>
        </w:rPr>
        <w:t xml:space="preserve">Rokiškio lopšelio-darželio „Varpelis“ pastato, </w:t>
      </w:r>
      <w:r w:rsidR="00316B0F" w:rsidRPr="00644477">
        <w:rPr>
          <w:rFonts w:ascii="Times New Roman" w:hAnsi="Times New Roman" w:cs="Times New Roman"/>
          <w:i/>
          <w:sz w:val="20"/>
          <w:szCs w:val="20"/>
        </w:rPr>
        <w:t>adresu Rokiškis, Jaunystės g. 15, energijos vartojimo audito ataskaita</w:t>
      </w:r>
      <w:r w:rsidRPr="00297145">
        <w:rPr>
          <w:rFonts w:ascii="Times New Roman" w:hAnsi="Times New Roman" w:cs="Times New Roman"/>
        </w:rPr>
        <w:t xml:space="preserve"> </w:t>
      </w:r>
    </w:p>
    <w:p w14:paraId="7199A843" w14:textId="77777777" w:rsidR="00E55A23" w:rsidRPr="00FA6FB2" w:rsidRDefault="00E55A23" w:rsidP="00E55A23">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Priklausomai nuo vertinamų projekto rezultatų ir kriterijų, investicijų projektas gali būti finansuojamas iš kelių finansavimo šaltinių. </w:t>
      </w:r>
    </w:p>
    <w:p w14:paraId="2ED8F638" w14:textId="063241DB" w:rsidR="00E55A23" w:rsidRPr="00FA6FB2" w:rsidRDefault="00E55A23" w:rsidP="00E55A23">
      <w:pPr>
        <w:spacing w:before="120" w:after="120"/>
        <w:ind w:firstLine="709"/>
        <w:jc w:val="both"/>
        <w:rPr>
          <w:rFonts w:ascii="Times New Roman" w:hAnsi="Times New Roman" w:cs="Times New Roman"/>
          <w:sz w:val="24"/>
        </w:rPr>
      </w:pPr>
      <w:r>
        <w:rPr>
          <w:rFonts w:ascii="Times New Roman" w:hAnsi="Times New Roman" w:cs="Times New Roman"/>
          <w:sz w:val="24"/>
        </w:rPr>
        <w:t>Kaip viena iš finansavimo alternatyvų i</w:t>
      </w:r>
      <w:r w:rsidRPr="00FA6FB2">
        <w:rPr>
          <w:rFonts w:ascii="Times New Roman" w:hAnsi="Times New Roman" w:cs="Times New Roman"/>
          <w:sz w:val="24"/>
        </w:rPr>
        <w:t xml:space="preserve">nvesticijų projektas gali būti finansuojamas iš </w:t>
      </w:r>
      <w:r>
        <w:rPr>
          <w:rFonts w:ascii="Times New Roman" w:hAnsi="Times New Roman" w:cs="Times New Roman"/>
          <w:sz w:val="24"/>
        </w:rPr>
        <w:t>fondų fondo „Savivaldybių pastatų fondas“ finansinės priemonės „Paskolos savivaldybių pastatų modernizavimui“</w:t>
      </w:r>
      <w:r w:rsidRPr="00FA6FB2">
        <w:rPr>
          <w:rFonts w:ascii="Times New Roman" w:hAnsi="Times New Roman" w:cs="Times New Roman"/>
          <w:sz w:val="24"/>
        </w:rPr>
        <w:t>. Ši pr</w:t>
      </w:r>
      <w:r>
        <w:rPr>
          <w:rFonts w:ascii="Times New Roman" w:hAnsi="Times New Roman" w:cs="Times New Roman"/>
          <w:sz w:val="24"/>
        </w:rPr>
        <w:t>iemonė</w:t>
      </w:r>
      <w:r w:rsidRPr="00FA6FB2">
        <w:rPr>
          <w:rFonts w:ascii="Times New Roman" w:hAnsi="Times New Roman" w:cs="Times New Roman"/>
          <w:sz w:val="24"/>
        </w:rPr>
        <w:t xml:space="preserve"> finansuojama </w:t>
      </w:r>
      <w:r w:rsidR="004803F4">
        <w:rPr>
          <w:rFonts w:ascii="Times New Roman" w:hAnsi="Times New Roman" w:cs="Times New Roman"/>
          <w:sz w:val="24"/>
        </w:rPr>
        <w:t xml:space="preserve">iš </w:t>
      </w:r>
      <w:r w:rsidRPr="00FA6FB2">
        <w:rPr>
          <w:rFonts w:ascii="Times New Roman" w:hAnsi="Times New Roman" w:cs="Times New Roman"/>
          <w:sz w:val="24"/>
        </w:rPr>
        <w:t xml:space="preserve">Europos </w:t>
      </w:r>
      <w:r>
        <w:rPr>
          <w:rFonts w:ascii="Times New Roman" w:hAnsi="Times New Roman" w:cs="Times New Roman"/>
          <w:sz w:val="24"/>
        </w:rPr>
        <w:t>regioninės plėtros fondo</w:t>
      </w:r>
      <w:r w:rsidRPr="00FA6FB2">
        <w:rPr>
          <w:rFonts w:ascii="Times New Roman" w:hAnsi="Times New Roman" w:cs="Times New Roman"/>
          <w:sz w:val="24"/>
        </w:rPr>
        <w:t xml:space="preserve"> lėš</w:t>
      </w:r>
      <w:r>
        <w:rPr>
          <w:rFonts w:ascii="Times New Roman" w:hAnsi="Times New Roman" w:cs="Times New Roman"/>
          <w:sz w:val="24"/>
        </w:rPr>
        <w:t>ų</w:t>
      </w:r>
      <w:r w:rsidRPr="00FA6FB2">
        <w:rPr>
          <w:rFonts w:ascii="Times New Roman" w:hAnsi="Times New Roman" w:cs="Times New Roman"/>
          <w:sz w:val="24"/>
        </w:rPr>
        <w:t>.</w:t>
      </w:r>
    </w:p>
    <w:p w14:paraId="546AA121" w14:textId="77777777" w:rsidR="00E55A23" w:rsidRPr="00FA6FB2" w:rsidRDefault="00E55A23" w:rsidP="00E55A23">
      <w:pPr>
        <w:spacing w:before="120" w:after="120"/>
        <w:ind w:firstLine="709"/>
        <w:jc w:val="both"/>
        <w:rPr>
          <w:rFonts w:ascii="Times New Roman" w:hAnsi="Times New Roman" w:cs="Times New Roman"/>
        </w:rPr>
      </w:pPr>
      <w:r w:rsidRPr="00FA6FB2">
        <w:rPr>
          <w:rFonts w:ascii="Times New Roman" w:hAnsi="Times New Roman" w:cs="Times New Roman"/>
          <w:sz w:val="24"/>
        </w:rPr>
        <w:t xml:space="preserve">Preliminari finansavimo struktūra </w:t>
      </w:r>
      <w:r w:rsidRPr="00FA6FB2">
        <w:rPr>
          <w:rFonts w:ascii="Times New Roman" w:hAnsi="Times New Roman" w:cs="Times New Roman"/>
          <w:b/>
          <w:sz w:val="24"/>
        </w:rPr>
        <w:t>I-os alternatyvos</w:t>
      </w:r>
      <w:r w:rsidRPr="00FA6FB2">
        <w:rPr>
          <w:rFonts w:ascii="Times New Roman" w:hAnsi="Times New Roman" w:cs="Times New Roman"/>
          <w:sz w:val="24"/>
        </w:rPr>
        <w:t xml:space="preserve"> atveju: </w:t>
      </w:r>
    </w:p>
    <w:p w14:paraId="19B44037" w14:textId="190F5584" w:rsidR="00E55A23" w:rsidRPr="002B3645" w:rsidRDefault="00E55A23" w:rsidP="002B3645">
      <w:pPr>
        <w:pStyle w:val="Sraopastraipa"/>
        <w:numPr>
          <w:ilvl w:val="0"/>
          <w:numId w:val="33"/>
        </w:numPr>
        <w:spacing w:before="120" w:after="120"/>
        <w:rPr>
          <w:rFonts w:ascii="Times New Roman" w:hAnsi="Times New Roman" w:cs="Times New Roman"/>
          <w:sz w:val="24"/>
        </w:rPr>
      </w:pPr>
      <w:r w:rsidRPr="002B3645">
        <w:rPr>
          <w:rFonts w:ascii="Times New Roman" w:hAnsi="Times New Roman" w:cs="Times New Roman"/>
          <w:sz w:val="24"/>
        </w:rPr>
        <w:t xml:space="preserve">Skolintos lėšos – </w:t>
      </w:r>
      <w:r w:rsidR="00C94B36" w:rsidRPr="002B3645">
        <w:rPr>
          <w:rFonts w:ascii="Times New Roman" w:hAnsi="Times New Roman" w:cs="Times New Roman"/>
          <w:sz w:val="24"/>
        </w:rPr>
        <w:t>796</w:t>
      </w:r>
      <w:r w:rsidRPr="002B3645">
        <w:rPr>
          <w:rFonts w:ascii="Times New Roman" w:hAnsi="Times New Roman" w:cs="Times New Roman"/>
          <w:sz w:val="24"/>
        </w:rPr>
        <w:t> </w:t>
      </w:r>
      <w:r w:rsidR="00C94B36" w:rsidRPr="002B3645">
        <w:rPr>
          <w:rFonts w:ascii="Times New Roman" w:hAnsi="Times New Roman" w:cs="Times New Roman"/>
          <w:sz w:val="24"/>
        </w:rPr>
        <w:t>470</w:t>
      </w:r>
      <w:r w:rsidRPr="002B3645">
        <w:rPr>
          <w:rFonts w:ascii="Times New Roman" w:hAnsi="Times New Roman" w:cs="Times New Roman"/>
          <w:sz w:val="24"/>
        </w:rPr>
        <w:t>,</w:t>
      </w:r>
      <w:r w:rsidR="00C94B36" w:rsidRPr="002B3645">
        <w:rPr>
          <w:rFonts w:ascii="Times New Roman" w:hAnsi="Times New Roman" w:cs="Times New Roman"/>
          <w:sz w:val="24"/>
        </w:rPr>
        <w:t>64</w:t>
      </w:r>
      <w:r w:rsidRPr="002B3645">
        <w:rPr>
          <w:rFonts w:ascii="Times New Roman" w:hAnsi="Times New Roman" w:cs="Times New Roman"/>
          <w:sz w:val="24"/>
        </w:rPr>
        <w:t xml:space="preserve"> Eur (investicijos į energiją taupančias priemones);</w:t>
      </w:r>
    </w:p>
    <w:p w14:paraId="389EE2F0" w14:textId="385DB5F2" w:rsidR="000C5063" w:rsidRPr="00644477" w:rsidRDefault="00E55A23" w:rsidP="002B3645">
      <w:pPr>
        <w:pStyle w:val="Sraopastraipa"/>
        <w:numPr>
          <w:ilvl w:val="0"/>
          <w:numId w:val="33"/>
        </w:numPr>
        <w:spacing w:before="120" w:after="120"/>
        <w:rPr>
          <w:rFonts w:ascii="Times New Roman" w:hAnsi="Times New Roman" w:cs="Times New Roman"/>
          <w:sz w:val="24"/>
        </w:rPr>
      </w:pPr>
      <w:r w:rsidRPr="00644477">
        <w:rPr>
          <w:rFonts w:ascii="Times New Roman" w:hAnsi="Times New Roman" w:cs="Times New Roman"/>
          <w:sz w:val="24"/>
        </w:rPr>
        <w:t xml:space="preserve">Valstybės subsidija paskolai grąžinti – </w:t>
      </w:r>
      <w:r w:rsidR="00124746" w:rsidRPr="00644477">
        <w:rPr>
          <w:rFonts w:ascii="Times New Roman" w:hAnsi="Times New Roman" w:cs="Times New Roman"/>
          <w:sz w:val="24"/>
        </w:rPr>
        <w:t>3</w:t>
      </w:r>
      <w:r w:rsidRPr="00644477">
        <w:rPr>
          <w:rFonts w:ascii="Times New Roman" w:hAnsi="Times New Roman" w:cs="Times New Roman"/>
          <w:sz w:val="24"/>
        </w:rPr>
        <w:t xml:space="preserve">98 </w:t>
      </w:r>
      <w:r w:rsidR="00124746" w:rsidRPr="00644477">
        <w:rPr>
          <w:rFonts w:ascii="Times New Roman" w:hAnsi="Times New Roman" w:cs="Times New Roman"/>
          <w:sz w:val="24"/>
        </w:rPr>
        <w:t>235</w:t>
      </w:r>
      <w:r w:rsidRPr="00644477">
        <w:rPr>
          <w:rFonts w:ascii="Times New Roman" w:hAnsi="Times New Roman" w:cs="Times New Roman"/>
          <w:sz w:val="24"/>
        </w:rPr>
        <w:t>,</w:t>
      </w:r>
      <w:r w:rsidR="00124746" w:rsidRPr="00644477">
        <w:rPr>
          <w:rFonts w:ascii="Times New Roman" w:hAnsi="Times New Roman" w:cs="Times New Roman"/>
          <w:sz w:val="24"/>
        </w:rPr>
        <w:t>32</w:t>
      </w:r>
      <w:r w:rsidRPr="00644477">
        <w:rPr>
          <w:rFonts w:ascii="Times New Roman" w:hAnsi="Times New Roman" w:cs="Times New Roman"/>
          <w:sz w:val="24"/>
        </w:rPr>
        <w:t xml:space="preserve"> Eur (</w:t>
      </w:r>
      <w:r w:rsidR="003F1D90" w:rsidRPr="00644477">
        <w:rPr>
          <w:rFonts w:ascii="Times New Roman" w:hAnsi="Times New Roman" w:cs="Times New Roman"/>
          <w:sz w:val="24"/>
        </w:rPr>
        <w:t>5</w:t>
      </w:r>
      <w:r w:rsidRPr="00644477">
        <w:rPr>
          <w:rFonts w:ascii="Times New Roman" w:hAnsi="Times New Roman" w:cs="Times New Roman"/>
          <w:sz w:val="24"/>
        </w:rPr>
        <w:t>0 proc.</w:t>
      </w:r>
      <w:r w:rsidR="000C5063" w:rsidRPr="00644477">
        <w:rPr>
          <w:rFonts w:ascii="Times New Roman" w:hAnsi="Times New Roman" w:cs="Times New Roman"/>
          <w:sz w:val="24"/>
        </w:rPr>
        <w:t xml:space="preserve"> </w:t>
      </w:r>
      <w:r w:rsidRPr="00644477">
        <w:rPr>
          <w:rFonts w:ascii="Times New Roman" w:hAnsi="Times New Roman" w:cs="Times New Roman"/>
          <w:sz w:val="24"/>
        </w:rPr>
        <w:t>intensyvumas)</w:t>
      </w:r>
      <w:r w:rsidR="000C5063" w:rsidRPr="00644477">
        <w:rPr>
          <w:rFonts w:ascii="Times New Roman" w:hAnsi="Times New Roman" w:cs="Times New Roman"/>
          <w:sz w:val="24"/>
        </w:rPr>
        <w:t>;</w:t>
      </w:r>
    </w:p>
    <w:p w14:paraId="70353B0D" w14:textId="6FB430F8" w:rsidR="000C5063" w:rsidRPr="00644477" w:rsidRDefault="002B3645" w:rsidP="002B3645">
      <w:pPr>
        <w:pStyle w:val="Sraopastraipa"/>
        <w:numPr>
          <w:ilvl w:val="0"/>
          <w:numId w:val="33"/>
        </w:numPr>
        <w:spacing w:before="120" w:after="120"/>
        <w:rPr>
          <w:rFonts w:ascii="Times New Roman" w:hAnsi="Times New Roman" w:cs="Times New Roman"/>
          <w:sz w:val="24"/>
        </w:rPr>
      </w:pPr>
      <w:r w:rsidRPr="00644477">
        <w:rPr>
          <w:rFonts w:ascii="Times New Roman" w:hAnsi="Times New Roman" w:cs="Times New Roman"/>
          <w:sz w:val="24"/>
        </w:rPr>
        <w:t>S</w:t>
      </w:r>
      <w:r w:rsidR="000C5063" w:rsidRPr="00644477">
        <w:rPr>
          <w:rFonts w:ascii="Times New Roman" w:hAnsi="Times New Roman" w:cs="Times New Roman"/>
          <w:sz w:val="24"/>
        </w:rPr>
        <w:t xml:space="preserve">avivaldybės biudžeto lėšos – </w:t>
      </w:r>
      <w:r w:rsidRPr="00644477">
        <w:rPr>
          <w:rFonts w:ascii="Times New Roman" w:hAnsi="Times New Roman" w:cs="Times New Roman"/>
          <w:sz w:val="24"/>
        </w:rPr>
        <w:t>63</w:t>
      </w:r>
      <w:r w:rsidR="000C5063" w:rsidRPr="00644477">
        <w:rPr>
          <w:rFonts w:ascii="Times New Roman" w:hAnsi="Times New Roman" w:cs="Times New Roman"/>
          <w:sz w:val="24"/>
        </w:rPr>
        <w:t> </w:t>
      </w:r>
      <w:r w:rsidRPr="00644477">
        <w:rPr>
          <w:rFonts w:ascii="Times New Roman" w:hAnsi="Times New Roman" w:cs="Times New Roman"/>
          <w:sz w:val="24"/>
        </w:rPr>
        <w:t>717</w:t>
      </w:r>
      <w:r w:rsidR="000C5063" w:rsidRPr="00644477">
        <w:rPr>
          <w:rFonts w:ascii="Times New Roman" w:hAnsi="Times New Roman" w:cs="Times New Roman"/>
          <w:sz w:val="24"/>
        </w:rPr>
        <w:t>,</w:t>
      </w:r>
      <w:r w:rsidR="00C6236D" w:rsidRPr="00644477">
        <w:rPr>
          <w:rFonts w:ascii="Times New Roman" w:hAnsi="Times New Roman" w:cs="Times New Roman"/>
          <w:sz w:val="24"/>
        </w:rPr>
        <w:t>65</w:t>
      </w:r>
      <w:r w:rsidR="000C5063" w:rsidRPr="00644477">
        <w:rPr>
          <w:rFonts w:ascii="Times New Roman" w:hAnsi="Times New Roman" w:cs="Times New Roman"/>
          <w:sz w:val="24"/>
        </w:rPr>
        <w:t xml:space="preserve"> Eur (už projektavimo ir inžinerines paslaugas).</w:t>
      </w:r>
    </w:p>
    <w:p w14:paraId="2B0C406D" w14:textId="77777777" w:rsidR="00E55A23" w:rsidRPr="00644477" w:rsidRDefault="00E55A23" w:rsidP="00E55A23">
      <w:pPr>
        <w:spacing w:before="120" w:after="120"/>
        <w:ind w:firstLine="709"/>
        <w:jc w:val="both"/>
        <w:rPr>
          <w:rFonts w:ascii="Times New Roman" w:hAnsi="Times New Roman" w:cs="Times New Roman"/>
          <w:sz w:val="24"/>
        </w:rPr>
      </w:pPr>
      <w:r w:rsidRPr="00644477">
        <w:rPr>
          <w:rFonts w:ascii="Times New Roman" w:hAnsi="Times New Roman" w:cs="Times New Roman"/>
          <w:sz w:val="24"/>
        </w:rPr>
        <w:t xml:space="preserve">Preliminari finansavimo struktūra </w:t>
      </w:r>
      <w:r w:rsidRPr="00644477">
        <w:rPr>
          <w:rFonts w:ascii="Times New Roman" w:hAnsi="Times New Roman" w:cs="Times New Roman"/>
          <w:b/>
          <w:sz w:val="24"/>
        </w:rPr>
        <w:t>II-os alternatyvos</w:t>
      </w:r>
      <w:r w:rsidRPr="00644477">
        <w:rPr>
          <w:rFonts w:ascii="Times New Roman" w:hAnsi="Times New Roman" w:cs="Times New Roman"/>
          <w:sz w:val="24"/>
        </w:rPr>
        <w:t xml:space="preserve"> atveju:</w:t>
      </w:r>
    </w:p>
    <w:p w14:paraId="10105058" w14:textId="1C37B474" w:rsidR="00E55A23" w:rsidRPr="00644477" w:rsidRDefault="00E55A23" w:rsidP="00E326F4">
      <w:pPr>
        <w:pStyle w:val="Sraopastraipa"/>
        <w:numPr>
          <w:ilvl w:val="0"/>
          <w:numId w:val="34"/>
        </w:numPr>
        <w:spacing w:before="120" w:after="120"/>
        <w:rPr>
          <w:rFonts w:ascii="Times New Roman" w:hAnsi="Times New Roman" w:cs="Times New Roman"/>
          <w:sz w:val="24"/>
        </w:rPr>
      </w:pPr>
      <w:r w:rsidRPr="00644477">
        <w:rPr>
          <w:rFonts w:ascii="Times New Roman" w:hAnsi="Times New Roman" w:cs="Times New Roman"/>
          <w:sz w:val="24"/>
        </w:rPr>
        <w:t xml:space="preserve">Skolintos lėšos – </w:t>
      </w:r>
      <w:r w:rsidR="00124746" w:rsidRPr="00644477">
        <w:rPr>
          <w:rFonts w:ascii="Times New Roman" w:hAnsi="Times New Roman" w:cs="Times New Roman"/>
          <w:sz w:val="24"/>
        </w:rPr>
        <w:t>85</w:t>
      </w:r>
      <w:r w:rsidRPr="00644477">
        <w:rPr>
          <w:rFonts w:ascii="Times New Roman" w:hAnsi="Times New Roman" w:cs="Times New Roman"/>
          <w:sz w:val="24"/>
        </w:rPr>
        <w:t>3 </w:t>
      </w:r>
      <w:r w:rsidR="00124746" w:rsidRPr="00644477">
        <w:rPr>
          <w:rFonts w:ascii="Times New Roman" w:hAnsi="Times New Roman" w:cs="Times New Roman"/>
          <w:sz w:val="24"/>
        </w:rPr>
        <w:t>724</w:t>
      </w:r>
      <w:r w:rsidRPr="00644477">
        <w:rPr>
          <w:rFonts w:ascii="Times New Roman" w:hAnsi="Times New Roman" w:cs="Times New Roman"/>
          <w:sz w:val="24"/>
        </w:rPr>
        <w:t>,</w:t>
      </w:r>
      <w:r w:rsidR="00124746" w:rsidRPr="00644477">
        <w:rPr>
          <w:rFonts w:ascii="Times New Roman" w:hAnsi="Times New Roman" w:cs="Times New Roman"/>
          <w:sz w:val="24"/>
        </w:rPr>
        <w:t>58</w:t>
      </w:r>
      <w:r w:rsidRPr="00644477">
        <w:rPr>
          <w:rFonts w:ascii="Times New Roman" w:hAnsi="Times New Roman" w:cs="Times New Roman"/>
          <w:sz w:val="24"/>
        </w:rPr>
        <w:t xml:space="preserve"> Eur (investicijos į energiją taupančias priemones);</w:t>
      </w:r>
    </w:p>
    <w:p w14:paraId="5CE70307" w14:textId="625DAFB6" w:rsidR="00E55A23" w:rsidRPr="00644477" w:rsidRDefault="00E55A23" w:rsidP="00E326F4">
      <w:pPr>
        <w:pStyle w:val="Sraopastraipa"/>
        <w:numPr>
          <w:ilvl w:val="0"/>
          <w:numId w:val="34"/>
        </w:numPr>
        <w:spacing w:before="120" w:after="120"/>
        <w:rPr>
          <w:rFonts w:ascii="Times New Roman" w:hAnsi="Times New Roman" w:cs="Times New Roman"/>
          <w:sz w:val="24"/>
        </w:rPr>
      </w:pPr>
      <w:r w:rsidRPr="00644477">
        <w:rPr>
          <w:rFonts w:ascii="Times New Roman" w:hAnsi="Times New Roman" w:cs="Times New Roman"/>
          <w:sz w:val="24"/>
        </w:rPr>
        <w:t xml:space="preserve">Valstybės subsidija paskolai grąžinti – </w:t>
      </w:r>
      <w:r w:rsidR="00124746" w:rsidRPr="00644477">
        <w:rPr>
          <w:rFonts w:ascii="Times New Roman" w:hAnsi="Times New Roman" w:cs="Times New Roman"/>
          <w:sz w:val="24"/>
        </w:rPr>
        <w:t>426</w:t>
      </w:r>
      <w:r w:rsidRPr="00644477">
        <w:rPr>
          <w:rFonts w:ascii="Times New Roman" w:hAnsi="Times New Roman" w:cs="Times New Roman"/>
          <w:sz w:val="24"/>
        </w:rPr>
        <w:t xml:space="preserve"> </w:t>
      </w:r>
      <w:r w:rsidR="001F5E8E" w:rsidRPr="00644477">
        <w:rPr>
          <w:rFonts w:ascii="Times New Roman" w:hAnsi="Times New Roman" w:cs="Times New Roman"/>
          <w:sz w:val="24"/>
        </w:rPr>
        <w:t>862</w:t>
      </w:r>
      <w:r w:rsidRPr="00644477">
        <w:rPr>
          <w:rFonts w:ascii="Times New Roman" w:hAnsi="Times New Roman" w:cs="Times New Roman"/>
          <w:sz w:val="24"/>
        </w:rPr>
        <w:t>,</w:t>
      </w:r>
      <w:r w:rsidR="001F5E8E" w:rsidRPr="00644477">
        <w:rPr>
          <w:rFonts w:ascii="Times New Roman" w:hAnsi="Times New Roman" w:cs="Times New Roman"/>
          <w:sz w:val="24"/>
        </w:rPr>
        <w:t>29</w:t>
      </w:r>
      <w:r w:rsidRPr="00644477">
        <w:rPr>
          <w:rFonts w:ascii="Times New Roman" w:hAnsi="Times New Roman" w:cs="Times New Roman"/>
          <w:sz w:val="24"/>
        </w:rPr>
        <w:t xml:space="preserve"> Eur (</w:t>
      </w:r>
      <w:r w:rsidR="003F1D90" w:rsidRPr="00644477">
        <w:rPr>
          <w:rFonts w:ascii="Times New Roman" w:hAnsi="Times New Roman" w:cs="Times New Roman"/>
          <w:sz w:val="24"/>
        </w:rPr>
        <w:t>5</w:t>
      </w:r>
      <w:r w:rsidRPr="00644477">
        <w:rPr>
          <w:rFonts w:ascii="Times New Roman" w:hAnsi="Times New Roman" w:cs="Times New Roman"/>
          <w:sz w:val="24"/>
        </w:rPr>
        <w:t>0 proc. intensyvumas)</w:t>
      </w:r>
      <w:r w:rsidR="0037507B" w:rsidRPr="00644477">
        <w:rPr>
          <w:rFonts w:ascii="Times New Roman" w:hAnsi="Times New Roman" w:cs="Times New Roman"/>
          <w:sz w:val="24"/>
        </w:rPr>
        <w:t>;</w:t>
      </w:r>
    </w:p>
    <w:p w14:paraId="691F5920" w14:textId="4E9D5228" w:rsidR="0037507B" w:rsidRPr="00644477" w:rsidRDefault="0037507B" w:rsidP="00E326F4">
      <w:pPr>
        <w:pStyle w:val="Sraopastraipa"/>
        <w:numPr>
          <w:ilvl w:val="0"/>
          <w:numId w:val="34"/>
        </w:numPr>
        <w:spacing w:before="120" w:after="120"/>
        <w:rPr>
          <w:rFonts w:ascii="Times New Roman" w:hAnsi="Times New Roman" w:cs="Times New Roman"/>
          <w:sz w:val="24"/>
        </w:rPr>
      </w:pPr>
      <w:r w:rsidRPr="00644477">
        <w:rPr>
          <w:rFonts w:ascii="Times New Roman" w:hAnsi="Times New Roman" w:cs="Times New Roman"/>
          <w:sz w:val="24"/>
        </w:rPr>
        <w:t>Savivaldybės biudžeto lėšos – 68 297,</w:t>
      </w:r>
      <w:r w:rsidR="00E326F4" w:rsidRPr="00644477">
        <w:rPr>
          <w:rFonts w:ascii="Times New Roman" w:hAnsi="Times New Roman" w:cs="Times New Roman"/>
          <w:sz w:val="24"/>
        </w:rPr>
        <w:t>97</w:t>
      </w:r>
      <w:r w:rsidRPr="00644477">
        <w:rPr>
          <w:rFonts w:ascii="Times New Roman" w:hAnsi="Times New Roman" w:cs="Times New Roman"/>
          <w:sz w:val="24"/>
        </w:rPr>
        <w:t xml:space="preserve"> Eur (už projektavimo ir inžinerines paslaugas).</w:t>
      </w:r>
    </w:p>
    <w:p w14:paraId="3F2AD44D" w14:textId="77777777" w:rsidR="0037507B" w:rsidRDefault="0037507B" w:rsidP="0037507B">
      <w:pPr>
        <w:spacing w:before="120" w:after="120"/>
        <w:rPr>
          <w:rFonts w:ascii="Times New Roman" w:hAnsi="Times New Roman" w:cs="Times New Roman"/>
          <w:sz w:val="24"/>
        </w:rPr>
      </w:pPr>
    </w:p>
    <w:p w14:paraId="628D8B12" w14:textId="77777777" w:rsidR="00C12E11" w:rsidRPr="00FA6FB2" w:rsidRDefault="00AB3C53" w:rsidP="000841C7">
      <w:pPr>
        <w:spacing w:after="0" w:line="240" w:lineRule="auto"/>
        <w:rPr>
          <w:rFonts w:ascii="Times New Roman" w:hAnsi="Times New Roman" w:cs="Times New Roman"/>
          <w:i/>
          <w:sz w:val="24"/>
          <w:szCs w:val="24"/>
        </w:rPr>
      </w:pPr>
      <w:r w:rsidRPr="00FA6FB2">
        <w:rPr>
          <w:rFonts w:ascii="Times New Roman" w:hAnsi="Times New Roman" w:cs="Times New Roman"/>
          <w:i/>
          <w:sz w:val="24"/>
          <w:szCs w:val="24"/>
        </w:rPr>
        <w:br w:type="page"/>
      </w:r>
    </w:p>
    <w:p w14:paraId="6B1D1AD0" w14:textId="77777777" w:rsidR="00AD24B4" w:rsidRPr="00FA6FB2" w:rsidRDefault="00AD24B4" w:rsidP="00BD1265">
      <w:pPr>
        <w:pStyle w:val="Antrat1"/>
        <w:spacing w:before="120" w:after="0"/>
        <w:ind w:firstLine="709"/>
        <w:jc w:val="left"/>
        <w:rPr>
          <w:rFonts w:ascii="Times New Roman" w:hAnsi="Times New Roman" w:cs="Times New Roman"/>
        </w:rPr>
      </w:pPr>
      <w:bookmarkStart w:id="48" w:name="_Toc104453012"/>
      <w:r w:rsidRPr="00FA6FB2">
        <w:rPr>
          <w:rFonts w:ascii="Times New Roman" w:hAnsi="Times New Roman" w:cs="Times New Roman"/>
        </w:rPr>
        <w:lastRenderedPageBreak/>
        <w:t>4. FINANSINĖ ANALIZĖ</w:t>
      </w:r>
      <w:bookmarkEnd w:id="44"/>
      <w:bookmarkEnd w:id="48"/>
    </w:p>
    <w:p w14:paraId="569A7F45" w14:textId="77777777" w:rsidR="00D25DB3" w:rsidRPr="00FA6FB2" w:rsidRDefault="00A237E2" w:rsidP="00640E46">
      <w:pPr>
        <w:spacing w:before="120" w:after="120"/>
        <w:ind w:firstLine="709"/>
        <w:jc w:val="both"/>
        <w:rPr>
          <w:rFonts w:ascii="Times New Roman" w:hAnsi="Times New Roman" w:cs="Times New Roman"/>
        </w:rPr>
      </w:pPr>
      <w:r w:rsidRPr="00FA6FB2">
        <w:rPr>
          <w:rFonts w:ascii="Times New Roman" w:eastAsia="Calibri" w:hAnsi="Times New Roman" w:cs="Times New Roman"/>
          <w:sz w:val="24"/>
          <w:lang w:eastAsia="lt-LT"/>
        </w:rPr>
        <w:t xml:space="preserve">Finansinė analizė atliekama nagrinėjant finansinius projekto įgyvendinimo alternatyvų pinigų srautus. Jai atlikti naudojamas pinigų srautų metodas: projekto išlaidos (investicijos, veiklos sąnaudos, mokesčiai ir pan.) suprantamos kaip neigiami pinigų srautai, o projekto įplaukos (finansavimas, likutinė vertė, veiklos pajamos ir pan.) – kaip teigiami pinigų srautai. Finansiniams rodikliams apskaičiuoti viso ataskaitinio laikotarpio grynųjų pinigų srautai diskontuojami. Pagrindiniai finansinės analizės rezultatų rodikliai – investicijų ir kapitalo finansinė grynoji dabartinė vertė ir vidinė grąžos norma (FGDV ir FVGN). </w:t>
      </w:r>
      <w:r w:rsidRPr="00FA6FB2">
        <w:rPr>
          <w:rFonts w:ascii="Times New Roman" w:eastAsia="Calibri" w:hAnsi="Times New Roman" w:cs="Times New Roman"/>
          <w:i/>
          <w:sz w:val="24"/>
          <w:lang w:eastAsia="lt-LT"/>
        </w:rPr>
        <w:t>Finansinė grynoji dabartine vertė</w:t>
      </w:r>
      <w:r w:rsidRPr="00FA6FB2">
        <w:rPr>
          <w:rFonts w:ascii="Times New Roman" w:eastAsia="Calibri" w:hAnsi="Times New Roman" w:cs="Times New Roman"/>
          <w:sz w:val="24"/>
          <w:lang w:eastAsia="lt-LT"/>
        </w:rPr>
        <w:t xml:space="preserve"> (FGDV), gaunama sudėjus diskontuotų pinigų srautų per projekto gyvavimo laikotarpį, parodo projekto naudą, išreikštą dabartine pinigų verte. </w:t>
      </w:r>
      <w:r w:rsidRPr="00FA6FB2">
        <w:rPr>
          <w:rFonts w:ascii="Times New Roman" w:eastAsia="Calibri" w:hAnsi="Times New Roman" w:cs="Times New Roman"/>
          <w:i/>
          <w:iCs/>
          <w:sz w:val="24"/>
          <w:lang w:eastAsia="lt-LT"/>
        </w:rPr>
        <w:t xml:space="preserve">Finansinė vidinė grąžos norma </w:t>
      </w:r>
      <w:r w:rsidRPr="00FA6FB2">
        <w:rPr>
          <w:rFonts w:ascii="Times New Roman" w:eastAsia="Calibri" w:hAnsi="Times New Roman" w:cs="Times New Roman"/>
          <w:sz w:val="24"/>
          <w:lang w:eastAsia="lt-LT"/>
        </w:rPr>
        <w:t>(FVGN) – diskonto norma, kuriai esant investicijų vertė lygi grynųjų pinigų srautų vertei, t. y. diskonto norma, su kuria grynoji dabartinė investicijų vertė lygi nuliui. Jeigu FVGN didesnė už rinkoje esančią palūkanų normą, vadinasi, projektas duos didesnę naudą už lėšų skolinimosi išlaidas.</w:t>
      </w:r>
      <w:r w:rsidRPr="00FA6FB2">
        <w:rPr>
          <w:rFonts w:ascii="Times New Roman" w:hAnsi="Times New Roman" w:cs="Times New Roman"/>
          <w:sz w:val="24"/>
        </w:rPr>
        <w:t xml:space="preserve"> </w:t>
      </w:r>
      <w:r w:rsidRPr="00FA6FB2">
        <w:rPr>
          <w:rFonts w:ascii="Times New Roman" w:eastAsia="Calibri" w:hAnsi="Times New Roman" w:cs="Times New Roman"/>
          <w:sz w:val="24"/>
          <w:lang w:eastAsia="lt-LT"/>
        </w:rPr>
        <w:t>Finansinei analizei naudojama SNA skaičiuoklė.</w:t>
      </w:r>
    </w:p>
    <w:p w14:paraId="00114E84" w14:textId="77777777" w:rsidR="00AD24B4" w:rsidRPr="00FA6FB2" w:rsidRDefault="00AD24B4" w:rsidP="00640E46">
      <w:pPr>
        <w:pStyle w:val="Antrat2"/>
        <w:spacing w:before="120" w:after="120"/>
        <w:ind w:firstLine="709"/>
        <w:jc w:val="left"/>
        <w:rPr>
          <w:rFonts w:ascii="Times New Roman" w:eastAsiaTheme="minorHAnsi" w:hAnsi="Times New Roman" w:cs="Times New Roman"/>
        </w:rPr>
      </w:pPr>
      <w:bookmarkStart w:id="49" w:name="_Toc442365751"/>
      <w:bookmarkStart w:id="50" w:name="_Toc104453013"/>
      <w:r w:rsidRPr="00FA6FB2">
        <w:rPr>
          <w:rFonts w:ascii="Times New Roman" w:eastAsiaTheme="minorHAnsi" w:hAnsi="Times New Roman" w:cs="Times New Roman"/>
        </w:rPr>
        <w:t>4.1. Projekto ataskaitinis laikotarpis</w:t>
      </w:r>
      <w:bookmarkEnd w:id="49"/>
      <w:bookmarkEnd w:id="50"/>
    </w:p>
    <w:p w14:paraId="32FDC644" w14:textId="5C64E02D" w:rsidR="00A237E2" w:rsidRPr="00644477" w:rsidRDefault="00A237E2" w:rsidP="00B051EA">
      <w:pPr>
        <w:spacing w:before="120" w:after="120"/>
        <w:ind w:firstLine="851"/>
        <w:jc w:val="both"/>
        <w:rPr>
          <w:rFonts w:ascii="Times New Roman" w:hAnsi="Times New Roman" w:cs="Times New Roman"/>
          <w:sz w:val="24"/>
        </w:rPr>
      </w:pPr>
      <w:r w:rsidRPr="00FA6FB2">
        <w:rPr>
          <w:rFonts w:ascii="Times New Roman" w:hAnsi="Times New Roman" w:cs="Times New Roman"/>
          <w:sz w:val="24"/>
        </w:rPr>
        <w:t>Remiantis „Investicijų projektų, kuriems siekiama gauti finansavimą iš Europos Sąjungos struktūrinės paramos ir/ar valstybės biudžeto, lėšų rengimo metodika“, patvirtinta VšĮ Centrinės projektų valdymo agentūros direktoriaus 2014 m. gruodžio 31 d. įsakymu Nr. 2014/8-337</w:t>
      </w:r>
      <w:r w:rsidR="002C2A4E">
        <w:rPr>
          <w:rFonts w:ascii="Times New Roman" w:hAnsi="Times New Roman" w:cs="Times New Roman"/>
          <w:sz w:val="24"/>
        </w:rPr>
        <w:t xml:space="preserve"> ir investicijų </w:t>
      </w:r>
      <w:r w:rsidR="00AB4308">
        <w:rPr>
          <w:rFonts w:ascii="Times New Roman" w:hAnsi="Times New Roman" w:cs="Times New Roman"/>
          <w:sz w:val="24"/>
        </w:rPr>
        <w:t xml:space="preserve">projekto </w:t>
      </w:r>
      <w:r w:rsidR="002C2A4E">
        <w:rPr>
          <w:rFonts w:ascii="Times New Roman" w:hAnsi="Times New Roman" w:cs="Times New Roman"/>
          <w:sz w:val="24"/>
        </w:rPr>
        <w:t>rengimo technine užduotimi</w:t>
      </w:r>
      <w:r w:rsidR="00AB4308">
        <w:rPr>
          <w:rFonts w:ascii="Times New Roman" w:hAnsi="Times New Roman" w:cs="Times New Roman"/>
          <w:sz w:val="24"/>
        </w:rPr>
        <w:t>,</w:t>
      </w:r>
      <w:r w:rsidR="002C2A4E">
        <w:rPr>
          <w:rFonts w:ascii="Times New Roman" w:hAnsi="Times New Roman" w:cs="Times New Roman"/>
          <w:sz w:val="24"/>
        </w:rPr>
        <w:t xml:space="preserve"> </w:t>
      </w:r>
      <w:r w:rsidRPr="00FA6FB2">
        <w:rPr>
          <w:rFonts w:ascii="Times New Roman" w:hAnsi="Times New Roman" w:cs="Times New Roman"/>
          <w:sz w:val="24"/>
        </w:rPr>
        <w:t>projekto „</w:t>
      </w:r>
      <w:r w:rsidR="00B60A38">
        <w:rPr>
          <w:rFonts w:ascii="Times New Roman" w:hAnsi="Times New Roman" w:cs="Times New Roman"/>
          <w:sz w:val="24"/>
          <w:szCs w:val="24"/>
        </w:rPr>
        <w:t>Rokiškio</w:t>
      </w:r>
      <w:r w:rsidR="00B60A38" w:rsidRPr="00312A9B">
        <w:rPr>
          <w:rFonts w:ascii="Times New Roman" w:eastAsia="Times New Roman" w:hAnsi="Times New Roman" w:cs="Times New Roman"/>
          <w:sz w:val="24"/>
          <w:szCs w:val="24"/>
        </w:rPr>
        <w:t xml:space="preserve"> lopšelio-darželio „</w:t>
      </w:r>
      <w:r w:rsidR="00B60A38">
        <w:rPr>
          <w:rFonts w:ascii="Times New Roman" w:eastAsia="Times New Roman" w:hAnsi="Times New Roman" w:cs="Times New Roman"/>
          <w:sz w:val="24"/>
          <w:szCs w:val="24"/>
        </w:rPr>
        <w:t>Varpelis</w:t>
      </w:r>
      <w:r w:rsidR="00B60A38" w:rsidRPr="00312A9B">
        <w:rPr>
          <w:rFonts w:ascii="Times New Roman" w:eastAsia="Times New Roman" w:hAnsi="Times New Roman" w:cs="Times New Roman"/>
          <w:sz w:val="24"/>
          <w:szCs w:val="24"/>
        </w:rPr>
        <w:t>“ (</w:t>
      </w:r>
      <w:r w:rsidR="00B60A38">
        <w:rPr>
          <w:rFonts w:ascii="Times New Roman" w:eastAsia="Times New Roman" w:hAnsi="Times New Roman" w:cs="Times New Roman"/>
          <w:sz w:val="24"/>
          <w:szCs w:val="24"/>
        </w:rPr>
        <w:t>Jaunystės</w:t>
      </w:r>
      <w:r w:rsidR="00B60A38" w:rsidRPr="00312A9B">
        <w:rPr>
          <w:rFonts w:ascii="Times New Roman" w:eastAsia="Times New Roman" w:hAnsi="Times New Roman" w:cs="Times New Roman"/>
          <w:sz w:val="24"/>
          <w:szCs w:val="24"/>
        </w:rPr>
        <w:t xml:space="preserve"> g. </w:t>
      </w:r>
      <w:r w:rsidR="00B60A38">
        <w:rPr>
          <w:rFonts w:ascii="Times New Roman" w:eastAsia="Times New Roman" w:hAnsi="Times New Roman" w:cs="Times New Roman"/>
          <w:sz w:val="24"/>
          <w:szCs w:val="24"/>
        </w:rPr>
        <w:t>15</w:t>
      </w:r>
      <w:r w:rsidR="00B60A38" w:rsidRPr="00312A9B">
        <w:rPr>
          <w:rFonts w:ascii="Times New Roman" w:eastAsia="Times New Roman" w:hAnsi="Times New Roman" w:cs="Times New Roman"/>
          <w:sz w:val="24"/>
          <w:szCs w:val="24"/>
        </w:rPr>
        <w:t xml:space="preserve">, </w:t>
      </w:r>
      <w:r w:rsidR="00B60A38">
        <w:rPr>
          <w:rFonts w:ascii="Times New Roman" w:eastAsia="Times New Roman" w:hAnsi="Times New Roman" w:cs="Times New Roman"/>
          <w:sz w:val="24"/>
          <w:szCs w:val="24"/>
        </w:rPr>
        <w:t>Rokiškis</w:t>
      </w:r>
      <w:r w:rsidR="00B60A38" w:rsidRPr="00312A9B">
        <w:rPr>
          <w:rFonts w:ascii="Times New Roman" w:eastAsia="Times New Roman" w:hAnsi="Times New Roman" w:cs="Times New Roman"/>
          <w:sz w:val="24"/>
          <w:szCs w:val="24"/>
        </w:rPr>
        <w:t>) pastato energinio efektyvumo didinimas</w:t>
      </w:r>
      <w:r w:rsidRPr="00FA6FB2">
        <w:rPr>
          <w:rFonts w:ascii="Times New Roman" w:hAnsi="Times New Roman" w:cs="Times New Roman"/>
          <w:sz w:val="24"/>
        </w:rPr>
        <w:t xml:space="preserve">“ </w:t>
      </w:r>
      <w:r w:rsidRPr="00644477">
        <w:rPr>
          <w:rFonts w:ascii="Times New Roman" w:hAnsi="Times New Roman" w:cs="Times New Roman"/>
          <w:sz w:val="24"/>
        </w:rPr>
        <w:t>ataskaitinis laikotarpis – 2</w:t>
      </w:r>
      <w:r w:rsidR="002C2A4E" w:rsidRPr="00644477">
        <w:rPr>
          <w:rFonts w:ascii="Times New Roman" w:hAnsi="Times New Roman" w:cs="Times New Roman"/>
          <w:sz w:val="24"/>
        </w:rPr>
        <w:t>0</w:t>
      </w:r>
      <w:r w:rsidRPr="00644477">
        <w:rPr>
          <w:rFonts w:ascii="Times New Roman" w:hAnsi="Times New Roman" w:cs="Times New Roman"/>
          <w:sz w:val="24"/>
        </w:rPr>
        <w:t xml:space="preserve"> met</w:t>
      </w:r>
      <w:r w:rsidR="002C2A4E" w:rsidRPr="00644477">
        <w:rPr>
          <w:rFonts w:ascii="Times New Roman" w:hAnsi="Times New Roman" w:cs="Times New Roman"/>
          <w:sz w:val="24"/>
        </w:rPr>
        <w:t>ų</w:t>
      </w:r>
      <w:r w:rsidRPr="00644477">
        <w:rPr>
          <w:rFonts w:ascii="Times New Roman" w:hAnsi="Times New Roman" w:cs="Times New Roman"/>
          <w:sz w:val="24"/>
        </w:rPr>
        <w:t xml:space="preserve">. </w:t>
      </w:r>
    </w:p>
    <w:p w14:paraId="4CABEDE7" w14:textId="732A2B06" w:rsidR="00AD24B4" w:rsidRPr="00FA6FB2" w:rsidRDefault="00A237E2" w:rsidP="00640E46">
      <w:pPr>
        <w:spacing w:before="120" w:after="120"/>
        <w:ind w:firstLine="709"/>
        <w:jc w:val="both"/>
        <w:rPr>
          <w:rFonts w:ascii="Times New Roman" w:hAnsi="Times New Roman" w:cs="Times New Roman"/>
          <w:color w:val="FF0000"/>
          <w:sz w:val="24"/>
        </w:rPr>
      </w:pPr>
      <w:r w:rsidRPr="00644477">
        <w:rPr>
          <w:rFonts w:ascii="Times New Roman" w:hAnsi="Times New Roman" w:cs="Times New Roman"/>
          <w:sz w:val="24"/>
        </w:rPr>
        <w:t>Projekto veiklų pradžios metai laikomi nuliniais metais. Projekto atveju nuliniai metai bus 20</w:t>
      </w:r>
      <w:r w:rsidR="00A06E13" w:rsidRPr="00644477">
        <w:rPr>
          <w:rFonts w:ascii="Times New Roman" w:hAnsi="Times New Roman" w:cs="Times New Roman"/>
          <w:sz w:val="24"/>
        </w:rPr>
        <w:t>2</w:t>
      </w:r>
      <w:r w:rsidR="00AB4308" w:rsidRPr="00644477">
        <w:rPr>
          <w:rFonts w:ascii="Times New Roman" w:hAnsi="Times New Roman" w:cs="Times New Roman"/>
          <w:sz w:val="24"/>
        </w:rPr>
        <w:t>2</w:t>
      </w:r>
      <w:r w:rsidRPr="00644477">
        <w:rPr>
          <w:rFonts w:ascii="Times New Roman" w:hAnsi="Times New Roman" w:cs="Times New Roman"/>
          <w:sz w:val="24"/>
        </w:rPr>
        <w:t xml:space="preserve"> m., pirmieji projekto įgyvendinimo metai – 20</w:t>
      </w:r>
      <w:r w:rsidR="002B16C0" w:rsidRPr="00644477">
        <w:rPr>
          <w:rFonts w:ascii="Times New Roman" w:hAnsi="Times New Roman" w:cs="Times New Roman"/>
          <w:sz w:val="24"/>
        </w:rPr>
        <w:t>2</w:t>
      </w:r>
      <w:r w:rsidR="00AB4308" w:rsidRPr="00644477">
        <w:rPr>
          <w:rFonts w:ascii="Times New Roman" w:hAnsi="Times New Roman" w:cs="Times New Roman"/>
          <w:sz w:val="24"/>
        </w:rPr>
        <w:t>3</w:t>
      </w:r>
      <w:r w:rsidRPr="00644477">
        <w:rPr>
          <w:rFonts w:ascii="Times New Roman" w:hAnsi="Times New Roman" w:cs="Times New Roman"/>
          <w:sz w:val="24"/>
        </w:rPr>
        <w:t xml:space="preserve"> m., paskutiniai projekto įgyvendinimo metai – 204</w:t>
      </w:r>
      <w:r w:rsidR="00AB4308" w:rsidRPr="00644477">
        <w:rPr>
          <w:rFonts w:ascii="Times New Roman" w:hAnsi="Times New Roman" w:cs="Times New Roman"/>
          <w:sz w:val="24"/>
        </w:rPr>
        <w:t>2</w:t>
      </w:r>
      <w:r w:rsidRPr="00644477">
        <w:rPr>
          <w:rFonts w:ascii="Times New Roman" w:hAnsi="Times New Roman" w:cs="Times New Roman"/>
          <w:sz w:val="24"/>
        </w:rPr>
        <w:t xml:space="preserve"> m.</w:t>
      </w:r>
    </w:p>
    <w:p w14:paraId="7AD29E2A" w14:textId="77777777" w:rsidR="00AD24B4" w:rsidRPr="00FA6FB2" w:rsidRDefault="00AD24B4" w:rsidP="00640E46">
      <w:pPr>
        <w:pStyle w:val="Antrat2"/>
        <w:spacing w:before="120" w:after="120"/>
        <w:ind w:firstLine="709"/>
        <w:jc w:val="left"/>
        <w:rPr>
          <w:rFonts w:ascii="Times New Roman" w:eastAsiaTheme="minorHAnsi" w:hAnsi="Times New Roman" w:cs="Times New Roman"/>
        </w:rPr>
      </w:pPr>
      <w:bookmarkStart w:id="51" w:name="_Toc442365752"/>
      <w:bookmarkStart w:id="52" w:name="_Toc104453014"/>
      <w:r w:rsidRPr="00FA6FB2">
        <w:rPr>
          <w:rFonts w:ascii="Times New Roman" w:eastAsiaTheme="minorHAnsi" w:hAnsi="Times New Roman" w:cs="Times New Roman"/>
        </w:rPr>
        <w:t>4.2. Finansinė diskonto norma</w:t>
      </w:r>
      <w:bookmarkEnd w:id="51"/>
      <w:bookmarkEnd w:id="52"/>
    </w:p>
    <w:p w14:paraId="7D0ABCFF" w14:textId="77777777" w:rsidR="00AD24B4" w:rsidRPr="00FA6FB2" w:rsidRDefault="00AD24B4" w:rsidP="00640E46">
      <w:pPr>
        <w:autoSpaceDE w:val="0"/>
        <w:autoSpaceDN w:val="0"/>
        <w:adjustRightInd w:val="0"/>
        <w:spacing w:before="120" w:after="120"/>
        <w:ind w:firstLine="709"/>
        <w:jc w:val="both"/>
        <w:rPr>
          <w:rFonts w:ascii="Times New Roman" w:eastAsia="Calibri" w:hAnsi="Times New Roman" w:cs="Times New Roman"/>
          <w:sz w:val="24"/>
          <w:szCs w:val="24"/>
          <w:lang w:eastAsia="lt-LT"/>
        </w:rPr>
      </w:pPr>
      <w:r w:rsidRPr="00FA6FB2">
        <w:rPr>
          <w:rFonts w:ascii="Times New Roman" w:eastAsia="Calibri" w:hAnsi="Times New Roman" w:cs="Times New Roman"/>
          <w:sz w:val="24"/>
          <w:szCs w:val="24"/>
          <w:lang w:eastAsia="lt-LT"/>
        </w:rPr>
        <w:t xml:space="preserve">Remiantis Europos Komisijos kaštų-naudos rengimo rekomendacijomis </w:t>
      </w:r>
      <w:r w:rsidRPr="00FA6FB2">
        <w:rPr>
          <w:rFonts w:ascii="Times New Roman" w:eastAsia="Calibri" w:hAnsi="Times New Roman" w:cs="Times New Roman"/>
          <w:i/>
          <w:sz w:val="24"/>
          <w:szCs w:val="24"/>
          <w:lang w:eastAsia="lt-LT"/>
        </w:rPr>
        <w:t>(Guide to Cost-Benefit Analysis of Investment Projects)</w:t>
      </w:r>
      <w:r w:rsidRPr="00FA6FB2">
        <w:rPr>
          <w:rFonts w:ascii="Times New Roman" w:eastAsia="Calibri" w:hAnsi="Times New Roman" w:cs="Times New Roman"/>
          <w:sz w:val="24"/>
          <w:szCs w:val="24"/>
          <w:lang w:eastAsia="lt-LT"/>
        </w:rPr>
        <w:t xml:space="preserve">, Lietuvoje įgyvendinamiems investicijų projektams finansinė diskonto norma (FDN) turi būti nustatyta atskiru Finansų ministerijos priimtu teisės aktu. Tokiu atveju, atliekant finansinę analizę, reikėtų taikyti Finansų ministerijos nustatytą FDN. Tol, kol valstybės lygmeniu FDN nenustatyta, finansinėje analizėje taikytina </w:t>
      </w:r>
      <w:r w:rsidRPr="00FA6FB2">
        <w:rPr>
          <w:rFonts w:ascii="Times New Roman" w:eastAsia="Calibri" w:hAnsi="Times New Roman" w:cs="Times New Roman"/>
          <w:b/>
          <w:sz w:val="24"/>
          <w:szCs w:val="24"/>
          <w:lang w:eastAsia="lt-LT"/>
        </w:rPr>
        <w:t>4 proc.</w:t>
      </w:r>
      <w:r w:rsidRPr="00FA6FB2">
        <w:rPr>
          <w:rFonts w:ascii="Times New Roman" w:eastAsia="Calibri" w:hAnsi="Times New Roman" w:cs="Times New Roman"/>
          <w:sz w:val="24"/>
          <w:szCs w:val="24"/>
          <w:lang w:eastAsia="lt-LT"/>
        </w:rPr>
        <w:t xml:space="preserve"> FDN.</w:t>
      </w:r>
    </w:p>
    <w:p w14:paraId="200179B3" w14:textId="77777777" w:rsidR="00AD24B4" w:rsidRPr="00FA6FB2" w:rsidRDefault="00AD24B4" w:rsidP="00640E46">
      <w:pPr>
        <w:pStyle w:val="Antrat2"/>
        <w:spacing w:before="120" w:after="120"/>
        <w:ind w:firstLine="709"/>
        <w:jc w:val="left"/>
        <w:rPr>
          <w:rFonts w:ascii="Times New Roman" w:eastAsiaTheme="minorHAnsi" w:hAnsi="Times New Roman" w:cs="Times New Roman"/>
        </w:rPr>
      </w:pPr>
      <w:bookmarkStart w:id="53" w:name="_Toc442365753"/>
      <w:bookmarkStart w:id="54" w:name="_Toc104453015"/>
      <w:r w:rsidRPr="00FA6FB2">
        <w:rPr>
          <w:rFonts w:ascii="Times New Roman" w:eastAsiaTheme="minorHAnsi" w:hAnsi="Times New Roman" w:cs="Times New Roman"/>
        </w:rPr>
        <w:t>4.3. Projekto lėšų srautai</w:t>
      </w:r>
      <w:bookmarkEnd w:id="53"/>
      <w:bookmarkEnd w:id="54"/>
    </w:p>
    <w:p w14:paraId="73A693A1" w14:textId="77777777" w:rsidR="00304415" w:rsidRPr="00FA6FB2" w:rsidRDefault="00304415" w:rsidP="00640E46">
      <w:pPr>
        <w:spacing w:before="120" w:after="120"/>
        <w:ind w:firstLine="709"/>
        <w:jc w:val="both"/>
        <w:rPr>
          <w:rFonts w:ascii="Times New Roman" w:hAnsi="Times New Roman" w:cs="Times New Roman"/>
        </w:rPr>
      </w:pPr>
      <w:r w:rsidRPr="00FA6FB2">
        <w:rPr>
          <w:rFonts w:ascii="Times New Roman" w:hAnsi="Times New Roman" w:cs="Times New Roman"/>
          <w:sz w:val="24"/>
          <w:szCs w:val="24"/>
        </w:rPr>
        <w:t>Projekto lėšų srautų analizė apima projekto investicijų, projekto investicijų likutinės vertės, projekto veiklos pajamų, projekto veiklos išlaidų, projekto mokesčių ir projekto finansavimo analizę.</w:t>
      </w:r>
    </w:p>
    <w:p w14:paraId="587A6BE4" w14:textId="77777777" w:rsidR="00AD24B4" w:rsidRPr="00FA6FB2" w:rsidRDefault="00AD24B4" w:rsidP="00640E46">
      <w:pPr>
        <w:pStyle w:val="Antrat3"/>
        <w:spacing w:before="120" w:after="120"/>
        <w:ind w:firstLine="709"/>
        <w:rPr>
          <w:rFonts w:ascii="Times New Roman" w:hAnsi="Times New Roman" w:cs="Times New Roman"/>
          <w:color w:val="auto"/>
          <w:sz w:val="24"/>
          <w:szCs w:val="24"/>
        </w:rPr>
      </w:pPr>
      <w:bookmarkStart w:id="55" w:name="_Toc442365754"/>
      <w:bookmarkStart w:id="56" w:name="_Toc104453016"/>
      <w:r w:rsidRPr="00FA6FB2">
        <w:rPr>
          <w:rFonts w:ascii="Times New Roman" w:hAnsi="Times New Roman" w:cs="Times New Roman"/>
          <w:color w:val="auto"/>
          <w:sz w:val="24"/>
          <w:szCs w:val="24"/>
        </w:rPr>
        <w:t>4.3.1. Investicij</w:t>
      </w:r>
      <w:bookmarkEnd w:id="55"/>
      <w:r w:rsidR="00F57AAE" w:rsidRPr="00FA6FB2">
        <w:rPr>
          <w:rFonts w:ascii="Times New Roman" w:hAnsi="Times New Roman" w:cs="Times New Roman"/>
          <w:color w:val="auto"/>
          <w:sz w:val="24"/>
          <w:szCs w:val="24"/>
        </w:rPr>
        <w:t>ų išlaidos</w:t>
      </w:r>
      <w:bookmarkEnd w:id="56"/>
    </w:p>
    <w:p w14:paraId="38725E55" w14:textId="52787D81" w:rsidR="002B6DCA" w:rsidRPr="00FA6FB2" w:rsidRDefault="00751955" w:rsidP="00640E46">
      <w:pPr>
        <w:pStyle w:val="lentel0"/>
        <w:spacing w:line="276" w:lineRule="auto"/>
        <w:ind w:firstLine="709"/>
        <w:jc w:val="both"/>
        <w:rPr>
          <w:rFonts w:ascii="Times New Roman" w:hAnsi="Times New Roman" w:cs="Times New Roman"/>
          <w:b w:val="0"/>
          <w:sz w:val="24"/>
        </w:rPr>
      </w:pPr>
      <w:r w:rsidRPr="00FA6FB2">
        <w:rPr>
          <w:rFonts w:ascii="Times New Roman" w:hAnsi="Times New Roman" w:cs="Times New Roman"/>
          <w:b w:val="0"/>
          <w:sz w:val="24"/>
        </w:rPr>
        <w:t xml:space="preserve">Projekto investicijų – tai visos projekto veikloms įgyvendinti reikalingos išlaidos, kurias planuojama patirti sukuriant apibrėžtus projekto rezultatus. Šioje investicijų projekto dalyje yra realiai įvertintas investicijų lėšų poreikis ir suplanuota reali investicijų išlaidų patyrimo eiga, dalis ir proporcijos. Visos projektui reikalingos išlaidos buvo nustatytos </w:t>
      </w:r>
      <w:r w:rsidRPr="00FA6FB2">
        <w:rPr>
          <w:rFonts w:ascii="Times New Roman" w:hAnsi="Times New Roman" w:cs="Times New Roman"/>
          <w:b w:val="0"/>
          <w:sz w:val="24"/>
        </w:rPr>
        <w:lastRenderedPageBreak/>
        <w:t xml:space="preserve">remiantis </w:t>
      </w:r>
      <w:r w:rsidR="006D0B09" w:rsidRPr="006D0B09">
        <w:rPr>
          <w:rFonts w:ascii="Times New Roman" w:hAnsi="Times New Roman" w:cs="Times New Roman"/>
          <w:b w:val="0"/>
          <w:sz w:val="24"/>
        </w:rPr>
        <w:t>Rokiškio</w:t>
      </w:r>
      <w:r w:rsidR="00EA6832" w:rsidRPr="00EA6832">
        <w:rPr>
          <w:rFonts w:ascii="Times New Roman" w:hAnsi="Times New Roman" w:cs="Times New Roman"/>
          <w:b w:val="0"/>
          <w:sz w:val="24"/>
        </w:rPr>
        <w:t xml:space="preserve"> lopšelio-darželio „Varpelis“</w:t>
      </w:r>
      <w:r w:rsidR="00E8417A" w:rsidRPr="00E8417A">
        <w:rPr>
          <w:rFonts w:ascii="Times New Roman" w:hAnsi="Times New Roman" w:cs="Times New Roman"/>
          <w:b w:val="0"/>
          <w:sz w:val="24"/>
        </w:rPr>
        <w:t xml:space="preserve"> pastat</w:t>
      </w:r>
      <w:r w:rsidR="00EE0B7C">
        <w:rPr>
          <w:rFonts w:ascii="Times New Roman" w:hAnsi="Times New Roman" w:cs="Times New Roman"/>
          <w:b w:val="0"/>
          <w:sz w:val="24"/>
        </w:rPr>
        <w:t>o</w:t>
      </w:r>
      <w:r w:rsidR="00E8417A" w:rsidRPr="00E8417A">
        <w:rPr>
          <w:rFonts w:ascii="Times New Roman" w:hAnsi="Times New Roman" w:cs="Times New Roman"/>
          <w:b w:val="0"/>
          <w:sz w:val="24"/>
        </w:rPr>
        <w:t>, esanči</w:t>
      </w:r>
      <w:r w:rsidR="00EE0B7C">
        <w:rPr>
          <w:rFonts w:ascii="Times New Roman" w:hAnsi="Times New Roman" w:cs="Times New Roman"/>
          <w:b w:val="0"/>
          <w:sz w:val="24"/>
        </w:rPr>
        <w:t>o</w:t>
      </w:r>
      <w:r w:rsidR="00E8417A" w:rsidRPr="00E8417A">
        <w:rPr>
          <w:rFonts w:ascii="Times New Roman" w:hAnsi="Times New Roman" w:cs="Times New Roman"/>
          <w:b w:val="0"/>
          <w:sz w:val="24"/>
        </w:rPr>
        <w:t xml:space="preserve"> </w:t>
      </w:r>
      <w:r w:rsidR="006D0B09">
        <w:rPr>
          <w:rFonts w:ascii="Times New Roman" w:hAnsi="Times New Roman" w:cs="Times New Roman"/>
          <w:b w:val="0"/>
          <w:sz w:val="24"/>
        </w:rPr>
        <w:t>Jaunystės</w:t>
      </w:r>
      <w:r w:rsidR="00EA6832" w:rsidRPr="00EA6832">
        <w:rPr>
          <w:rFonts w:ascii="Times New Roman" w:hAnsi="Times New Roman" w:cs="Times New Roman"/>
          <w:b w:val="0"/>
          <w:sz w:val="24"/>
        </w:rPr>
        <w:t xml:space="preserve"> g. </w:t>
      </w:r>
      <w:r w:rsidR="006D0B09">
        <w:rPr>
          <w:rFonts w:ascii="Times New Roman" w:hAnsi="Times New Roman" w:cs="Times New Roman"/>
          <w:b w:val="0"/>
          <w:sz w:val="24"/>
        </w:rPr>
        <w:t>15</w:t>
      </w:r>
      <w:r w:rsidR="00E8417A" w:rsidRPr="00E8417A">
        <w:rPr>
          <w:rFonts w:ascii="Times New Roman" w:hAnsi="Times New Roman" w:cs="Times New Roman"/>
          <w:b w:val="0"/>
          <w:sz w:val="24"/>
        </w:rPr>
        <w:t xml:space="preserve">, </w:t>
      </w:r>
      <w:r w:rsidR="006D0B09">
        <w:rPr>
          <w:rFonts w:ascii="Times New Roman" w:hAnsi="Times New Roman" w:cs="Times New Roman"/>
          <w:b w:val="0"/>
          <w:sz w:val="24"/>
        </w:rPr>
        <w:t>Rokiškio</w:t>
      </w:r>
      <w:r w:rsidR="00E8417A" w:rsidRPr="00E8417A">
        <w:rPr>
          <w:rFonts w:ascii="Times New Roman" w:hAnsi="Times New Roman" w:cs="Times New Roman"/>
          <w:b w:val="0"/>
          <w:sz w:val="24"/>
        </w:rPr>
        <w:t xml:space="preserve"> mieste</w:t>
      </w:r>
      <w:r w:rsidR="00DC728E" w:rsidRPr="00E8417A">
        <w:rPr>
          <w:rFonts w:ascii="Times New Roman" w:hAnsi="Times New Roman" w:cs="Times New Roman"/>
          <w:b w:val="0"/>
          <w:sz w:val="24"/>
        </w:rPr>
        <w:t>,</w:t>
      </w:r>
      <w:r w:rsidRPr="00F159E4">
        <w:rPr>
          <w:rFonts w:ascii="Times New Roman" w:hAnsi="Times New Roman" w:cs="Times New Roman"/>
          <w:b w:val="0"/>
          <w:bCs/>
          <w:sz w:val="24"/>
        </w:rPr>
        <w:t xml:space="preserve"> </w:t>
      </w:r>
      <w:r w:rsidR="00DC728E" w:rsidRPr="00DC728E">
        <w:rPr>
          <w:rFonts w:ascii="Times New Roman" w:hAnsi="Times New Roman" w:cs="Times New Roman"/>
          <w:b w:val="0"/>
          <w:bCs/>
          <w:sz w:val="24"/>
        </w:rPr>
        <w:t>Energijos vartojimo audit</w:t>
      </w:r>
      <w:r w:rsidR="00DC728E">
        <w:rPr>
          <w:rFonts w:ascii="Times New Roman" w:hAnsi="Times New Roman" w:cs="Times New Roman"/>
          <w:b w:val="0"/>
          <w:bCs/>
          <w:sz w:val="24"/>
        </w:rPr>
        <w:t>o</w:t>
      </w:r>
      <w:r w:rsidR="00DC728E" w:rsidRPr="00F159E4">
        <w:rPr>
          <w:rFonts w:ascii="Times New Roman" w:hAnsi="Times New Roman" w:cs="Times New Roman"/>
          <w:b w:val="0"/>
          <w:bCs/>
          <w:sz w:val="24"/>
        </w:rPr>
        <w:t xml:space="preserve"> </w:t>
      </w:r>
      <w:r w:rsidRPr="00F159E4">
        <w:rPr>
          <w:rFonts w:ascii="Times New Roman" w:hAnsi="Times New Roman" w:cs="Times New Roman"/>
          <w:b w:val="0"/>
          <w:bCs/>
          <w:sz w:val="24"/>
        </w:rPr>
        <w:t>ataskait</w:t>
      </w:r>
      <w:r w:rsidR="006F7438">
        <w:rPr>
          <w:rFonts w:ascii="Times New Roman" w:hAnsi="Times New Roman" w:cs="Times New Roman"/>
          <w:b w:val="0"/>
          <w:bCs/>
          <w:sz w:val="24"/>
        </w:rPr>
        <w:t>oje</w:t>
      </w:r>
      <w:r w:rsidRPr="00F159E4">
        <w:rPr>
          <w:rFonts w:ascii="Times New Roman" w:hAnsi="Times New Roman" w:cs="Times New Roman"/>
          <w:b w:val="0"/>
          <w:bCs/>
          <w:sz w:val="24"/>
        </w:rPr>
        <w:t xml:space="preserve"> parengtais pasiūlymais. </w:t>
      </w:r>
      <w:r w:rsidR="0072617C">
        <w:rPr>
          <w:rFonts w:ascii="Times New Roman" w:hAnsi="Times New Roman" w:cs="Times New Roman"/>
          <w:b w:val="0"/>
          <w:sz w:val="24"/>
        </w:rPr>
        <w:t>A</w:t>
      </w:r>
      <w:r w:rsidR="002B6DCA" w:rsidRPr="00FA6FB2">
        <w:rPr>
          <w:rFonts w:ascii="Times New Roman" w:hAnsi="Times New Roman" w:cs="Times New Roman"/>
          <w:b w:val="0"/>
          <w:sz w:val="24"/>
        </w:rPr>
        <w:t>lternatyv</w:t>
      </w:r>
      <w:r w:rsidR="00E53124">
        <w:rPr>
          <w:rFonts w:ascii="Times New Roman" w:hAnsi="Times New Roman" w:cs="Times New Roman"/>
          <w:b w:val="0"/>
          <w:sz w:val="24"/>
        </w:rPr>
        <w:t>ų</w:t>
      </w:r>
      <w:r w:rsidR="002B6DCA" w:rsidRPr="00FA6FB2">
        <w:rPr>
          <w:rFonts w:ascii="Times New Roman" w:hAnsi="Times New Roman" w:cs="Times New Roman"/>
          <w:b w:val="0"/>
          <w:sz w:val="24"/>
        </w:rPr>
        <w:t xml:space="preserve"> investicijų išlaidos pateikiamos 4.3.1.1</w:t>
      </w:r>
      <w:r w:rsidR="00E53124">
        <w:rPr>
          <w:rFonts w:ascii="Times New Roman" w:hAnsi="Times New Roman" w:cs="Times New Roman"/>
          <w:b w:val="0"/>
          <w:sz w:val="24"/>
        </w:rPr>
        <w:t xml:space="preserve"> ir 4.3.1.2</w:t>
      </w:r>
      <w:r w:rsidR="0072617C">
        <w:rPr>
          <w:rFonts w:ascii="Times New Roman" w:hAnsi="Times New Roman" w:cs="Times New Roman"/>
          <w:b w:val="0"/>
          <w:sz w:val="24"/>
        </w:rPr>
        <w:t xml:space="preserve"> </w:t>
      </w:r>
      <w:r w:rsidR="002B6DCA" w:rsidRPr="00FA6FB2">
        <w:rPr>
          <w:rFonts w:ascii="Times New Roman" w:hAnsi="Times New Roman" w:cs="Times New Roman"/>
          <w:b w:val="0"/>
          <w:sz w:val="24"/>
        </w:rPr>
        <w:t>lentelė</w:t>
      </w:r>
      <w:r w:rsidR="00E53124">
        <w:rPr>
          <w:rFonts w:ascii="Times New Roman" w:hAnsi="Times New Roman" w:cs="Times New Roman"/>
          <w:b w:val="0"/>
          <w:sz w:val="24"/>
        </w:rPr>
        <w:t>s</w:t>
      </w:r>
      <w:r w:rsidR="002B6DCA" w:rsidRPr="00FA6FB2">
        <w:rPr>
          <w:rFonts w:ascii="Times New Roman" w:hAnsi="Times New Roman" w:cs="Times New Roman"/>
          <w:b w:val="0"/>
          <w:sz w:val="24"/>
        </w:rPr>
        <w:t>e.</w:t>
      </w:r>
    </w:p>
    <w:p w14:paraId="4E818E47" w14:textId="0465A062" w:rsidR="002B6DCA" w:rsidRPr="00DC728E" w:rsidRDefault="007C5C20" w:rsidP="00407859">
      <w:pPr>
        <w:pStyle w:val="lentel0"/>
        <w:spacing w:line="276" w:lineRule="auto"/>
        <w:ind w:firstLine="709"/>
        <w:rPr>
          <w:rFonts w:ascii="Times New Roman" w:hAnsi="Times New Roman" w:cs="Times New Roman"/>
          <w:sz w:val="24"/>
        </w:rPr>
      </w:pPr>
      <w:r w:rsidRPr="00FA6FB2">
        <w:rPr>
          <w:rFonts w:ascii="Times New Roman" w:hAnsi="Times New Roman" w:cs="Times New Roman"/>
          <w:sz w:val="24"/>
        </w:rPr>
        <w:t>4.</w:t>
      </w:r>
      <w:r w:rsidR="008938B2" w:rsidRPr="00FA6FB2">
        <w:rPr>
          <w:rFonts w:ascii="Times New Roman" w:hAnsi="Times New Roman" w:cs="Times New Roman"/>
          <w:sz w:val="24"/>
        </w:rPr>
        <w:t>3.1.</w:t>
      </w:r>
      <w:r w:rsidR="00751955" w:rsidRPr="00FA6FB2">
        <w:rPr>
          <w:rFonts w:ascii="Times New Roman" w:hAnsi="Times New Roman" w:cs="Times New Roman"/>
          <w:sz w:val="24"/>
        </w:rPr>
        <w:t>1</w:t>
      </w:r>
      <w:r w:rsidR="008938B2" w:rsidRPr="00FA6FB2">
        <w:rPr>
          <w:rFonts w:ascii="Times New Roman" w:hAnsi="Times New Roman" w:cs="Times New Roman"/>
          <w:sz w:val="24"/>
        </w:rPr>
        <w:t xml:space="preserve"> lentelė. </w:t>
      </w:r>
      <w:r w:rsidR="00F2059F" w:rsidRPr="00FA6FB2">
        <w:rPr>
          <w:rFonts w:ascii="Times New Roman" w:hAnsi="Times New Roman" w:cs="Times New Roman"/>
          <w:sz w:val="24"/>
        </w:rPr>
        <w:t>I alternatyvos biudžetas</w:t>
      </w:r>
    </w:p>
    <w:tbl>
      <w:tblPr>
        <w:tblStyle w:val="viesussraas1parykinimas2"/>
        <w:tblW w:w="5000" w:type="pct"/>
        <w:tblLook w:val="04A0" w:firstRow="1" w:lastRow="0" w:firstColumn="1" w:lastColumn="0" w:noHBand="0" w:noVBand="1"/>
      </w:tblPr>
      <w:tblGrid>
        <w:gridCol w:w="6617"/>
        <w:gridCol w:w="2664"/>
      </w:tblGrid>
      <w:tr w:rsidR="00D209F7" w:rsidRPr="00FA6FB2" w14:paraId="24A31998" w14:textId="77777777" w:rsidTr="006F57A9">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5" w:type="pct"/>
            <w:vAlign w:val="center"/>
          </w:tcPr>
          <w:p w14:paraId="0E34D90B" w14:textId="77777777" w:rsidR="00D209F7" w:rsidRPr="00FA6FB2" w:rsidRDefault="00D209F7" w:rsidP="006F57A9">
            <w:pPr>
              <w:spacing w:after="0" w:line="240" w:lineRule="auto"/>
              <w:jc w:val="center"/>
              <w:rPr>
                <w:rFonts w:ascii="Times New Roman" w:eastAsia="Times New Roman" w:hAnsi="Times New Roman" w:cs="Times New Roman"/>
                <w:bCs w:val="0"/>
                <w:szCs w:val="20"/>
                <w:lang w:eastAsia="lt-LT"/>
              </w:rPr>
            </w:pPr>
            <w:r w:rsidRPr="00FA6FB2">
              <w:rPr>
                <w:rFonts w:ascii="Times New Roman" w:eastAsia="Times New Roman" w:hAnsi="Times New Roman" w:cs="Times New Roman"/>
                <w:bCs w:val="0"/>
                <w:szCs w:val="20"/>
                <w:lang w:eastAsia="lt-LT"/>
              </w:rPr>
              <w:t>Numatomos atlikti veiklos</w:t>
            </w:r>
          </w:p>
        </w:tc>
        <w:tc>
          <w:tcPr>
            <w:tcW w:w="1435" w:type="pct"/>
            <w:noWrap/>
            <w:vAlign w:val="center"/>
          </w:tcPr>
          <w:p w14:paraId="1C7737C4" w14:textId="77777777" w:rsidR="00D209F7" w:rsidRPr="00FA6FB2" w:rsidRDefault="00D209F7" w:rsidP="006F57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Cs w:val="20"/>
                <w:lang w:eastAsia="lt-LT"/>
              </w:rPr>
            </w:pPr>
            <w:r w:rsidRPr="00FA6FB2">
              <w:rPr>
                <w:rFonts w:ascii="Times New Roman" w:eastAsia="Times New Roman" w:hAnsi="Times New Roman" w:cs="Times New Roman"/>
                <w:bCs w:val="0"/>
                <w:szCs w:val="20"/>
                <w:lang w:eastAsia="lt-LT"/>
              </w:rPr>
              <w:t>Suma, Eur su PVM</w:t>
            </w:r>
          </w:p>
        </w:tc>
      </w:tr>
      <w:tr w:rsidR="00D209F7" w:rsidRPr="00FA6FB2" w14:paraId="6ADC403C" w14:textId="77777777" w:rsidTr="006F57A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5" w:type="pct"/>
            <w:vAlign w:val="center"/>
          </w:tcPr>
          <w:p w14:paraId="2019A952" w14:textId="77777777" w:rsidR="00D209F7" w:rsidRPr="00FA6FB2" w:rsidRDefault="00D209F7" w:rsidP="006F57A9">
            <w:pPr>
              <w:spacing w:after="0" w:line="240" w:lineRule="auto"/>
              <w:rPr>
                <w:rFonts w:ascii="Times New Roman" w:eastAsia="Times New Roman" w:hAnsi="Times New Roman" w:cs="Times New Roman"/>
                <w:bCs w:val="0"/>
                <w:color w:val="000000"/>
                <w:szCs w:val="20"/>
                <w:lang w:eastAsia="lt-LT"/>
              </w:rPr>
            </w:pPr>
            <w:r w:rsidRPr="00FA6FB2">
              <w:rPr>
                <w:rFonts w:ascii="Times New Roman" w:eastAsia="Times New Roman" w:hAnsi="Times New Roman" w:cs="Times New Roman"/>
                <w:bCs w:val="0"/>
                <w:color w:val="000000"/>
                <w:szCs w:val="20"/>
                <w:lang w:eastAsia="lt-LT"/>
              </w:rPr>
              <w:t>Rangos darbai</w:t>
            </w:r>
          </w:p>
        </w:tc>
        <w:tc>
          <w:tcPr>
            <w:tcW w:w="1435" w:type="pct"/>
            <w:noWrap/>
            <w:vAlign w:val="center"/>
          </w:tcPr>
          <w:p w14:paraId="1381851C" w14:textId="77777777" w:rsidR="00D209F7" w:rsidRPr="007A4809" w:rsidRDefault="00D209F7" w:rsidP="006F57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Cs w:val="20"/>
                <w:lang w:eastAsia="lt-LT"/>
              </w:rPr>
            </w:pPr>
            <w:r w:rsidRPr="007A4809">
              <w:rPr>
                <w:rFonts w:ascii="Times New Roman" w:eastAsia="Times New Roman" w:hAnsi="Times New Roman" w:cs="Times New Roman"/>
                <w:b/>
                <w:bCs/>
                <w:color w:val="000000"/>
                <w:szCs w:val="20"/>
                <w:lang w:eastAsia="lt-LT"/>
              </w:rPr>
              <w:t>7964</w:t>
            </w:r>
            <w:r>
              <w:rPr>
                <w:rFonts w:ascii="Times New Roman" w:eastAsia="Times New Roman" w:hAnsi="Times New Roman" w:cs="Times New Roman"/>
                <w:b/>
                <w:bCs/>
                <w:color w:val="000000"/>
                <w:szCs w:val="20"/>
                <w:lang w:eastAsia="lt-LT"/>
              </w:rPr>
              <w:t>71</w:t>
            </w:r>
          </w:p>
        </w:tc>
      </w:tr>
      <w:tr w:rsidR="00D209F7" w:rsidRPr="00FA6FB2" w14:paraId="702BD689" w14:textId="77777777" w:rsidTr="006F57A9">
        <w:trPr>
          <w:trHeight w:val="264"/>
        </w:trPr>
        <w:tc>
          <w:tcPr>
            <w:cnfStyle w:val="001000000000" w:firstRow="0" w:lastRow="0" w:firstColumn="1" w:lastColumn="0" w:oddVBand="0" w:evenVBand="0" w:oddHBand="0" w:evenHBand="0" w:firstRowFirstColumn="0" w:firstRowLastColumn="0" w:lastRowFirstColumn="0" w:lastRowLastColumn="0"/>
            <w:tcW w:w="3565" w:type="pct"/>
          </w:tcPr>
          <w:p w14:paraId="1E993F6D" w14:textId="77777777" w:rsidR="00D209F7" w:rsidRPr="000610B1" w:rsidRDefault="00D209F7" w:rsidP="006F57A9">
            <w:pPr>
              <w:spacing w:after="0" w:line="240" w:lineRule="auto"/>
              <w:rPr>
                <w:rFonts w:ascii="Times New Roman" w:eastAsia="Times New Roman" w:hAnsi="Times New Roman" w:cs="Times New Roman"/>
                <w:b w:val="0"/>
                <w:bCs w:val="0"/>
                <w:i/>
                <w:iCs/>
                <w:color w:val="000000"/>
                <w:szCs w:val="20"/>
                <w:lang w:eastAsia="lt-LT"/>
              </w:rPr>
            </w:pPr>
            <w:r>
              <w:rPr>
                <w:rFonts w:ascii="Times New Roman" w:hAnsi="Times New Roman" w:cs="Times New Roman"/>
                <w:b w:val="0"/>
                <w:bCs w:val="0"/>
                <w:i/>
                <w:iCs/>
                <w:szCs w:val="20"/>
              </w:rPr>
              <w:t>L</w:t>
            </w:r>
            <w:r w:rsidRPr="000610B1">
              <w:rPr>
                <w:rFonts w:ascii="Times New Roman" w:hAnsi="Times New Roman" w:cs="Times New Roman"/>
                <w:b w:val="0"/>
                <w:bCs w:val="0"/>
                <w:i/>
                <w:iCs/>
                <w:szCs w:val="20"/>
              </w:rPr>
              <w:t>angų keitimas</w:t>
            </w:r>
          </w:p>
        </w:tc>
        <w:tc>
          <w:tcPr>
            <w:tcW w:w="1435" w:type="pct"/>
            <w:noWrap/>
            <w:vAlign w:val="center"/>
          </w:tcPr>
          <w:p w14:paraId="7822F55D" w14:textId="77777777" w:rsidR="00D209F7" w:rsidRPr="007A4809" w:rsidRDefault="00D209F7" w:rsidP="006F57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Cs w:val="20"/>
                <w:lang w:eastAsia="lt-LT"/>
              </w:rPr>
            </w:pPr>
            <w:r w:rsidRPr="007A4809">
              <w:rPr>
                <w:rFonts w:ascii="Times New Roman" w:eastAsia="Times New Roman" w:hAnsi="Times New Roman" w:cs="Times New Roman"/>
                <w:i/>
                <w:color w:val="000000"/>
                <w:szCs w:val="20"/>
                <w:lang w:eastAsia="lt-LT"/>
              </w:rPr>
              <w:t>13426</w:t>
            </w:r>
            <w:r>
              <w:rPr>
                <w:rFonts w:ascii="Times New Roman" w:eastAsia="Times New Roman" w:hAnsi="Times New Roman" w:cs="Times New Roman"/>
                <w:i/>
                <w:color w:val="000000"/>
                <w:szCs w:val="20"/>
                <w:lang w:eastAsia="lt-LT"/>
              </w:rPr>
              <w:t>6</w:t>
            </w:r>
            <w:r w:rsidRPr="007A4809">
              <w:rPr>
                <w:rFonts w:ascii="Times New Roman" w:eastAsia="Times New Roman" w:hAnsi="Times New Roman" w:cs="Times New Roman"/>
                <w:i/>
                <w:color w:val="000000"/>
                <w:szCs w:val="20"/>
                <w:lang w:eastAsia="lt-LT"/>
              </w:rPr>
              <w:t xml:space="preserve"> </w:t>
            </w:r>
          </w:p>
        </w:tc>
      </w:tr>
      <w:tr w:rsidR="00D209F7" w:rsidRPr="00FA6FB2" w14:paraId="282AB49E" w14:textId="77777777" w:rsidTr="006F57A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5" w:type="pct"/>
          </w:tcPr>
          <w:p w14:paraId="5CD23962" w14:textId="77777777" w:rsidR="00D209F7" w:rsidRPr="000610B1" w:rsidRDefault="00D209F7" w:rsidP="006F57A9">
            <w:pPr>
              <w:spacing w:after="0" w:line="240" w:lineRule="auto"/>
              <w:rPr>
                <w:rFonts w:ascii="Times New Roman" w:eastAsia="Times New Roman" w:hAnsi="Times New Roman" w:cs="Times New Roman"/>
                <w:b w:val="0"/>
                <w:bCs w:val="0"/>
                <w:i/>
                <w:iCs/>
                <w:color w:val="000000"/>
                <w:szCs w:val="20"/>
                <w:lang w:eastAsia="lt-LT"/>
              </w:rPr>
            </w:pPr>
            <w:r>
              <w:rPr>
                <w:rFonts w:ascii="Times New Roman" w:hAnsi="Times New Roman" w:cs="Times New Roman"/>
                <w:b w:val="0"/>
                <w:bCs w:val="0"/>
                <w:i/>
                <w:iCs/>
                <w:szCs w:val="20"/>
              </w:rPr>
              <w:t>I</w:t>
            </w:r>
            <w:r w:rsidRPr="00E81BCE">
              <w:rPr>
                <w:rFonts w:ascii="Times New Roman" w:hAnsi="Times New Roman" w:cs="Times New Roman"/>
                <w:b w:val="0"/>
                <w:bCs w:val="0"/>
                <w:i/>
                <w:iCs/>
                <w:szCs w:val="20"/>
              </w:rPr>
              <w:t>šorės sienų, angokraščių ir cokolio šiltinimas</w:t>
            </w:r>
          </w:p>
        </w:tc>
        <w:tc>
          <w:tcPr>
            <w:tcW w:w="1435" w:type="pct"/>
            <w:noWrap/>
            <w:vAlign w:val="center"/>
          </w:tcPr>
          <w:p w14:paraId="07F048EF" w14:textId="77777777" w:rsidR="00D209F7" w:rsidRPr="007A4809" w:rsidRDefault="00D209F7" w:rsidP="006F57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Cs w:val="20"/>
                <w:lang w:eastAsia="lt-LT"/>
              </w:rPr>
            </w:pPr>
            <w:r w:rsidRPr="007A4809">
              <w:rPr>
                <w:rFonts w:ascii="Times New Roman" w:eastAsia="Times New Roman" w:hAnsi="Times New Roman" w:cs="Times New Roman"/>
                <w:i/>
                <w:color w:val="000000"/>
                <w:szCs w:val="20"/>
                <w:lang w:eastAsia="lt-LT"/>
              </w:rPr>
              <w:t>19406</w:t>
            </w:r>
            <w:r>
              <w:rPr>
                <w:rFonts w:ascii="Times New Roman" w:eastAsia="Times New Roman" w:hAnsi="Times New Roman" w:cs="Times New Roman"/>
                <w:i/>
                <w:color w:val="000000"/>
                <w:szCs w:val="20"/>
                <w:lang w:eastAsia="lt-LT"/>
              </w:rPr>
              <w:t>8</w:t>
            </w:r>
            <w:r w:rsidRPr="007A4809">
              <w:rPr>
                <w:rFonts w:ascii="Times New Roman" w:eastAsia="Times New Roman" w:hAnsi="Times New Roman" w:cs="Times New Roman"/>
                <w:i/>
                <w:color w:val="000000"/>
                <w:szCs w:val="20"/>
                <w:lang w:eastAsia="lt-LT"/>
              </w:rPr>
              <w:t xml:space="preserve"> </w:t>
            </w:r>
          </w:p>
        </w:tc>
      </w:tr>
      <w:tr w:rsidR="00D209F7" w:rsidRPr="00FA6FB2" w14:paraId="032C879D" w14:textId="77777777" w:rsidTr="006F57A9">
        <w:trPr>
          <w:trHeight w:val="264"/>
        </w:trPr>
        <w:tc>
          <w:tcPr>
            <w:cnfStyle w:val="001000000000" w:firstRow="0" w:lastRow="0" w:firstColumn="1" w:lastColumn="0" w:oddVBand="0" w:evenVBand="0" w:oddHBand="0" w:evenHBand="0" w:firstRowFirstColumn="0" w:firstRowLastColumn="0" w:lastRowFirstColumn="0" w:lastRowLastColumn="0"/>
            <w:tcW w:w="3565" w:type="pct"/>
          </w:tcPr>
          <w:p w14:paraId="095FE94B" w14:textId="77777777" w:rsidR="00D209F7" w:rsidRPr="004A366C" w:rsidRDefault="00D209F7" w:rsidP="006F57A9">
            <w:pPr>
              <w:spacing w:after="0" w:line="240" w:lineRule="auto"/>
              <w:rPr>
                <w:rFonts w:ascii="Times New Roman" w:hAnsi="Times New Roman" w:cs="Times New Roman"/>
                <w:b w:val="0"/>
                <w:bCs w:val="0"/>
                <w:i/>
                <w:iCs/>
                <w:szCs w:val="20"/>
              </w:rPr>
            </w:pPr>
            <w:r w:rsidRPr="004A366C">
              <w:rPr>
                <w:rFonts w:ascii="Times New Roman" w:hAnsi="Times New Roman" w:cs="Times New Roman"/>
                <w:b w:val="0"/>
                <w:bCs w:val="0"/>
                <w:i/>
                <w:iCs/>
                <w:szCs w:val="20"/>
              </w:rPr>
              <w:t>Stogo šiltinimas</w:t>
            </w:r>
          </w:p>
        </w:tc>
        <w:tc>
          <w:tcPr>
            <w:tcW w:w="1435" w:type="pct"/>
            <w:noWrap/>
            <w:vAlign w:val="center"/>
          </w:tcPr>
          <w:p w14:paraId="3F859832" w14:textId="77777777" w:rsidR="00D209F7" w:rsidRPr="007A4809" w:rsidRDefault="00D209F7" w:rsidP="006F57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Cs w:val="20"/>
                <w:lang w:eastAsia="lt-LT"/>
              </w:rPr>
            </w:pPr>
            <w:r w:rsidRPr="007A4809">
              <w:rPr>
                <w:rFonts w:ascii="Times New Roman" w:eastAsia="Times New Roman" w:hAnsi="Times New Roman" w:cs="Times New Roman"/>
                <w:i/>
                <w:color w:val="000000"/>
                <w:szCs w:val="20"/>
                <w:lang w:eastAsia="lt-LT"/>
              </w:rPr>
              <w:t>149522</w:t>
            </w:r>
          </w:p>
        </w:tc>
      </w:tr>
      <w:tr w:rsidR="00D209F7" w:rsidRPr="00FA6FB2" w14:paraId="01FCD3EB" w14:textId="77777777" w:rsidTr="006F57A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5" w:type="pct"/>
          </w:tcPr>
          <w:p w14:paraId="5E5B5685" w14:textId="77777777" w:rsidR="00D209F7" w:rsidRPr="004A366C" w:rsidRDefault="00D209F7" w:rsidP="006F57A9">
            <w:pPr>
              <w:spacing w:after="0" w:line="240" w:lineRule="auto"/>
              <w:rPr>
                <w:rFonts w:ascii="Times New Roman" w:hAnsi="Times New Roman" w:cs="Times New Roman"/>
                <w:b w:val="0"/>
                <w:bCs w:val="0"/>
                <w:i/>
                <w:iCs/>
                <w:szCs w:val="20"/>
              </w:rPr>
            </w:pPr>
            <w:r w:rsidRPr="004A366C">
              <w:rPr>
                <w:rFonts w:ascii="Times New Roman" w:hAnsi="Times New Roman" w:cs="Times New Roman"/>
                <w:b w:val="0"/>
                <w:bCs w:val="0"/>
                <w:i/>
                <w:iCs/>
                <w:szCs w:val="20"/>
              </w:rPr>
              <w:t>Rūsio perdangos šiltinimas</w:t>
            </w:r>
          </w:p>
        </w:tc>
        <w:tc>
          <w:tcPr>
            <w:tcW w:w="1435" w:type="pct"/>
            <w:noWrap/>
            <w:vAlign w:val="center"/>
          </w:tcPr>
          <w:p w14:paraId="711306E8" w14:textId="77777777" w:rsidR="00D209F7" w:rsidRPr="007A4809" w:rsidRDefault="00D209F7" w:rsidP="006F57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Cs w:val="20"/>
                <w:lang w:eastAsia="lt-LT"/>
              </w:rPr>
            </w:pPr>
            <w:r w:rsidRPr="007A4809">
              <w:rPr>
                <w:rFonts w:ascii="Times New Roman" w:eastAsia="Times New Roman" w:hAnsi="Times New Roman" w:cs="Times New Roman"/>
                <w:i/>
                <w:color w:val="000000"/>
                <w:szCs w:val="20"/>
                <w:lang w:eastAsia="lt-LT"/>
              </w:rPr>
              <w:t>45176</w:t>
            </w:r>
          </w:p>
        </w:tc>
      </w:tr>
      <w:tr w:rsidR="00D209F7" w:rsidRPr="00FA6FB2" w14:paraId="56698630" w14:textId="77777777" w:rsidTr="006F57A9">
        <w:trPr>
          <w:trHeight w:val="264"/>
        </w:trPr>
        <w:tc>
          <w:tcPr>
            <w:cnfStyle w:val="001000000000" w:firstRow="0" w:lastRow="0" w:firstColumn="1" w:lastColumn="0" w:oddVBand="0" w:evenVBand="0" w:oddHBand="0" w:evenHBand="0" w:firstRowFirstColumn="0" w:firstRowLastColumn="0" w:lastRowFirstColumn="0" w:lastRowLastColumn="0"/>
            <w:tcW w:w="3565" w:type="pct"/>
          </w:tcPr>
          <w:p w14:paraId="5B5A858F" w14:textId="77777777" w:rsidR="00D209F7" w:rsidRPr="004A366C" w:rsidRDefault="00D209F7" w:rsidP="006F57A9">
            <w:pPr>
              <w:spacing w:after="0" w:line="240" w:lineRule="auto"/>
              <w:rPr>
                <w:rFonts w:ascii="Times New Roman" w:hAnsi="Times New Roman" w:cs="Times New Roman"/>
                <w:b w:val="0"/>
                <w:bCs w:val="0"/>
                <w:i/>
                <w:iCs/>
                <w:szCs w:val="20"/>
              </w:rPr>
            </w:pPr>
            <w:r w:rsidRPr="004A366C">
              <w:rPr>
                <w:rFonts w:ascii="Times New Roman" w:hAnsi="Times New Roman" w:cs="Times New Roman"/>
                <w:b w:val="0"/>
                <w:bCs w:val="0"/>
                <w:i/>
                <w:iCs/>
                <w:szCs w:val="20"/>
              </w:rPr>
              <w:t>Lauko durų keitimas</w:t>
            </w:r>
          </w:p>
        </w:tc>
        <w:tc>
          <w:tcPr>
            <w:tcW w:w="1435" w:type="pct"/>
            <w:noWrap/>
            <w:vAlign w:val="center"/>
          </w:tcPr>
          <w:p w14:paraId="3AC298B7" w14:textId="77777777" w:rsidR="00D209F7" w:rsidRPr="007A4809" w:rsidRDefault="00D209F7" w:rsidP="006F57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Cs w:val="20"/>
                <w:lang w:eastAsia="lt-LT"/>
              </w:rPr>
            </w:pPr>
            <w:r w:rsidRPr="007A4809">
              <w:rPr>
                <w:rFonts w:ascii="Times New Roman" w:eastAsia="Times New Roman" w:hAnsi="Times New Roman" w:cs="Times New Roman"/>
                <w:i/>
                <w:color w:val="000000"/>
                <w:szCs w:val="20"/>
                <w:lang w:eastAsia="lt-LT"/>
              </w:rPr>
              <w:t>15297</w:t>
            </w:r>
          </w:p>
        </w:tc>
      </w:tr>
      <w:tr w:rsidR="00D209F7" w:rsidRPr="00FA6FB2" w14:paraId="40CFA87E" w14:textId="77777777" w:rsidTr="006F57A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5" w:type="pct"/>
          </w:tcPr>
          <w:p w14:paraId="294DB3E2" w14:textId="77777777" w:rsidR="00D209F7" w:rsidRPr="000610B1" w:rsidRDefault="00D209F7" w:rsidP="006F57A9">
            <w:pPr>
              <w:spacing w:after="0" w:line="240" w:lineRule="auto"/>
              <w:rPr>
                <w:rFonts w:ascii="Times New Roman" w:hAnsi="Times New Roman" w:cs="Times New Roman"/>
                <w:b w:val="0"/>
                <w:bCs w:val="0"/>
                <w:i/>
                <w:iCs/>
                <w:szCs w:val="20"/>
              </w:rPr>
            </w:pPr>
            <w:r>
              <w:rPr>
                <w:rFonts w:ascii="Times New Roman" w:hAnsi="Times New Roman" w:cs="Times New Roman"/>
                <w:b w:val="0"/>
                <w:bCs w:val="0"/>
                <w:i/>
                <w:iCs/>
                <w:szCs w:val="20"/>
              </w:rPr>
              <w:t>Š</w:t>
            </w:r>
            <w:r w:rsidRPr="000610B1">
              <w:rPr>
                <w:rFonts w:ascii="Times New Roman" w:hAnsi="Times New Roman" w:cs="Times New Roman"/>
                <w:b w:val="0"/>
                <w:bCs w:val="0"/>
                <w:i/>
                <w:iCs/>
                <w:szCs w:val="20"/>
              </w:rPr>
              <w:t>ildymo sistemos ir ši</w:t>
            </w:r>
            <w:r>
              <w:rPr>
                <w:rFonts w:ascii="Times New Roman" w:hAnsi="Times New Roman" w:cs="Times New Roman"/>
                <w:b w:val="0"/>
                <w:bCs w:val="0"/>
                <w:i/>
                <w:iCs/>
                <w:szCs w:val="20"/>
              </w:rPr>
              <w:t>l</w:t>
            </w:r>
            <w:r w:rsidRPr="000610B1">
              <w:rPr>
                <w:rFonts w:ascii="Times New Roman" w:hAnsi="Times New Roman" w:cs="Times New Roman"/>
                <w:b w:val="0"/>
                <w:bCs w:val="0"/>
                <w:i/>
                <w:iCs/>
                <w:szCs w:val="20"/>
              </w:rPr>
              <w:t>umos punkto modernizavimas</w:t>
            </w:r>
          </w:p>
        </w:tc>
        <w:tc>
          <w:tcPr>
            <w:tcW w:w="1435" w:type="pct"/>
            <w:noWrap/>
            <w:vAlign w:val="center"/>
          </w:tcPr>
          <w:p w14:paraId="24FAB3C7" w14:textId="77777777" w:rsidR="00D209F7" w:rsidRPr="007A4809" w:rsidRDefault="00D209F7" w:rsidP="006F57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Cs w:val="20"/>
                <w:lang w:eastAsia="lt-LT"/>
              </w:rPr>
            </w:pPr>
            <w:r w:rsidRPr="007A4809">
              <w:rPr>
                <w:rFonts w:ascii="Times New Roman" w:eastAsia="Times New Roman" w:hAnsi="Times New Roman" w:cs="Times New Roman"/>
                <w:i/>
                <w:color w:val="000000"/>
                <w:szCs w:val="20"/>
                <w:lang w:eastAsia="lt-LT"/>
              </w:rPr>
              <w:t>144134</w:t>
            </w:r>
          </w:p>
        </w:tc>
      </w:tr>
      <w:tr w:rsidR="00D209F7" w:rsidRPr="00FA6FB2" w14:paraId="46DFCE8C" w14:textId="77777777" w:rsidTr="006F57A9">
        <w:trPr>
          <w:trHeight w:val="264"/>
        </w:trPr>
        <w:tc>
          <w:tcPr>
            <w:cnfStyle w:val="001000000000" w:firstRow="0" w:lastRow="0" w:firstColumn="1" w:lastColumn="0" w:oddVBand="0" w:evenVBand="0" w:oddHBand="0" w:evenHBand="0" w:firstRowFirstColumn="0" w:firstRowLastColumn="0" w:lastRowFirstColumn="0" w:lastRowLastColumn="0"/>
            <w:tcW w:w="3565" w:type="pct"/>
          </w:tcPr>
          <w:p w14:paraId="797FC362" w14:textId="77777777" w:rsidR="00D209F7" w:rsidRPr="004A366C" w:rsidRDefault="00D209F7" w:rsidP="006F57A9">
            <w:pPr>
              <w:spacing w:after="0" w:line="240" w:lineRule="auto"/>
              <w:rPr>
                <w:rFonts w:ascii="Times New Roman" w:hAnsi="Times New Roman" w:cs="Times New Roman"/>
                <w:b w:val="0"/>
                <w:bCs w:val="0"/>
                <w:i/>
                <w:iCs/>
                <w:szCs w:val="20"/>
              </w:rPr>
            </w:pPr>
            <w:r w:rsidRPr="004A366C">
              <w:rPr>
                <w:rFonts w:ascii="Times New Roman" w:hAnsi="Times New Roman" w:cs="Times New Roman"/>
                <w:b w:val="0"/>
                <w:bCs w:val="0"/>
                <w:i/>
                <w:iCs/>
                <w:szCs w:val="20"/>
              </w:rPr>
              <w:t xml:space="preserve">Vėdinimo </w:t>
            </w:r>
            <w:r>
              <w:rPr>
                <w:rFonts w:ascii="Times New Roman" w:hAnsi="Times New Roman" w:cs="Times New Roman"/>
                <w:b w:val="0"/>
                <w:bCs w:val="0"/>
                <w:i/>
                <w:iCs/>
                <w:szCs w:val="20"/>
              </w:rPr>
              <w:t xml:space="preserve">ir vėsinimo </w:t>
            </w:r>
            <w:r w:rsidRPr="004A366C">
              <w:rPr>
                <w:rFonts w:ascii="Times New Roman" w:hAnsi="Times New Roman" w:cs="Times New Roman"/>
                <w:b w:val="0"/>
                <w:bCs w:val="0"/>
                <w:i/>
                <w:iCs/>
                <w:szCs w:val="20"/>
              </w:rPr>
              <w:t>sistemos modernizavimas</w:t>
            </w:r>
          </w:p>
        </w:tc>
        <w:tc>
          <w:tcPr>
            <w:tcW w:w="1435" w:type="pct"/>
            <w:noWrap/>
            <w:vAlign w:val="center"/>
          </w:tcPr>
          <w:p w14:paraId="35779019" w14:textId="77777777" w:rsidR="00D209F7" w:rsidRPr="007A4809" w:rsidRDefault="00D209F7" w:rsidP="006F57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Cs w:val="20"/>
                <w:lang w:eastAsia="lt-LT"/>
              </w:rPr>
            </w:pPr>
            <w:r w:rsidRPr="007A4809">
              <w:rPr>
                <w:rFonts w:ascii="Times New Roman" w:eastAsia="Times New Roman" w:hAnsi="Times New Roman" w:cs="Times New Roman"/>
                <w:i/>
                <w:color w:val="000000"/>
                <w:szCs w:val="20"/>
                <w:lang w:eastAsia="lt-LT"/>
              </w:rPr>
              <w:t>77789</w:t>
            </w:r>
          </w:p>
        </w:tc>
      </w:tr>
      <w:tr w:rsidR="00D209F7" w:rsidRPr="00FA6FB2" w14:paraId="281AE0D6" w14:textId="77777777" w:rsidTr="006F57A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5" w:type="pct"/>
          </w:tcPr>
          <w:p w14:paraId="1303A4EF" w14:textId="77777777" w:rsidR="00D209F7" w:rsidRPr="004A366C" w:rsidRDefault="00D209F7" w:rsidP="006F57A9">
            <w:pPr>
              <w:spacing w:after="0" w:line="240" w:lineRule="auto"/>
              <w:rPr>
                <w:rFonts w:ascii="Times New Roman" w:hAnsi="Times New Roman" w:cs="Times New Roman"/>
                <w:b w:val="0"/>
                <w:bCs w:val="0"/>
                <w:i/>
                <w:iCs/>
                <w:szCs w:val="20"/>
              </w:rPr>
            </w:pPr>
            <w:r w:rsidRPr="004A366C">
              <w:rPr>
                <w:rFonts w:ascii="Times New Roman" w:hAnsi="Times New Roman" w:cs="Times New Roman"/>
                <w:b w:val="0"/>
                <w:bCs w:val="0"/>
                <w:i/>
                <w:iCs/>
                <w:szCs w:val="20"/>
              </w:rPr>
              <w:t xml:space="preserve">Apšvietimo </w:t>
            </w:r>
            <w:r>
              <w:rPr>
                <w:rFonts w:ascii="Times New Roman" w:hAnsi="Times New Roman" w:cs="Times New Roman"/>
                <w:b w:val="0"/>
                <w:bCs w:val="0"/>
                <w:i/>
                <w:iCs/>
                <w:szCs w:val="20"/>
              </w:rPr>
              <w:t xml:space="preserve">ir elektros </w:t>
            </w:r>
            <w:r w:rsidRPr="004A366C">
              <w:rPr>
                <w:rFonts w:ascii="Times New Roman" w:hAnsi="Times New Roman" w:cs="Times New Roman"/>
                <w:b w:val="0"/>
                <w:bCs w:val="0"/>
                <w:i/>
                <w:iCs/>
                <w:szCs w:val="20"/>
              </w:rPr>
              <w:t xml:space="preserve">sistemos modernizavimas </w:t>
            </w:r>
          </w:p>
        </w:tc>
        <w:tc>
          <w:tcPr>
            <w:tcW w:w="1435" w:type="pct"/>
            <w:noWrap/>
            <w:vAlign w:val="center"/>
          </w:tcPr>
          <w:p w14:paraId="0DDB10A9" w14:textId="77777777" w:rsidR="00D209F7" w:rsidRPr="007A4809" w:rsidRDefault="00D209F7" w:rsidP="006F57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Cs w:val="20"/>
                <w:lang w:eastAsia="lt-LT"/>
              </w:rPr>
            </w:pPr>
            <w:r w:rsidRPr="007A4809">
              <w:rPr>
                <w:rFonts w:ascii="Times New Roman" w:eastAsia="Times New Roman" w:hAnsi="Times New Roman" w:cs="Times New Roman"/>
                <w:i/>
                <w:color w:val="000000"/>
                <w:szCs w:val="20"/>
                <w:lang w:eastAsia="lt-LT"/>
              </w:rPr>
              <w:t>24840</w:t>
            </w:r>
          </w:p>
        </w:tc>
      </w:tr>
      <w:tr w:rsidR="00D209F7" w:rsidRPr="00FA6FB2" w14:paraId="5B0450EC" w14:textId="77777777" w:rsidTr="006F57A9">
        <w:trPr>
          <w:trHeight w:val="264"/>
        </w:trPr>
        <w:tc>
          <w:tcPr>
            <w:cnfStyle w:val="001000000000" w:firstRow="0" w:lastRow="0" w:firstColumn="1" w:lastColumn="0" w:oddVBand="0" w:evenVBand="0" w:oddHBand="0" w:evenHBand="0" w:firstRowFirstColumn="0" w:firstRowLastColumn="0" w:lastRowFirstColumn="0" w:lastRowLastColumn="0"/>
            <w:tcW w:w="3565" w:type="pct"/>
          </w:tcPr>
          <w:p w14:paraId="2A30497C" w14:textId="77777777" w:rsidR="00D209F7" w:rsidRPr="00644477" w:rsidRDefault="00D209F7" w:rsidP="006F57A9">
            <w:pPr>
              <w:spacing w:after="0"/>
              <w:jc w:val="both"/>
              <w:rPr>
                <w:rFonts w:ascii="Times New Roman" w:hAnsi="Times New Roman" w:cs="Times New Roman"/>
                <w:b w:val="0"/>
                <w:bCs w:val="0"/>
                <w:i/>
                <w:iCs/>
                <w:szCs w:val="20"/>
              </w:rPr>
            </w:pPr>
            <w:r w:rsidRPr="00644477">
              <w:rPr>
                <w:rFonts w:ascii="Times New Roman" w:hAnsi="Times New Roman" w:cs="Times New Roman"/>
                <w:b w:val="0"/>
                <w:bCs w:val="0"/>
                <w:i/>
                <w:iCs/>
                <w:szCs w:val="20"/>
              </w:rPr>
              <w:t>Karšto vandens paskirstymo sistemos modernizavimas</w:t>
            </w:r>
          </w:p>
        </w:tc>
        <w:tc>
          <w:tcPr>
            <w:tcW w:w="1435" w:type="pct"/>
            <w:noWrap/>
            <w:vAlign w:val="center"/>
          </w:tcPr>
          <w:p w14:paraId="197FE86D" w14:textId="77777777" w:rsidR="00D209F7" w:rsidRPr="00644477" w:rsidRDefault="00D209F7" w:rsidP="006F57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Cs w:val="20"/>
                <w:lang w:eastAsia="lt-LT"/>
              </w:rPr>
            </w:pPr>
            <w:r w:rsidRPr="00644477">
              <w:rPr>
                <w:rFonts w:ascii="Times New Roman" w:eastAsia="Times New Roman" w:hAnsi="Times New Roman" w:cs="Times New Roman"/>
                <w:i/>
                <w:color w:val="000000"/>
                <w:szCs w:val="20"/>
                <w:lang w:eastAsia="lt-LT"/>
              </w:rPr>
              <w:t>11378</w:t>
            </w:r>
          </w:p>
        </w:tc>
      </w:tr>
      <w:tr w:rsidR="00D209F7" w:rsidRPr="00FA6FB2" w14:paraId="2CAA0891" w14:textId="77777777" w:rsidTr="006F57A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5" w:type="pct"/>
            <w:vAlign w:val="center"/>
          </w:tcPr>
          <w:p w14:paraId="4FA157D5" w14:textId="77777777" w:rsidR="00D209F7" w:rsidRPr="00644477" w:rsidRDefault="00D209F7" w:rsidP="006F57A9">
            <w:pPr>
              <w:spacing w:after="0"/>
              <w:jc w:val="both"/>
              <w:rPr>
                <w:rFonts w:ascii="Times New Roman" w:hAnsi="Times New Roman" w:cs="Times New Roman"/>
                <w:i/>
                <w:iCs/>
                <w:szCs w:val="20"/>
              </w:rPr>
            </w:pPr>
            <w:r w:rsidRPr="00644477">
              <w:rPr>
                <w:rFonts w:ascii="Times New Roman" w:eastAsia="Times New Roman" w:hAnsi="Times New Roman" w:cs="Times New Roman"/>
                <w:color w:val="000000"/>
                <w:szCs w:val="20"/>
                <w:lang w:eastAsia="lt-LT"/>
              </w:rPr>
              <w:t xml:space="preserve">Projektavimas ir inžinerinės paslaugos </w:t>
            </w:r>
          </w:p>
        </w:tc>
        <w:tc>
          <w:tcPr>
            <w:tcW w:w="1435" w:type="pct"/>
            <w:noWrap/>
            <w:vAlign w:val="center"/>
          </w:tcPr>
          <w:p w14:paraId="7BB36802" w14:textId="77777777" w:rsidR="00D209F7" w:rsidRPr="00644477" w:rsidRDefault="00D209F7" w:rsidP="006F57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Cs w:val="20"/>
                <w:lang w:eastAsia="lt-LT"/>
              </w:rPr>
            </w:pPr>
            <w:r w:rsidRPr="00644477">
              <w:rPr>
                <w:rFonts w:ascii="Times New Roman" w:eastAsia="Times New Roman" w:hAnsi="Times New Roman" w:cs="Times New Roman"/>
                <w:b/>
                <w:bCs/>
              </w:rPr>
              <w:t>63718</w:t>
            </w:r>
          </w:p>
        </w:tc>
      </w:tr>
      <w:tr w:rsidR="00D209F7" w:rsidRPr="00FA6FB2" w14:paraId="3A60B693" w14:textId="77777777" w:rsidTr="006F57A9">
        <w:trPr>
          <w:trHeight w:val="300"/>
        </w:trPr>
        <w:tc>
          <w:tcPr>
            <w:cnfStyle w:val="001000000000" w:firstRow="0" w:lastRow="0" w:firstColumn="1" w:lastColumn="0" w:oddVBand="0" w:evenVBand="0" w:oddHBand="0" w:evenHBand="0" w:firstRowFirstColumn="0" w:firstRowLastColumn="0" w:lastRowFirstColumn="0" w:lastRowLastColumn="0"/>
            <w:tcW w:w="3565" w:type="pct"/>
            <w:vAlign w:val="center"/>
          </w:tcPr>
          <w:p w14:paraId="121775A0" w14:textId="77777777" w:rsidR="00D209F7" w:rsidRPr="00644477" w:rsidRDefault="00D209F7" w:rsidP="006F57A9">
            <w:pPr>
              <w:spacing w:after="0" w:line="240" w:lineRule="auto"/>
              <w:rPr>
                <w:rFonts w:ascii="Times New Roman" w:eastAsia="Times New Roman" w:hAnsi="Times New Roman" w:cs="Times New Roman"/>
                <w:bCs w:val="0"/>
                <w:color w:val="000000"/>
                <w:szCs w:val="20"/>
                <w:lang w:eastAsia="lt-LT"/>
              </w:rPr>
            </w:pPr>
            <w:r w:rsidRPr="00644477">
              <w:rPr>
                <w:rFonts w:ascii="Times New Roman" w:eastAsia="Times New Roman" w:hAnsi="Times New Roman" w:cs="Times New Roman"/>
                <w:bCs w:val="0"/>
                <w:color w:val="000000"/>
                <w:szCs w:val="20"/>
                <w:lang w:eastAsia="lt-LT"/>
              </w:rPr>
              <w:t xml:space="preserve">Viso investicijų </w:t>
            </w:r>
          </w:p>
        </w:tc>
        <w:tc>
          <w:tcPr>
            <w:tcW w:w="1435" w:type="pct"/>
            <w:noWrap/>
            <w:vAlign w:val="center"/>
          </w:tcPr>
          <w:p w14:paraId="29083186" w14:textId="77777777" w:rsidR="00D209F7" w:rsidRPr="00644477" w:rsidRDefault="00D209F7" w:rsidP="006F57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Cs w:val="20"/>
                <w:lang w:eastAsia="lt-LT"/>
              </w:rPr>
            </w:pPr>
            <w:r w:rsidRPr="00644477">
              <w:rPr>
                <w:rFonts w:ascii="Times New Roman" w:eastAsia="Times New Roman" w:hAnsi="Times New Roman" w:cs="Times New Roman"/>
                <w:b/>
                <w:bCs/>
                <w:color w:val="000000"/>
                <w:szCs w:val="20"/>
                <w:lang w:eastAsia="lt-LT"/>
              </w:rPr>
              <w:t>860188</w:t>
            </w:r>
          </w:p>
        </w:tc>
      </w:tr>
    </w:tbl>
    <w:p w14:paraId="61782B49" w14:textId="3B16FEBF" w:rsidR="002B6DCA" w:rsidRPr="00E95F02" w:rsidRDefault="002B6DCA" w:rsidP="002B6DCA">
      <w:pPr>
        <w:spacing w:line="240" w:lineRule="auto"/>
        <w:jc w:val="center"/>
        <w:rPr>
          <w:rFonts w:ascii="Times New Roman" w:hAnsi="Times New Roman" w:cs="Times New Roman"/>
          <w:i/>
          <w:sz w:val="20"/>
          <w:szCs w:val="20"/>
        </w:rPr>
      </w:pPr>
      <w:r w:rsidRPr="00E95F02">
        <w:rPr>
          <w:rFonts w:ascii="Times New Roman" w:hAnsi="Times New Roman" w:cs="Times New Roman"/>
          <w:i/>
          <w:sz w:val="20"/>
          <w:szCs w:val="20"/>
        </w:rPr>
        <w:t>Šaltinis: sudaryta autorių</w:t>
      </w:r>
      <w:r w:rsidRPr="00E95F02">
        <w:rPr>
          <w:rFonts w:ascii="Times New Roman" w:eastAsia="Cambria" w:hAnsi="Times New Roman" w:cs="Times New Roman"/>
          <w:i/>
          <w:sz w:val="20"/>
          <w:szCs w:val="20"/>
        </w:rPr>
        <w:t>, remiantis energetinio audito ataskaita statinių statybos skaičiuojamųjų kainų palyginamaisiais ekonominiais rodikliais</w:t>
      </w:r>
    </w:p>
    <w:p w14:paraId="7DA0D174" w14:textId="77777777" w:rsidR="002E52E8" w:rsidRPr="00DC728E" w:rsidRDefault="002E52E8" w:rsidP="002E52E8">
      <w:pPr>
        <w:pStyle w:val="lentel0"/>
        <w:spacing w:line="276" w:lineRule="auto"/>
        <w:ind w:firstLine="709"/>
        <w:rPr>
          <w:rFonts w:ascii="Times New Roman" w:hAnsi="Times New Roman" w:cs="Times New Roman"/>
          <w:sz w:val="24"/>
        </w:rPr>
      </w:pPr>
      <w:r w:rsidRPr="00FA6FB2">
        <w:rPr>
          <w:rFonts w:ascii="Times New Roman" w:hAnsi="Times New Roman" w:cs="Times New Roman"/>
          <w:sz w:val="24"/>
        </w:rPr>
        <w:t>4.3.1.</w:t>
      </w:r>
      <w:r>
        <w:rPr>
          <w:rFonts w:ascii="Times New Roman" w:hAnsi="Times New Roman" w:cs="Times New Roman"/>
          <w:sz w:val="24"/>
        </w:rPr>
        <w:t>2</w:t>
      </w:r>
      <w:r w:rsidRPr="00FA6FB2">
        <w:rPr>
          <w:rFonts w:ascii="Times New Roman" w:hAnsi="Times New Roman" w:cs="Times New Roman"/>
          <w:sz w:val="24"/>
        </w:rPr>
        <w:t xml:space="preserve"> lentelė. I</w:t>
      </w:r>
      <w:r>
        <w:rPr>
          <w:rFonts w:ascii="Times New Roman" w:hAnsi="Times New Roman" w:cs="Times New Roman"/>
          <w:sz w:val="24"/>
        </w:rPr>
        <w:t>I</w:t>
      </w:r>
      <w:r w:rsidRPr="00FA6FB2">
        <w:rPr>
          <w:rFonts w:ascii="Times New Roman" w:hAnsi="Times New Roman" w:cs="Times New Roman"/>
          <w:sz w:val="24"/>
        </w:rPr>
        <w:t xml:space="preserve"> alternatyvos biudžetas</w:t>
      </w:r>
    </w:p>
    <w:tbl>
      <w:tblPr>
        <w:tblStyle w:val="viesussraas1parykinimas2"/>
        <w:tblW w:w="5000" w:type="pct"/>
        <w:tblLook w:val="04A0" w:firstRow="1" w:lastRow="0" w:firstColumn="1" w:lastColumn="0" w:noHBand="0" w:noVBand="1"/>
      </w:tblPr>
      <w:tblGrid>
        <w:gridCol w:w="6617"/>
        <w:gridCol w:w="2664"/>
      </w:tblGrid>
      <w:tr w:rsidR="00D209F7" w:rsidRPr="00FA6FB2" w14:paraId="124AD17A" w14:textId="77777777" w:rsidTr="006F57A9">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5" w:type="pct"/>
            <w:vAlign w:val="center"/>
          </w:tcPr>
          <w:p w14:paraId="78E514EA" w14:textId="77777777" w:rsidR="00D209F7" w:rsidRPr="00FA6FB2" w:rsidRDefault="00D209F7" w:rsidP="006F57A9">
            <w:pPr>
              <w:spacing w:after="0" w:line="240" w:lineRule="auto"/>
              <w:jc w:val="center"/>
              <w:rPr>
                <w:rFonts w:ascii="Times New Roman" w:eastAsia="Times New Roman" w:hAnsi="Times New Roman" w:cs="Times New Roman"/>
                <w:bCs w:val="0"/>
                <w:szCs w:val="20"/>
                <w:lang w:eastAsia="lt-LT"/>
              </w:rPr>
            </w:pPr>
            <w:r w:rsidRPr="00FA6FB2">
              <w:rPr>
                <w:rFonts w:ascii="Times New Roman" w:eastAsia="Times New Roman" w:hAnsi="Times New Roman" w:cs="Times New Roman"/>
                <w:bCs w:val="0"/>
                <w:szCs w:val="20"/>
                <w:lang w:eastAsia="lt-LT"/>
              </w:rPr>
              <w:t>Numatomos atlikti veiklos</w:t>
            </w:r>
          </w:p>
        </w:tc>
        <w:tc>
          <w:tcPr>
            <w:tcW w:w="1435" w:type="pct"/>
            <w:noWrap/>
            <w:vAlign w:val="center"/>
          </w:tcPr>
          <w:p w14:paraId="07603E83" w14:textId="77777777" w:rsidR="00D209F7" w:rsidRPr="00FA6FB2" w:rsidRDefault="00D209F7" w:rsidP="006F57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Cs w:val="20"/>
                <w:lang w:eastAsia="lt-LT"/>
              </w:rPr>
            </w:pPr>
            <w:r w:rsidRPr="00FA6FB2">
              <w:rPr>
                <w:rFonts w:ascii="Times New Roman" w:eastAsia="Times New Roman" w:hAnsi="Times New Roman" w:cs="Times New Roman"/>
                <w:bCs w:val="0"/>
                <w:szCs w:val="20"/>
                <w:lang w:eastAsia="lt-LT"/>
              </w:rPr>
              <w:t>Suma, Eur su PVM</w:t>
            </w:r>
          </w:p>
        </w:tc>
      </w:tr>
      <w:tr w:rsidR="00D209F7" w:rsidRPr="00FA6FB2" w14:paraId="61A3B0FA" w14:textId="77777777" w:rsidTr="006F57A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5" w:type="pct"/>
            <w:vAlign w:val="center"/>
          </w:tcPr>
          <w:p w14:paraId="5B52FD66" w14:textId="77777777" w:rsidR="00D209F7" w:rsidRPr="00FA6FB2" w:rsidRDefault="00D209F7" w:rsidP="006F57A9">
            <w:pPr>
              <w:spacing w:after="0" w:line="240" w:lineRule="auto"/>
              <w:rPr>
                <w:rFonts w:ascii="Times New Roman" w:eastAsia="Times New Roman" w:hAnsi="Times New Roman" w:cs="Times New Roman"/>
                <w:bCs w:val="0"/>
                <w:color w:val="000000"/>
                <w:szCs w:val="20"/>
                <w:lang w:eastAsia="lt-LT"/>
              </w:rPr>
            </w:pPr>
            <w:r w:rsidRPr="00FA6FB2">
              <w:rPr>
                <w:rFonts w:ascii="Times New Roman" w:eastAsia="Times New Roman" w:hAnsi="Times New Roman" w:cs="Times New Roman"/>
                <w:bCs w:val="0"/>
                <w:color w:val="000000"/>
                <w:szCs w:val="20"/>
                <w:lang w:eastAsia="lt-LT"/>
              </w:rPr>
              <w:t>Rangos darbai</w:t>
            </w:r>
          </w:p>
        </w:tc>
        <w:tc>
          <w:tcPr>
            <w:tcW w:w="1435" w:type="pct"/>
            <w:noWrap/>
            <w:vAlign w:val="center"/>
          </w:tcPr>
          <w:p w14:paraId="19D02838" w14:textId="77777777" w:rsidR="00D209F7" w:rsidRPr="00D572D0" w:rsidRDefault="00D209F7" w:rsidP="006F57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Cs w:val="20"/>
                <w:lang w:eastAsia="lt-LT"/>
              </w:rPr>
            </w:pPr>
            <w:r w:rsidRPr="00D572D0">
              <w:rPr>
                <w:rFonts w:ascii="Times New Roman" w:eastAsia="Times New Roman" w:hAnsi="Times New Roman" w:cs="Times New Roman"/>
                <w:b/>
                <w:bCs/>
                <w:color w:val="000000"/>
                <w:szCs w:val="20"/>
                <w:lang w:eastAsia="lt-LT"/>
              </w:rPr>
              <w:t>853725</w:t>
            </w:r>
          </w:p>
        </w:tc>
      </w:tr>
      <w:tr w:rsidR="00D209F7" w:rsidRPr="00FA6FB2" w14:paraId="18952923" w14:textId="77777777" w:rsidTr="006F57A9">
        <w:trPr>
          <w:trHeight w:val="264"/>
        </w:trPr>
        <w:tc>
          <w:tcPr>
            <w:cnfStyle w:val="001000000000" w:firstRow="0" w:lastRow="0" w:firstColumn="1" w:lastColumn="0" w:oddVBand="0" w:evenVBand="0" w:oddHBand="0" w:evenHBand="0" w:firstRowFirstColumn="0" w:firstRowLastColumn="0" w:lastRowFirstColumn="0" w:lastRowLastColumn="0"/>
            <w:tcW w:w="3565" w:type="pct"/>
          </w:tcPr>
          <w:p w14:paraId="5FC94F58" w14:textId="77777777" w:rsidR="00D209F7" w:rsidRPr="000610B1" w:rsidRDefault="00D209F7" w:rsidP="006F57A9">
            <w:pPr>
              <w:spacing w:after="0" w:line="240" w:lineRule="auto"/>
              <w:rPr>
                <w:rFonts w:ascii="Times New Roman" w:eastAsia="Times New Roman" w:hAnsi="Times New Roman" w:cs="Times New Roman"/>
                <w:b w:val="0"/>
                <w:bCs w:val="0"/>
                <w:i/>
                <w:iCs/>
                <w:color w:val="000000"/>
                <w:szCs w:val="20"/>
                <w:lang w:eastAsia="lt-LT"/>
              </w:rPr>
            </w:pPr>
            <w:r>
              <w:rPr>
                <w:rFonts w:ascii="Times New Roman" w:hAnsi="Times New Roman" w:cs="Times New Roman"/>
                <w:b w:val="0"/>
                <w:bCs w:val="0"/>
                <w:i/>
                <w:iCs/>
                <w:szCs w:val="20"/>
              </w:rPr>
              <w:t>L</w:t>
            </w:r>
            <w:r w:rsidRPr="000610B1">
              <w:rPr>
                <w:rFonts w:ascii="Times New Roman" w:hAnsi="Times New Roman" w:cs="Times New Roman"/>
                <w:b w:val="0"/>
                <w:bCs w:val="0"/>
                <w:i/>
                <w:iCs/>
                <w:szCs w:val="20"/>
              </w:rPr>
              <w:t>angų keitimas</w:t>
            </w:r>
          </w:p>
        </w:tc>
        <w:tc>
          <w:tcPr>
            <w:tcW w:w="1435" w:type="pct"/>
            <w:noWrap/>
            <w:vAlign w:val="center"/>
          </w:tcPr>
          <w:p w14:paraId="48F5CBB8" w14:textId="77777777" w:rsidR="00D209F7" w:rsidRPr="00D572D0" w:rsidRDefault="00D209F7" w:rsidP="006F57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Cs w:val="20"/>
                <w:lang w:eastAsia="lt-LT"/>
              </w:rPr>
            </w:pPr>
            <w:r w:rsidRPr="00D572D0">
              <w:rPr>
                <w:rFonts w:ascii="Times New Roman" w:eastAsia="Times New Roman" w:hAnsi="Times New Roman" w:cs="Times New Roman"/>
                <w:i/>
                <w:color w:val="000000"/>
                <w:szCs w:val="20"/>
                <w:lang w:eastAsia="lt-LT"/>
              </w:rPr>
              <w:t xml:space="preserve">160506 </w:t>
            </w:r>
          </w:p>
        </w:tc>
      </w:tr>
      <w:tr w:rsidR="00D209F7" w:rsidRPr="00FA6FB2" w14:paraId="20522720" w14:textId="77777777" w:rsidTr="006F57A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5" w:type="pct"/>
          </w:tcPr>
          <w:p w14:paraId="2D57EEA5" w14:textId="77777777" w:rsidR="00D209F7" w:rsidRPr="000610B1" w:rsidRDefault="00D209F7" w:rsidP="006F57A9">
            <w:pPr>
              <w:spacing w:after="0" w:line="240" w:lineRule="auto"/>
              <w:rPr>
                <w:rFonts w:ascii="Times New Roman" w:eastAsia="Times New Roman" w:hAnsi="Times New Roman" w:cs="Times New Roman"/>
                <w:b w:val="0"/>
                <w:bCs w:val="0"/>
                <w:i/>
                <w:iCs/>
                <w:color w:val="000000"/>
                <w:szCs w:val="20"/>
                <w:lang w:eastAsia="lt-LT"/>
              </w:rPr>
            </w:pPr>
            <w:r>
              <w:rPr>
                <w:rFonts w:ascii="Times New Roman" w:hAnsi="Times New Roman" w:cs="Times New Roman"/>
                <w:b w:val="0"/>
                <w:bCs w:val="0"/>
                <w:i/>
                <w:iCs/>
                <w:szCs w:val="20"/>
              </w:rPr>
              <w:t>I</w:t>
            </w:r>
            <w:r w:rsidRPr="00E81BCE">
              <w:rPr>
                <w:rFonts w:ascii="Times New Roman" w:hAnsi="Times New Roman" w:cs="Times New Roman"/>
                <w:b w:val="0"/>
                <w:bCs w:val="0"/>
                <w:i/>
                <w:iCs/>
                <w:szCs w:val="20"/>
              </w:rPr>
              <w:t>šorės sienų, angokraščių ir cokolio šiltinimas</w:t>
            </w:r>
          </w:p>
        </w:tc>
        <w:tc>
          <w:tcPr>
            <w:tcW w:w="1435" w:type="pct"/>
            <w:noWrap/>
            <w:vAlign w:val="center"/>
          </w:tcPr>
          <w:p w14:paraId="216AFBFF" w14:textId="77777777" w:rsidR="00D209F7" w:rsidRPr="00D572D0" w:rsidRDefault="00D209F7" w:rsidP="006F57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Cs w:val="20"/>
                <w:lang w:eastAsia="lt-LT"/>
              </w:rPr>
            </w:pPr>
            <w:r w:rsidRPr="00D572D0">
              <w:rPr>
                <w:rFonts w:ascii="Times New Roman" w:eastAsia="Times New Roman" w:hAnsi="Times New Roman" w:cs="Times New Roman"/>
                <w:i/>
                <w:color w:val="000000"/>
                <w:szCs w:val="20"/>
                <w:lang w:eastAsia="lt-LT"/>
              </w:rPr>
              <w:t>225082</w:t>
            </w:r>
          </w:p>
        </w:tc>
      </w:tr>
      <w:tr w:rsidR="00D209F7" w:rsidRPr="00FA6FB2" w14:paraId="130BF716" w14:textId="77777777" w:rsidTr="006F57A9">
        <w:trPr>
          <w:trHeight w:val="264"/>
        </w:trPr>
        <w:tc>
          <w:tcPr>
            <w:cnfStyle w:val="001000000000" w:firstRow="0" w:lastRow="0" w:firstColumn="1" w:lastColumn="0" w:oddVBand="0" w:evenVBand="0" w:oddHBand="0" w:evenHBand="0" w:firstRowFirstColumn="0" w:firstRowLastColumn="0" w:lastRowFirstColumn="0" w:lastRowLastColumn="0"/>
            <w:tcW w:w="3565" w:type="pct"/>
          </w:tcPr>
          <w:p w14:paraId="0AB3C707" w14:textId="77777777" w:rsidR="00D209F7" w:rsidRPr="004A366C" w:rsidRDefault="00D209F7" w:rsidP="006F57A9">
            <w:pPr>
              <w:spacing w:after="0" w:line="240" w:lineRule="auto"/>
              <w:rPr>
                <w:rFonts w:ascii="Times New Roman" w:hAnsi="Times New Roman" w:cs="Times New Roman"/>
                <w:b w:val="0"/>
                <w:bCs w:val="0"/>
                <w:i/>
                <w:iCs/>
                <w:szCs w:val="20"/>
              </w:rPr>
            </w:pPr>
            <w:r w:rsidRPr="004A366C">
              <w:rPr>
                <w:rFonts w:ascii="Times New Roman" w:hAnsi="Times New Roman" w:cs="Times New Roman"/>
                <w:b w:val="0"/>
                <w:bCs w:val="0"/>
                <w:i/>
                <w:iCs/>
                <w:szCs w:val="20"/>
              </w:rPr>
              <w:t>Stogo šiltinimas</w:t>
            </w:r>
          </w:p>
        </w:tc>
        <w:tc>
          <w:tcPr>
            <w:tcW w:w="1435" w:type="pct"/>
            <w:noWrap/>
            <w:vAlign w:val="center"/>
          </w:tcPr>
          <w:p w14:paraId="2DE70733" w14:textId="77777777" w:rsidR="00D209F7" w:rsidRPr="00D572D0" w:rsidRDefault="00D209F7" w:rsidP="006F57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Cs w:val="20"/>
                <w:lang w:eastAsia="lt-LT"/>
              </w:rPr>
            </w:pPr>
            <w:r w:rsidRPr="00D572D0">
              <w:rPr>
                <w:rFonts w:ascii="Times New Roman" w:eastAsia="Times New Roman" w:hAnsi="Times New Roman" w:cs="Times New Roman"/>
                <w:i/>
                <w:color w:val="000000"/>
                <w:szCs w:val="20"/>
                <w:lang w:eastAsia="lt-LT"/>
              </w:rPr>
              <w:t xml:space="preserve">149522 </w:t>
            </w:r>
          </w:p>
        </w:tc>
      </w:tr>
      <w:tr w:rsidR="00D209F7" w:rsidRPr="00FA6FB2" w14:paraId="187868F7" w14:textId="77777777" w:rsidTr="006F57A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5" w:type="pct"/>
          </w:tcPr>
          <w:p w14:paraId="4D12CC60" w14:textId="77777777" w:rsidR="00D209F7" w:rsidRPr="004A366C" w:rsidRDefault="00D209F7" w:rsidP="006F57A9">
            <w:pPr>
              <w:spacing w:after="0" w:line="240" w:lineRule="auto"/>
              <w:rPr>
                <w:rFonts w:ascii="Times New Roman" w:hAnsi="Times New Roman" w:cs="Times New Roman"/>
                <w:b w:val="0"/>
                <w:bCs w:val="0"/>
                <w:i/>
                <w:iCs/>
                <w:szCs w:val="20"/>
              </w:rPr>
            </w:pPr>
            <w:r w:rsidRPr="004A366C">
              <w:rPr>
                <w:rFonts w:ascii="Times New Roman" w:hAnsi="Times New Roman" w:cs="Times New Roman"/>
                <w:b w:val="0"/>
                <w:bCs w:val="0"/>
                <w:i/>
                <w:iCs/>
                <w:szCs w:val="20"/>
              </w:rPr>
              <w:t>Rūsio perdangos šiltinimas</w:t>
            </w:r>
          </w:p>
        </w:tc>
        <w:tc>
          <w:tcPr>
            <w:tcW w:w="1435" w:type="pct"/>
            <w:noWrap/>
            <w:vAlign w:val="center"/>
          </w:tcPr>
          <w:p w14:paraId="6537605B" w14:textId="77777777" w:rsidR="00D209F7" w:rsidRPr="00D572D0" w:rsidRDefault="00D209F7" w:rsidP="006F57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Cs w:val="20"/>
                <w:lang w:eastAsia="lt-LT"/>
              </w:rPr>
            </w:pPr>
            <w:r w:rsidRPr="00D572D0">
              <w:rPr>
                <w:rFonts w:ascii="Times New Roman" w:eastAsia="Times New Roman" w:hAnsi="Times New Roman" w:cs="Times New Roman"/>
                <w:i/>
                <w:color w:val="000000"/>
                <w:szCs w:val="20"/>
                <w:lang w:eastAsia="lt-LT"/>
              </w:rPr>
              <w:t>45176</w:t>
            </w:r>
          </w:p>
        </w:tc>
      </w:tr>
      <w:tr w:rsidR="00D209F7" w:rsidRPr="00FA6FB2" w14:paraId="45AB2CBD" w14:textId="77777777" w:rsidTr="006F57A9">
        <w:trPr>
          <w:trHeight w:val="264"/>
        </w:trPr>
        <w:tc>
          <w:tcPr>
            <w:cnfStyle w:val="001000000000" w:firstRow="0" w:lastRow="0" w:firstColumn="1" w:lastColumn="0" w:oddVBand="0" w:evenVBand="0" w:oddHBand="0" w:evenHBand="0" w:firstRowFirstColumn="0" w:firstRowLastColumn="0" w:lastRowFirstColumn="0" w:lastRowLastColumn="0"/>
            <w:tcW w:w="3565" w:type="pct"/>
          </w:tcPr>
          <w:p w14:paraId="5E5F8067" w14:textId="77777777" w:rsidR="00D209F7" w:rsidRPr="004A366C" w:rsidRDefault="00D209F7" w:rsidP="006F57A9">
            <w:pPr>
              <w:spacing w:after="0" w:line="240" w:lineRule="auto"/>
              <w:rPr>
                <w:rFonts w:ascii="Times New Roman" w:hAnsi="Times New Roman" w:cs="Times New Roman"/>
                <w:b w:val="0"/>
                <w:bCs w:val="0"/>
                <w:i/>
                <w:iCs/>
                <w:szCs w:val="20"/>
              </w:rPr>
            </w:pPr>
            <w:r w:rsidRPr="004A366C">
              <w:rPr>
                <w:rFonts w:ascii="Times New Roman" w:hAnsi="Times New Roman" w:cs="Times New Roman"/>
                <w:b w:val="0"/>
                <w:bCs w:val="0"/>
                <w:i/>
                <w:iCs/>
                <w:szCs w:val="20"/>
              </w:rPr>
              <w:t>Lauko durų keitimas</w:t>
            </w:r>
          </w:p>
        </w:tc>
        <w:tc>
          <w:tcPr>
            <w:tcW w:w="1435" w:type="pct"/>
            <w:noWrap/>
            <w:vAlign w:val="center"/>
          </w:tcPr>
          <w:p w14:paraId="10CDE3DC" w14:textId="77777777" w:rsidR="00D209F7" w:rsidRPr="00D572D0" w:rsidRDefault="00D209F7" w:rsidP="006F57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Cs w:val="20"/>
                <w:lang w:eastAsia="lt-LT"/>
              </w:rPr>
            </w:pPr>
            <w:r w:rsidRPr="00D572D0">
              <w:rPr>
                <w:rFonts w:ascii="Times New Roman" w:eastAsia="Times New Roman" w:hAnsi="Times New Roman" w:cs="Times New Roman"/>
                <w:i/>
                <w:color w:val="000000"/>
                <w:szCs w:val="20"/>
                <w:lang w:eastAsia="lt-LT"/>
              </w:rPr>
              <w:t>15297</w:t>
            </w:r>
          </w:p>
        </w:tc>
      </w:tr>
      <w:tr w:rsidR="00D209F7" w:rsidRPr="00FA6FB2" w14:paraId="4E99D393" w14:textId="77777777" w:rsidTr="006F57A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5" w:type="pct"/>
          </w:tcPr>
          <w:p w14:paraId="52E022E1" w14:textId="77777777" w:rsidR="00D209F7" w:rsidRPr="000610B1" w:rsidRDefault="00D209F7" w:rsidP="006F57A9">
            <w:pPr>
              <w:spacing w:after="0" w:line="240" w:lineRule="auto"/>
              <w:rPr>
                <w:rFonts w:ascii="Times New Roman" w:hAnsi="Times New Roman" w:cs="Times New Roman"/>
                <w:b w:val="0"/>
                <w:bCs w:val="0"/>
                <w:i/>
                <w:iCs/>
                <w:szCs w:val="20"/>
              </w:rPr>
            </w:pPr>
            <w:r>
              <w:rPr>
                <w:rFonts w:ascii="Times New Roman" w:hAnsi="Times New Roman" w:cs="Times New Roman"/>
                <w:b w:val="0"/>
                <w:bCs w:val="0"/>
                <w:i/>
                <w:iCs/>
                <w:szCs w:val="20"/>
              </w:rPr>
              <w:t>Š</w:t>
            </w:r>
            <w:r w:rsidRPr="000610B1">
              <w:rPr>
                <w:rFonts w:ascii="Times New Roman" w:hAnsi="Times New Roman" w:cs="Times New Roman"/>
                <w:b w:val="0"/>
                <w:bCs w:val="0"/>
                <w:i/>
                <w:iCs/>
                <w:szCs w:val="20"/>
              </w:rPr>
              <w:t>ildymo sistemos ir ši</w:t>
            </w:r>
            <w:r>
              <w:rPr>
                <w:rFonts w:ascii="Times New Roman" w:hAnsi="Times New Roman" w:cs="Times New Roman"/>
                <w:b w:val="0"/>
                <w:bCs w:val="0"/>
                <w:i/>
                <w:iCs/>
                <w:szCs w:val="20"/>
              </w:rPr>
              <w:t>l</w:t>
            </w:r>
            <w:r w:rsidRPr="000610B1">
              <w:rPr>
                <w:rFonts w:ascii="Times New Roman" w:hAnsi="Times New Roman" w:cs="Times New Roman"/>
                <w:b w:val="0"/>
                <w:bCs w:val="0"/>
                <w:i/>
                <w:iCs/>
                <w:szCs w:val="20"/>
              </w:rPr>
              <w:t>umos punkto modernizavimas</w:t>
            </w:r>
          </w:p>
        </w:tc>
        <w:tc>
          <w:tcPr>
            <w:tcW w:w="1435" w:type="pct"/>
            <w:noWrap/>
            <w:vAlign w:val="center"/>
          </w:tcPr>
          <w:p w14:paraId="7BA6F1DE" w14:textId="77777777" w:rsidR="00D209F7" w:rsidRPr="00D572D0" w:rsidRDefault="00D209F7" w:rsidP="006F57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Cs w:val="20"/>
                <w:lang w:eastAsia="lt-LT"/>
              </w:rPr>
            </w:pPr>
            <w:r w:rsidRPr="00D572D0">
              <w:rPr>
                <w:rFonts w:ascii="Times New Roman" w:eastAsia="Times New Roman" w:hAnsi="Times New Roman" w:cs="Times New Roman"/>
                <w:i/>
                <w:color w:val="000000"/>
                <w:szCs w:val="20"/>
                <w:lang w:eastAsia="lt-LT"/>
              </w:rPr>
              <w:t>144134</w:t>
            </w:r>
          </w:p>
        </w:tc>
      </w:tr>
      <w:tr w:rsidR="00D209F7" w:rsidRPr="00FA6FB2" w14:paraId="6236AD73" w14:textId="77777777" w:rsidTr="006F57A9">
        <w:trPr>
          <w:trHeight w:val="264"/>
        </w:trPr>
        <w:tc>
          <w:tcPr>
            <w:cnfStyle w:val="001000000000" w:firstRow="0" w:lastRow="0" w:firstColumn="1" w:lastColumn="0" w:oddVBand="0" w:evenVBand="0" w:oddHBand="0" w:evenHBand="0" w:firstRowFirstColumn="0" w:firstRowLastColumn="0" w:lastRowFirstColumn="0" w:lastRowLastColumn="0"/>
            <w:tcW w:w="3565" w:type="pct"/>
          </w:tcPr>
          <w:p w14:paraId="7E56870A" w14:textId="77777777" w:rsidR="00D209F7" w:rsidRPr="00644477" w:rsidRDefault="00D209F7" w:rsidP="006F57A9">
            <w:pPr>
              <w:spacing w:after="0" w:line="240" w:lineRule="auto"/>
              <w:rPr>
                <w:rFonts w:ascii="Times New Roman" w:hAnsi="Times New Roman" w:cs="Times New Roman"/>
                <w:b w:val="0"/>
                <w:bCs w:val="0"/>
                <w:i/>
                <w:iCs/>
                <w:szCs w:val="20"/>
              </w:rPr>
            </w:pPr>
            <w:r w:rsidRPr="00644477">
              <w:rPr>
                <w:rFonts w:ascii="Times New Roman" w:hAnsi="Times New Roman" w:cs="Times New Roman"/>
                <w:b w:val="0"/>
                <w:bCs w:val="0"/>
                <w:i/>
                <w:iCs/>
                <w:szCs w:val="20"/>
              </w:rPr>
              <w:t>Vėdinimo ir vėsinimo sistemos modernizavimas</w:t>
            </w:r>
          </w:p>
        </w:tc>
        <w:tc>
          <w:tcPr>
            <w:tcW w:w="1435" w:type="pct"/>
            <w:noWrap/>
            <w:vAlign w:val="center"/>
          </w:tcPr>
          <w:p w14:paraId="58878643" w14:textId="77777777" w:rsidR="00D209F7" w:rsidRPr="00644477" w:rsidRDefault="00D209F7" w:rsidP="006F57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Cs w:val="20"/>
                <w:lang w:eastAsia="lt-LT"/>
              </w:rPr>
            </w:pPr>
            <w:r w:rsidRPr="00644477">
              <w:rPr>
                <w:rFonts w:ascii="Times New Roman" w:eastAsia="Times New Roman" w:hAnsi="Times New Roman" w:cs="Times New Roman"/>
                <w:i/>
                <w:color w:val="000000"/>
                <w:szCs w:val="20"/>
                <w:lang w:eastAsia="lt-LT"/>
              </w:rPr>
              <w:t>77789</w:t>
            </w:r>
          </w:p>
        </w:tc>
      </w:tr>
      <w:tr w:rsidR="00D209F7" w:rsidRPr="00FA6FB2" w14:paraId="37DE104E" w14:textId="77777777" w:rsidTr="006F57A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5" w:type="pct"/>
          </w:tcPr>
          <w:p w14:paraId="66A9114E" w14:textId="77777777" w:rsidR="00D209F7" w:rsidRPr="00644477" w:rsidRDefault="00D209F7" w:rsidP="006F57A9">
            <w:pPr>
              <w:spacing w:after="0" w:line="240" w:lineRule="auto"/>
              <w:rPr>
                <w:rFonts w:ascii="Times New Roman" w:hAnsi="Times New Roman" w:cs="Times New Roman"/>
                <w:b w:val="0"/>
                <w:bCs w:val="0"/>
                <w:i/>
                <w:iCs/>
                <w:szCs w:val="20"/>
              </w:rPr>
            </w:pPr>
            <w:r w:rsidRPr="00644477">
              <w:rPr>
                <w:rFonts w:ascii="Times New Roman" w:hAnsi="Times New Roman" w:cs="Times New Roman"/>
                <w:b w:val="0"/>
                <w:bCs w:val="0"/>
                <w:i/>
                <w:iCs/>
                <w:szCs w:val="20"/>
              </w:rPr>
              <w:t xml:space="preserve">Apšvietimo ir elektros sistemos modernizavimas </w:t>
            </w:r>
          </w:p>
        </w:tc>
        <w:tc>
          <w:tcPr>
            <w:tcW w:w="1435" w:type="pct"/>
            <w:noWrap/>
            <w:vAlign w:val="center"/>
          </w:tcPr>
          <w:p w14:paraId="7F09D930" w14:textId="77777777" w:rsidR="00D209F7" w:rsidRPr="00644477" w:rsidRDefault="00D209F7" w:rsidP="006F57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Cs w:val="20"/>
                <w:lang w:eastAsia="lt-LT"/>
              </w:rPr>
            </w:pPr>
            <w:r w:rsidRPr="00644477">
              <w:rPr>
                <w:rFonts w:ascii="Times New Roman" w:eastAsia="Times New Roman" w:hAnsi="Times New Roman" w:cs="Times New Roman"/>
                <w:i/>
                <w:color w:val="000000"/>
                <w:szCs w:val="20"/>
                <w:lang w:eastAsia="lt-LT"/>
              </w:rPr>
              <w:t>24840</w:t>
            </w:r>
          </w:p>
        </w:tc>
      </w:tr>
      <w:tr w:rsidR="00D209F7" w:rsidRPr="00FA6FB2" w14:paraId="3553E6F6" w14:textId="77777777" w:rsidTr="006F57A9">
        <w:trPr>
          <w:trHeight w:val="264"/>
        </w:trPr>
        <w:tc>
          <w:tcPr>
            <w:cnfStyle w:val="001000000000" w:firstRow="0" w:lastRow="0" w:firstColumn="1" w:lastColumn="0" w:oddVBand="0" w:evenVBand="0" w:oddHBand="0" w:evenHBand="0" w:firstRowFirstColumn="0" w:firstRowLastColumn="0" w:lastRowFirstColumn="0" w:lastRowLastColumn="0"/>
            <w:tcW w:w="3565" w:type="pct"/>
          </w:tcPr>
          <w:p w14:paraId="5D246291" w14:textId="77777777" w:rsidR="00D209F7" w:rsidRPr="00644477" w:rsidRDefault="00D209F7" w:rsidP="006F57A9">
            <w:pPr>
              <w:spacing w:after="0"/>
              <w:jc w:val="both"/>
              <w:rPr>
                <w:rFonts w:ascii="Times New Roman" w:hAnsi="Times New Roman" w:cs="Times New Roman"/>
                <w:b w:val="0"/>
                <w:bCs w:val="0"/>
                <w:i/>
                <w:iCs/>
                <w:szCs w:val="20"/>
              </w:rPr>
            </w:pPr>
            <w:r w:rsidRPr="00644477">
              <w:rPr>
                <w:rFonts w:ascii="Times New Roman" w:hAnsi="Times New Roman" w:cs="Times New Roman"/>
                <w:b w:val="0"/>
                <w:bCs w:val="0"/>
                <w:i/>
                <w:iCs/>
                <w:szCs w:val="20"/>
              </w:rPr>
              <w:t>Karšto vandens paskirstymo sistemos modernizavimas</w:t>
            </w:r>
          </w:p>
        </w:tc>
        <w:tc>
          <w:tcPr>
            <w:tcW w:w="1435" w:type="pct"/>
            <w:noWrap/>
            <w:vAlign w:val="center"/>
          </w:tcPr>
          <w:p w14:paraId="57E63389" w14:textId="77777777" w:rsidR="00D209F7" w:rsidRPr="00644477" w:rsidRDefault="00D209F7" w:rsidP="006F57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Cs w:val="20"/>
                <w:lang w:eastAsia="lt-LT"/>
              </w:rPr>
            </w:pPr>
            <w:r w:rsidRPr="00644477">
              <w:rPr>
                <w:rFonts w:ascii="Times New Roman" w:eastAsia="Times New Roman" w:hAnsi="Times New Roman" w:cs="Times New Roman"/>
                <w:i/>
                <w:color w:val="000000"/>
                <w:szCs w:val="20"/>
                <w:lang w:eastAsia="lt-LT"/>
              </w:rPr>
              <w:t>11378</w:t>
            </w:r>
          </w:p>
        </w:tc>
      </w:tr>
      <w:tr w:rsidR="00D209F7" w:rsidRPr="00FA6FB2" w14:paraId="2E8FC243" w14:textId="77777777" w:rsidTr="006F57A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65" w:type="pct"/>
            <w:vAlign w:val="center"/>
          </w:tcPr>
          <w:p w14:paraId="6ED03D30" w14:textId="77777777" w:rsidR="00D209F7" w:rsidRPr="00644477" w:rsidRDefault="00D209F7" w:rsidP="006F57A9">
            <w:pPr>
              <w:spacing w:after="0"/>
              <w:jc w:val="both"/>
              <w:rPr>
                <w:rFonts w:ascii="Times New Roman" w:hAnsi="Times New Roman" w:cs="Times New Roman"/>
                <w:i/>
                <w:iCs/>
                <w:szCs w:val="20"/>
              </w:rPr>
            </w:pPr>
            <w:r w:rsidRPr="00644477">
              <w:rPr>
                <w:rFonts w:ascii="Times New Roman" w:eastAsia="Times New Roman" w:hAnsi="Times New Roman" w:cs="Times New Roman"/>
                <w:color w:val="000000"/>
                <w:szCs w:val="20"/>
                <w:lang w:eastAsia="lt-LT"/>
              </w:rPr>
              <w:t xml:space="preserve">Projektavimas ir inžinerinės paslaugos </w:t>
            </w:r>
          </w:p>
        </w:tc>
        <w:tc>
          <w:tcPr>
            <w:tcW w:w="1435" w:type="pct"/>
            <w:noWrap/>
            <w:vAlign w:val="center"/>
          </w:tcPr>
          <w:p w14:paraId="45C841C3" w14:textId="77777777" w:rsidR="00D209F7" w:rsidRPr="00644477" w:rsidRDefault="00D209F7" w:rsidP="006F57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Cs w:val="20"/>
                <w:lang w:eastAsia="lt-LT"/>
              </w:rPr>
            </w:pPr>
            <w:r w:rsidRPr="00644477">
              <w:rPr>
                <w:rFonts w:ascii="Times New Roman" w:eastAsia="Times New Roman" w:hAnsi="Times New Roman" w:cs="Times New Roman"/>
                <w:b/>
                <w:bCs/>
              </w:rPr>
              <w:t>68298</w:t>
            </w:r>
          </w:p>
        </w:tc>
      </w:tr>
      <w:tr w:rsidR="00D209F7" w:rsidRPr="00FA6FB2" w14:paraId="26934C49" w14:textId="77777777" w:rsidTr="006F57A9">
        <w:trPr>
          <w:trHeight w:val="300"/>
        </w:trPr>
        <w:tc>
          <w:tcPr>
            <w:cnfStyle w:val="001000000000" w:firstRow="0" w:lastRow="0" w:firstColumn="1" w:lastColumn="0" w:oddVBand="0" w:evenVBand="0" w:oddHBand="0" w:evenHBand="0" w:firstRowFirstColumn="0" w:firstRowLastColumn="0" w:lastRowFirstColumn="0" w:lastRowLastColumn="0"/>
            <w:tcW w:w="3565" w:type="pct"/>
            <w:vAlign w:val="center"/>
          </w:tcPr>
          <w:p w14:paraId="5C1C57CF" w14:textId="77777777" w:rsidR="00D209F7" w:rsidRPr="00644477" w:rsidRDefault="00D209F7" w:rsidP="006F57A9">
            <w:pPr>
              <w:spacing w:after="0" w:line="240" w:lineRule="auto"/>
              <w:rPr>
                <w:rFonts w:ascii="Times New Roman" w:eastAsia="Times New Roman" w:hAnsi="Times New Roman" w:cs="Times New Roman"/>
                <w:bCs w:val="0"/>
                <w:color w:val="000000"/>
                <w:szCs w:val="20"/>
                <w:lang w:eastAsia="lt-LT"/>
              </w:rPr>
            </w:pPr>
            <w:r w:rsidRPr="00644477">
              <w:rPr>
                <w:rFonts w:ascii="Times New Roman" w:eastAsia="Times New Roman" w:hAnsi="Times New Roman" w:cs="Times New Roman"/>
                <w:bCs w:val="0"/>
                <w:color w:val="000000"/>
                <w:szCs w:val="20"/>
                <w:lang w:eastAsia="lt-LT"/>
              </w:rPr>
              <w:t xml:space="preserve">Viso investicijų </w:t>
            </w:r>
          </w:p>
        </w:tc>
        <w:tc>
          <w:tcPr>
            <w:tcW w:w="1435" w:type="pct"/>
            <w:noWrap/>
            <w:vAlign w:val="center"/>
          </w:tcPr>
          <w:p w14:paraId="46618760" w14:textId="77777777" w:rsidR="00D209F7" w:rsidRPr="00644477" w:rsidRDefault="00D209F7" w:rsidP="006F57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Cs w:val="20"/>
                <w:lang w:eastAsia="lt-LT"/>
              </w:rPr>
            </w:pPr>
            <w:r w:rsidRPr="00644477">
              <w:rPr>
                <w:rFonts w:ascii="Times New Roman" w:eastAsia="Times New Roman" w:hAnsi="Times New Roman" w:cs="Times New Roman"/>
                <w:b/>
                <w:bCs/>
                <w:color w:val="000000"/>
                <w:szCs w:val="20"/>
                <w:lang w:eastAsia="lt-LT"/>
              </w:rPr>
              <w:t>922023</w:t>
            </w:r>
          </w:p>
        </w:tc>
      </w:tr>
    </w:tbl>
    <w:p w14:paraId="1053E5BA" w14:textId="56A9601F" w:rsidR="002E52E8" w:rsidRPr="0048564B" w:rsidRDefault="002E52E8" w:rsidP="0048564B">
      <w:pPr>
        <w:spacing w:line="240" w:lineRule="auto"/>
        <w:jc w:val="center"/>
        <w:rPr>
          <w:rFonts w:ascii="Times New Roman" w:hAnsi="Times New Roman" w:cs="Times New Roman"/>
          <w:i/>
          <w:sz w:val="20"/>
          <w:szCs w:val="20"/>
        </w:rPr>
      </w:pPr>
      <w:r w:rsidRPr="00E95F02">
        <w:rPr>
          <w:rFonts w:ascii="Times New Roman" w:hAnsi="Times New Roman" w:cs="Times New Roman"/>
          <w:i/>
          <w:sz w:val="20"/>
          <w:szCs w:val="20"/>
        </w:rPr>
        <w:t>Šaltinis: sudaryta autorių</w:t>
      </w:r>
      <w:r w:rsidRPr="00E95F02">
        <w:rPr>
          <w:rFonts w:ascii="Times New Roman" w:eastAsia="Cambria" w:hAnsi="Times New Roman" w:cs="Times New Roman"/>
          <w:i/>
          <w:sz w:val="20"/>
          <w:szCs w:val="20"/>
        </w:rPr>
        <w:t>, remiantis energetinio audito ataskaita statinių statybos skaičiuojamųjų kainų palyginamaisiais ekonominiais rodikliais</w:t>
      </w:r>
    </w:p>
    <w:p w14:paraId="1A143672" w14:textId="59118624" w:rsidR="00B44371" w:rsidRPr="00FA6FB2" w:rsidRDefault="003E0AEA" w:rsidP="00E95F02">
      <w:pPr>
        <w:spacing w:before="120" w:after="120"/>
        <w:ind w:firstLine="709"/>
        <w:jc w:val="both"/>
        <w:rPr>
          <w:rFonts w:ascii="Times New Roman" w:hAnsi="Times New Roman" w:cs="Times New Roman"/>
          <w:sz w:val="28"/>
          <w:szCs w:val="24"/>
        </w:rPr>
      </w:pPr>
      <w:r w:rsidRPr="00FA6FB2">
        <w:rPr>
          <w:rFonts w:ascii="Times New Roman" w:hAnsi="Times New Roman" w:cs="Times New Roman"/>
          <w:sz w:val="24"/>
        </w:rPr>
        <w:t>Tikslios investicijų sumos bus nustatytos atlikus viešuosius pirkimus.</w:t>
      </w:r>
    </w:p>
    <w:p w14:paraId="14796E63" w14:textId="77777777" w:rsidR="00AD24B4" w:rsidRPr="00FA6FB2" w:rsidRDefault="00AD24B4" w:rsidP="00E95F02">
      <w:pPr>
        <w:pStyle w:val="Antrat3"/>
        <w:spacing w:before="120" w:after="120"/>
        <w:ind w:firstLine="709"/>
        <w:jc w:val="both"/>
        <w:rPr>
          <w:rFonts w:ascii="Times New Roman" w:hAnsi="Times New Roman" w:cs="Times New Roman"/>
          <w:color w:val="auto"/>
          <w:sz w:val="24"/>
          <w:szCs w:val="24"/>
        </w:rPr>
      </w:pPr>
      <w:bookmarkStart w:id="57" w:name="_Toc442365755"/>
      <w:bookmarkStart w:id="58" w:name="_Toc104453017"/>
      <w:r w:rsidRPr="00FA6FB2">
        <w:rPr>
          <w:rFonts w:ascii="Times New Roman" w:hAnsi="Times New Roman" w:cs="Times New Roman"/>
          <w:color w:val="auto"/>
          <w:sz w:val="24"/>
          <w:szCs w:val="24"/>
        </w:rPr>
        <w:t>4.3.2. Investicijų likutinė vertė</w:t>
      </w:r>
      <w:bookmarkEnd w:id="57"/>
      <w:bookmarkEnd w:id="58"/>
    </w:p>
    <w:p w14:paraId="118C7D92" w14:textId="77777777" w:rsidR="00607E8F" w:rsidRPr="00FA6FB2" w:rsidRDefault="0064385D" w:rsidP="00E95F02">
      <w:pPr>
        <w:spacing w:before="120" w:after="120"/>
        <w:ind w:firstLine="709"/>
        <w:jc w:val="both"/>
        <w:rPr>
          <w:rFonts w:ascii="Times New Roman" w:hAnsi="Times New Roman" w:cs="Times New Roman"/>
          <w:sz w:val="24"/>
        </w:rPr>
      </w:pPr>
      <w:r w:rsidRPr="00FA6FB2">
        <w:tab/>
      </w:r>
      <w:r w:rsidR="00607E8F" w:rsidRPr="00FA6FB2">
        <w:rPr>
          <w:rFonts w:ascii="Times New Roman" w:hAnsi="Times New Roman" w:cs="Times New Roman"/>
          <w:sz w:val="24"/>
        </w:rPr>
        <w:t>Investicijų likutinė vertė – tai ilgalaikio turto vertė, pasibaigus projekto ataskaitiniam laikotarpiui. Likutinė vertė apskaičiuojama tik tam turtui, kuriam įsigyti ar sukurti numatytos investicijų projekto investicijos.</w:t>
      </w:r>
    </w:p>
    <w:p w14:paraId="55BA06F4" w14:textId="77777777" w:rsidR="00607E8F" w:rsidRPr="00644477" w:rsidRDefault="00607E8F" w:rsidP="00E95F02">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Likutinė vertė skaičiuojama tik tuomet, kai turto naudingo tarnavimo laikotarpis yra ilgesnis už projekto ataskaitinį laikotarpį. Likutinė vertė lygi turto sukūrimo savikainai, iš </w:t>
      </w:r>
      <w:r w:rsidRPr="00FA6FB2">
        <w:rPr>
          <w:rFonts w:ascii="Times New Roman" w:hAnsi="Times New Roman" w:cs="Times New Roman"/>
          <w:sz w:val="24"/>
        </w:rPr>
        <w:lastRenderedPageBreak/>
        <w:t xml:space="preserve">kurios atimama atsižvelgiant į nusidėvėjimo normatyvus apskaičiuota nusidėvėjimo vertė, </w:t>
      </w:r>
      <w:r w:rsidRPr="00644477">
        <w:rPr>
          <w:rFonts w:ascii="Times New Roman" w:hAnsi="Times New Roman" w:cs="Times New Roman"/>
          <w:sz w:val="24"/>
        </w:rPr>
        <w:t xml:space="preserve">sukaupta per projekto ataskaitinį laikotarpį. </w:t>
      </w:r>
    </w:p>
    <w:p w14:paraId="65DF307C" w14:textId="79E84C9D" w:rsidR="00A767E5" w:rsidRPr="005C6B7B" w:rsidRDefault="000B2385" w:rsidP="00A767E5">
      <w:pPr>
        <w:spacing w:before="120" w:after="120"/>
        <w:ind w:firstLine="709"/>
        <w:jc w:val="both"/>
        <w:rPr>
          <w:rFonts w:ascii="Times New Roman" w:hAnsi="Times New Roman" w:cs="Times New Roman"/>
          <w:sz w:val="24"/>
        </w:rPr>
      </w:pPr>
      <w:r w:rsidRPr="00644477">
        <w:rPr>
          <w:rFonts w:ascii="Times New Roman" w:hAnsi="Times New Roman" w:cs="Times New Roman"/>
          <w:sz w:val="24"/>
        </w:rPr>
        <w:t>Priimamas minimalus nusidėvėjimo normatyvas – 50 metų. Atitinkamai per projekto ataskaitinį laikotarpį (2</w:t>
      </w:r>
      <w:r w:rsidR="00CB6A2C" w:rsidRPr="00644477">
        <w:rPr>
          <w:rFonts w:ascii="Times New Roman" w:hAnsi="Times New Roman" w:cs="Times New Roman"/>
          <w:sz w:val="24"/>
        </w:rPr>
        <w:t>0</w:t>
      </w:r>
      <w:r w:rsidRPr="00644477">
        <w:rPr>
          <w:rFonts w:ascii="Times New Roman" w:hAnsi="Times New Roman" w:cs="Times New Roman"/>
          <w:sz w:val="24"/>
        </w:rPr>
        <w:t xml:space="preserve"> met</w:t>
      </w:r>
      <w:r w:rsidR="00CB6A2C" w:rsidRPr="00644477">
        <w:rPr>
          <w:rFonts w:ascii="Times New Roman" w:hAnsi="Times New Roman" w:cs="Times New Roman"/>
          <w:sz w:val="24"/>
        </w:rPr>
        <w:t>ų</w:t>
      </w:r>
      <w:r w:rsidRPr="00644477">
        <w:rPr>
          <w:rFonts w:ascii="Times New Roman" w:hAnsi="Times New Roman" w:cs="Times New Roman"/>
          <w:sz w:val="24"/>
        </w:rPr>
        <w:t xml:space="preserve">, iš kurių 2 metus vyksta projekto veiklos) pastatas bus dėvimas apie </w:t>
      </w:r>
      <w:r w:rsidR="00CB6A2C" w:rsidRPr="00644477">
        <w:rPr>
          <w:rFonts w:ascii="Times New Roman" w:hAnsi="Times New Roman" w:cs="Times New Roman"/>
          <w:sz w:val="24"/>
        </w:rPr>
        <w:t>18</w:t>
      </w:r>
      <w:r w:rsidRPr="00644477">
        <w:rPr>
          <w:rFonts w:ascii="Times New Roman" w:hAnsi="Times New Roman" w:cs="Times New Roman"/>
          <w:sz w:val="24"/>
        </w:rPr>
        <w:t xml:space="preserve"> met</w:t>
      </w:r>
      <w:r w:rsidR="00CB6A2C" w:rsidRPr="00644477">
        <w:rPr>
          <w:rFonts w:ascii="Times New Roman" w:hAnsi="Times New Roman" w:cs="Times New Roman"/>
          <w:sz w:val="24"/>
        </w:rPr>
        <w:t>ų</w:t>
      </w:r>
      <w:r w:rsidRPr="00644477">
        <w:rPr>
          <w:rFonts w:ascii="Times New Roman" w:hAnsi="Times New Roman" w:cs="Times New Roman"/>
          <w:sz w:val="24"/>
        </w:rPr>
        <w:t xml:space="preserve">. </w:t>
      </w:r>
      <w:r w:rsidR="00A767E5" w:rsidRPr="00644477">
        <w:rPr>
          <w:rFonts w:ascii="Times New Roman" w:hAnsi="Times New Roman" w:cs="Times New Roman"/>
          <w:sz w:val="24"/>
        </w:rPr>
        <w:t xml:space="preserve">Investicijų likutinė vertė po projekto įgyvendinimo I alternatyvos atveju sieks </w:t>
      </w:r>
      <w:r w:rsidR="00727F55" w:rsidRPr="00644477">
        <w:rPr>
          <w:rFonts w:ascii="Times New Roman" w:hAnsi="Times New Roman" w:cs="Times New Roman"/>
          <w:sz w:val="24"/>
        </w:rPr>
        <w:t>55</w:t>
      </w:r>
      <w:r w:rsidR="006615F9" w:rsidRPr="00644477">
        <w:rPr>
          <w:rFonts w:ascii="Times New Roman" w:hAnsi="Times New Roman" w:cs="Times New Roman"/>
          <w:sz w:val="24"/>
        </w:rPr>
        <w:t>0</w:t>
      </w:r>
      <w:r w:rsidR="00A767E5" w:rsidRPr="00644477">
        <w:rPr>
          <w:rFonts w:ascii="Times New Roman" w:hAnsi="Times New Roman" w:cs="Times New Roman"/>
          <w:sz w:val="24"/>
        </w:rPr>
        <w:t xml:space="preserve"> </w:t>
      </w:r>
      <w:r w:rsidR="00727F55" w:rsidRPr="00644477">
        <w:rPr>
          <w:rFonts w:ascii="Times New Roman" w:hAnsi="Times New Roman" w:cs="Times New Roman"/>
          <w:sz w:val="24"/>
        </w:rPr>
        <w:t>520</w:t>
      </w:r>
      <w:r w:rsidR="00A767E5" w:rsidRPr="00644477">
        <w:rPr>
          <w:rFonts w:ascii="Times New Roman" w:hAnsi="Times New Roman" w:cs="Times New Roman"/>
          <w:sz w:val="24"/>
        </w:rPr>
        <w:t>,</w:t>
      </w:r>
      <w:r w:rsidR="00727F55" w:rsidRPr="00644477">
        <w:rPr>
          <w:rFonts w:ascii="Times New Roman" w:hAnsi="Times New Roman" w:cs="Times New Roman"/>
          <w:sz w:val="24"/>
        </w:rPr>
        <w:t>51</w:t>
      </w:r>
      <w:r w:rsidR="00A767E5" w:rsidRPr="00644477">
        <w:rPr>
          <w:rFonts w:ascii="Times New Roman" w:hAnsi="Times New Roman" w:cs="Times New Roman"/>
          <w:sz w:val="24"/>
        </w:rPr>
        <w:t xml:space="preserve"> Eur (</w:t>
      </w:r>
      <w:r w:rsidR="002213F1" w:rsidRPr="00644477">
        <w:rPr>
          <w:rFonts w:ascii="Times New Roman" w:hAnsi="Times New Roman" w:cs="Times New Roman"/>
          <w:sz w:val="24"/>
        </w:rPr>
        <w:t>796</w:t>
      </w:r>
      <w:r w:rsidR="00A767E5" w:rsidRPr="00644477">
        <w:rPr>
          <w:rFonts w:ascii="Times New Roman" w:hAnsi="Times New Roman" w:cs="Times New Roman"/>
          <w:sz w:val="24"/>
        </w:rPr>
        <w:t xml:space="preserve"> </w:t>
      </w:r>
      <w:r w:rsidR="002213F1" w:rsidRPr="00644477">
        <w:rPr>
          <w:rFonts w:ascii="Times New Roman" w:hAnsi="Times New Roman" w:cs="Times New Roman"/>
          <w:sz w:val="24"/>
        </w:rPr>
        <w:t>470</w:t>
      </w:r>
      <w:r w:rsidR="00A767E5" w:rsidRPr="00644477">
        <w:rPr>
          <w:rFonts w:ascii="Times New Roman" w:hAnsi="Times New Roman" w:cs="Times New Roman"/>
          <w:sz w:val="24"/>
        </w:rPr>
        <w:t>,</w:t>
      </w:r>
      <w:r w:rsidR="002213F1" w:rsidRPr="00644477">
        <w:rPr>
          <w:rFonts w:ascii="Times New Roman" w:hAnsi="Times New Roman" w:cs="Times New Roman"/>
          <w:sz w:val="24"/>
        </w:rPr>
        <w:t>64</w:t>
      </w:r>
      <w:r w:rsidR="00A767E5" w:rsidRPr="00644477">
        <w:rPr>
          <w:rFonts w:ascii="Times New Roman" w:hAnsi="Times New Roman" w:cs="Times New Roman"/>
          <w:sz w:val="24"/>
        </w:rPr>
        <w:t xml:space="preserve"> – </w:t>
      </w:r>
      <w:r w:rsidR="002213F1" w:rsidRPr="00644477">
        <w:rPr>
          <w:rFonts w:ascii="Times New Roman" w:hAnsi="Times New Roman" w:cs="Times New Roman"/>
          <w:sz w:val="24"/>
        </w:rPr>
        <w:t>796 470,64</w:t>
      </w:r>
      <w:r w:rsidR="00A767E5" w:rsidRPr="00644477">
        <w:rPr>
          <w:rFonts w:ascii="Times New Roman" w:hAnsi="Times New Roman" w:cs="Times New Roman"/>
          <w:sz w:val="24"/>
        </w:rPr>
        <w:t xml:space="preserve"> /50*</w:t>
      </w:r>
      <w:r w:rsidR="00CB6A2C" w:rsidRPr="00644477">
        <w:rPr>
          <w:rFonts w:ascii="Times New Roman" w:hAnsi="Times New Roman" w:cs="Times New Roman"/>
          <w:sz w:val="24"/>
        </w:rPr>
        <w:t>18</w:t>
      </w:r>
      <w:r w:rsidR="00A767E5" w:rsidRPr="00644477">
        <w:rPr>
          <w:rFonts w:ascii="Times New Roman" w:hAnsi="Times New Roman" w:cs="Times New Roman"/>
          <w:sz w:val="24"/>
        </w:rPr>
        <w:t xml:space="preserve">), II alternatyvos atveju </w:t>
      </w:r>
      <w:r w:rsidR="00D942EF" w:rsidRPr="00644477">
        <w:rPr>
          <w:rFonts w:ascii="Times New Roman" w:hAnsi="Times New Roman" w:cs="Times New Roman"/>
          <w:sz w:val="24"/>
        </w:rPr>
        <w:t>590</w:t>
      </w:r>
      <w:r w:rsidR="00A767E5" w:rsidRPr="00644477">
        <w:rPr>
          <w:rFonts w:ascii="Times New Roman" w:hAnsi="Times New Roman" w:cs="Times New Roman"/>
          <w:sz w:val="24"/>
        </w:rPr>
        <w:t xml:space="preserve"> 0</w:t>
      </w:r>
      <w:r w:rsidR="00D942EF" w:rsidRPr="00644477">
        <w:rPr>
          <w:rFonts w:ascii="Times New Roman" w:hAnsi="Times New Roman" w:cs="Times New Roman"/>
          <w:sz w:val="24"/>
        </w:rPr>
        <w:t>94</w:t>
      </w:r>
      <w:r w:rsidR="00A767E5" w:rsidRPr="00644477">
        <w:rPr>
          <w:rFonts w:ascii="Times New Roman" w:hAnsi="Times New Roman" w:cs="Times New Roman"/>
          <w:sz w:val="24"/>
        </w:rPr>
        <w:t>,</w:t>
      </w:r>
      <w:r w:rsidR="00D942EF" w:rsidRPr="00644477">
        <w:rPr>
          <w:rFonts w:ascii="Times New Roman" w:hAnsi="Times New Roman" w:cs="Times New Roman"/>
          <w:sz w:val="24"/>
        </w:rPr>
        <w:t>43</w:t>
      </w:r>
      <w:r w:rsidR="00A767E5" w:rsidRPr="00644477">
        <w:rPr>
          <w:rFonts w:ascii="Times New Roman" w:hAnsi="Times New Roman" w:cs="Times New Roman"/>
          <w:sz w:val="24"/>
        </w:rPr>
        <w:t xml:space="preserve"> Eur (</w:t>
      </w:r>
      <w:r w:rsidR="007E2D5B" w:rsidRPr="00644477">
        <w:rPr>
          <w:rFonts w:ascii="Times New Roman" w:hAnsi="Times New Roman" w:cs="Times New Roman"/>
          <w:sz w:val="24"/>
        </w:rPr>
        <w:t>853</w:t>
      </w:r>
      <w:r w:rsidR="00A767E5" w:rsidRPr="00644477">
        <w:rPr>
          <w:rFonts w:ascii="Times New Roman" w:hAnsi="Times New Roman" w:cs="Times New Roman"/>
          <w:sz w:val="24"/>
        </w:rPr>
        <w:t> </w:t>
      </w:r>
      <w:r w:rsidR="007E2D5B" w:rsidRPr="00644477">
        <w:rPr>
          <w:rFonts w:ascii="Times New Roman" w:hAnsi="Times New Roman" w:cs="Times New Roman"/>
          <w:sz w:val="24"/>
        </w:rPr>
        <w:t>72</w:t>
      </w:r>
      <w:r w:rsidR="00A767E5" w:rsidRPr="00644477">
        <w:rPr>
          <w:rFonts w:ascii="Times New Roman" w:hAnsi="Times New Roman" w:cs="Times New Roman"/>
          <w:sz w:val="24"/>
        </w:rPr>
        <w:t>4,</w:t>
      </w:r>
      <w:r w:rsidR="006B31DE" w:rsidRPr="00644477">
        <w:rPr>
          <w:rFonts w:ascii="Times New Roman" w:hAnsi="Times New Roman" w:cs="Times New Roman"/>
          <w:sz w:val="24"/>
        </w:rPr>
        <w:t>58</w:t>
      </w:r>
      <w:r w:rsidR="00A767E5" w:rsidRPr="00644477">
        <w:rPr>
          <w:rFonts w:ascii="Times New Roman" w:hAnsi="Times New Roman" w:cs="Times New Roman"/>
          <w:sz w:val="24"/>
        </w:rPr>
        <w:t xml:space="preserve"> – </w:t>
      </w:r>
      <w:r w:rsidR="006B31DE" w:rsidRPr="00644477">
        <w:rPr>
          <w:rFonts w:ascii="Times New Roman" w:hAnsi="Times New Roman" w:cs="Times New Roman"/>
          <w:sz w:val="24"/>
        </w:rPr>
        <w:t>853 724,58</w:t>
      </w:r>
      <w:r w:rsidR="00A767E5" w:rsidRPr="00644477">
        <w:rPr>
          <w:rFonts w:ascii="Times New Roman" w:hAnsi="Times New Roman" w:cs="Times New Roman"/>
          <w:sz w:val="24"/>
        </w:rPr>
        <w:t>/50*</w:t>
      </w:r>
      <w:r w:rsidR="00CB6A2C" w:rsidRPr="00644477">
        <w:rPr>
          <w:rFonts w:ascii="Times New Roman" w:hAnsi="Times New Roman" w:cs="Times New Roman"/>
          <w:sz w:val="24"/>
        </w:rPr>
        <w:t>18</w:t>
      </w:r>
      <w:r w:rsidR="00A767E5" w:rsidRPr="00644477">
        <w:rPr>
          <w:rFonts w:ascii="Times New Roman" w:hAnsi="Times New Roman" w:cs="Times New Roman"/>
          <w:sz w:val="24"/>
        </w:rPr>
        <w:t>).</w:t>
      </w:r>
    </w:p>
    <w:p w14:paraId="752B2BBC" w14:textId="3E540314" w:rsidR="00607E8F" w:rsidRPr="00FA6FB2" w:rsidRDefault="00607E8F" w:rsidP="00E95F02">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Reinvesticijos neplanuojamos. </w:t>
      </w:r>
    </w:p>
    <w:p w14:paraId="1439C8BB" w14:textId="77777777" w:rsidR="005210C3" w:rsidRPr="00FA6FB2" w:rsidRDefault="00607E8F" w:rsidP="00E95F02">
      <w:pPr>
        <w:spacing w:before="120" w:after="120"/>
        <w:ind w:firstLine="709"/>
        <w:jc w:val="both"/>
        <w:rPr>
          <w:rFonts w:ascii="Times New Roman" w:hAnsi="Times New Roman" w:cs="Times New Roman"/>
          <w:b/>
          <w:i/>
          <w:sz w:val="24"/>
          <w:szCs w:val="24"/>
        </w:rPr>
      </w:pPr>
      <w:r w:rsidRPr="00FA6FB2">
        <w:rPr>
          <w:rFonts w:ascii="Times New Roman" w:hAnsi="Times New Roman" w:cs="Times New Roman"/>
          <w:sz w:val="24"/>
        </w:rPr>
        <w:t>Laikoma, kad infrastruktūros gerai būklei palaikyti nebus reikalingos papildomos reinvesticijos, kadangi numatomoms įsigyti statybinėms medžiagoms bus taikomi aukšti kokybiniai standartai, patvirtinami kokybės sertifikatais. Taip pat reikia pažymėti, kad statybos darbams bus numatomi garantiniai laikotarpiai, kas didina tikimybę, jog nebus reikalingos papildomos investicijos infrastruktūros kapitaliniam remontui ar rekonstrukcijai.</w:t>
      </w:r>
    </w:p>
    <w:p w14:paraId="07D6641C" w14:textId="77777777" w:rsidR="00AD24B4" w:rsidRPr="00FA6FB2" w:rsidRDefault="00AD24B4" w:rsidP="00E95F02">
      <w:pPr>
        <w:pStyle w:val="Antrat3"/>
        <w:spacing w:before="120" w:after="120"/>
        <w:ind w:firstLine="709"/>
        <w:rPr>
          <w:rFonts w:ascii="Times New Roman" w:hAnsi="Times New Roman" w:cs="Times New Roman"/>
          <w:color w:val="auto"/>
          <w:sz w:val="24"/>
          <w:szCs w:val="24"/>
        </w:rPr>
      </w:pPr>
      <w:bookmarkStart w:id="59" w:name="_Toc442365756"/>
      <w:bookmarkStart w:id="60" w:name="_Toc104453018"/>
      <w:r w:rsidRPr="00FA6FB2">
        <w:rPr>
          <w:rFonts w:ascii="Times New Roman" w:hAnsi="Times New Roman" w:cs="Times New Roman"/>
          <w:color w:val="auto"/>
          <w:sz w:val="24"/>
          <w:szCs w:val="24"/>
        </w:rPr>
        <w:t>4.3.3. Veiklos pajamos</w:t>
      </w:r>
      <w:bookmarkEnd w:id="59"/>
      <w:bookmarkEnd w:id="60"/>
    </w:p>
    <w:p w14:paraId="46CB4629" w14:textId="157E7CF1" w:rsidR="00B4117D" w:rsidRPr="00FA6FB2" w:rsidRDefault="002F2B5A" w:rsidP="00E95F02">
      <w:pPr>
        <w:spacing w:before="120" w:after="120"/>
        <w:ind w:firstLine="709"/>
        <w:jc w:val="both"/>
        <w:rPr>
          <w:rFonts w:ascii="Times New Roman" w:hAnsi="Times New Roman" w:cs="Times New Roman"/>
          <w:bCs/>
          <w:i/>
          <w:sz w:val="24"/>
          <w:szCs w:val="24"/>
        </w:rPr>
      </w:pPr>
      <w:r w:rsidRPr="00FA6FB2">
        <w:rPr>
          <w:rFonts w:ascii="Times New Roman" w:hAnsi="Times New Roman" w:cs="Times New Roman"/>
          <w:sz w:val="24"/>
        </w:rPr>
        <w:t xml:space="preserve">Įgyvendinus projektą, planuojama, kad </w:t>
      </w:r>
      <w:r w:rsidR="007A1FDA">
        <w:rPr>
          <w:rFonts w:ascii="Times New Roman" w:hAnsi="Times New Roman" w:cs="Times New Roman"/>
          <w:sz w:val="24"/>
        </w:rPr>
        <w:t>Rokiškio</w:t>
      </w:r>
      <w:r w:rsidR="00601669" w:rsidRPr="00601669">
        <w:rPr>
          <w:rFonts w:ascii="Times New Roman" w:hAnsi="Times New Roman" w:cs="Times New Roman"/>
          <w:sz w:val="24"/>
        </w:rPr>
        <w:t xml:space="preserve"> lopšelį-darželį „V</w:t>
      </w:r>
      <w:r w:rsidR="005F552B">
        <w:rPr>
          <w:rFonts w:ascii="Times New Roman" w:hAnsi="Times New Roman" w:cs="Times New Roman"/>
          <w:sz w:val="24"/>
        </w:rPr>
        <w:t>arpe</w:t>
      </w:r>
      <w:r w:rsidR="00601669" w:rsidRPr="00601669">
        <w:rPr>
          <w:rFonts w:ascii="Times New Roman" w:hAnsi="Times New Roman" w:cs="Times New Roman"/>
          <w:sz w:val="24"/>
        </w:rPr>
        <w:t>lis“</w:t>
      </w:r>
      <w:r w:rsidR="005C6B7B" w:rsidRPr="00DC728E">
        <w:rPr>
          <w:rFonts w:ascii="Times New Roman" w:hAnsi="Times New Roman" w:cs="Times New Roman"/>
          <w:bCs/>
          <w:sz w:val="24"/>
        </w:rPr>
        <w:t xml:space="preserve"> </w:t>
      </w:r>
      <w:r w:rsidRPr="00FA6FB2">
        <w:rPr>
          <w:rFonts w:ascii="Times New Roman" w:hAnsi="Times New Roman" w:cs="Times New Roman"/>
          <w:sz w:val="24"/>
        </w:rPr>
        <w:t>lankančių ugdytinių skaičius iš esmės nes</w:t>
      </w:r>
      <w:r w:rsidR="00727735">
        <w:rPr>
          <w:rFonts w:ascii="Times New Roman" w:hAnsi="Times New Roman" w:cs="Times New Roman"/>
          <w:sz w:val="24"/>
        </w:rPr>
        <w:t>i</w:t>
      </w:r>
      <w:r w:rsidRPr="00FA6FB2">
        <w:rPr>
          <w:rFonts w:ascii="Times New Roman" w:hAnsi="Times New Roman" w:cs="Times New Roman"/>
          <w:sz w:val="24"/>
        </w:rPr>
        <w:t>keis, o pajamos iš mokesčio išliks panašios</w:t>
      </w:r>
      <w:r w:rsidR="00727735">
        <w:rPr>
          <w:rFonts w:ascii="Times New Roman" w:hAnsi="Times New Roman" w:cs="Times New Roman"/>
          <w:sz w:val="24"/>
        </w:rPr>
        <w:t xml:space="preserve"> kaip prieš projekto įgyvendinimą</w:t>
      </w:r>
      <w:r w:rsidRPr="00FA6FB2">
        <w:rPr>
          <w:rFonts w:ascii="Times New Roman" w:hAnsi="Times New Roman" w:cs="Times New Roman"/>
          <w:sz w:val="24"/>
        </w:rPr>
        <w:t>.</w:t>
      </w:r>
    </w:p>
    <w:p w14:paraId="7F4F7160" w14:textId="77777777" w:rsidR="00AD24B4" w:rsidRPr="00FA6FB2" w:rsidRDefault="00AD24B4" w:rsidP="00E95F02">
      <w:pPr>
        <w:pStyle w:val="Antrat3"/>
        <w:spacing w:before="120" w:after="120"/>
        <w:ind w:firstLine="709"/>
        <w:rPr>
          <w:rFonts w:ascii="Times New Roman" w:hAnsi="Times New Roman" w:cs="Times New Roman"/>
          <w:color w:val="auto"/>
          <w:sz w:val="24"/>
          <w:szCs w:val="24"/>
        </w:rPr>
      </w:pPr>
      <w:bookmarkStart w:id="61" w:name="_Toc442365757"/>
      <w:bookmarkStart w:id="62" w:name="_Toc104453019"/>
      <w:r w:rsidRPr="00FA6FB2">
        <w:rPr>
          <w:rFonts w:ascii="Times New Roman" w:hAnsi="Times New Roman" w:cs="Times New Roman"/>
          <w:color w:val="auto"/>
          <w:sz w:val="24"/>
          <w:szCs w:val="24"/>
        </w:rPr>
        <w:t>4.3.4. Veiklos išlaidos</w:t>
      </w:r>
      <w:bookmarkEnd w:id="61"/>
      <w:bookmarkEnd w:id="62"/>
    </w:p>
    <w:p w14:paraId="25BD71F4" w14:textId="6D69CE14" w:rsidR="00015D10" w:rsidRPr="002835F2" w:rsidRDefault="00BA277D" w:rsidP="00E95F02">
      <w:pPr>
        <w:spacing w:before="120" w:after="120"/>
        <w:ind w:firstLine="709"/>
        <w:jc w:val="both"/>
        <w:rPr>
          <w:rFonts w:ascii="Times New Roman" w:hAnsi="Times New Roman" w:cs="Times New Roman"/>
          <w:sz w:val="24"/>
          <w:szCs w:val="24"/>
        </w:rPr>
      </w:pPr>
      <w:r w:rsidRPr="00FA6FB2">
        <w:rPr>
          <w:rFonts w:ascii="Times New Roman" w:hAnsi="Times New Roman" w:cs="Times New Roman"/>
          <w:sz w:val="24"/>
          <w:szCs w:val="24"/>
        </w:rPr>
        <w:tab/>
      </w:r>
      <w:r w:rsidR="00015D10" w:rsidRPr="00FA6FB2">
        <w:rPr>
          <w:rFonts w:ascii="Times New Roman" w:hAnsi="Times New Roman" w:cs="Times New Roman"/>
          <w:sz w:val="24"/>
          <w:szCs w:val="24"/>
        </w:rPr>
        <w:t xml:space="preserve">Projekto veiklos išlaidos – išlaidos, kurios patiriamos eksploatuojant investicijų projekto įgyvendinimo metu sukurtą turtą viešajai paslaugai teikti. Projektas skirtas energetiniam efektyvumui didinti, todėl įgyvendinus projektą planuojami šildymo ir elektros energijos išlaidų pokyčiai. Įvertinti finansinį sutaupymą, </w:t>
      </w:r>
      <w:r w:rsidR="00015D10" w:rsidRPr="002835F2">
        <w:rPr>
          <w:rFonts w:ascii="Times New Roman" w:hAnsi="Times New Roman" w:cs="Times New Roman"/>
          <w:sz w:val="24"/>
          <w:szCs w:val="24"/>
        </w:rPr>
        <w:t>imamos 20</w:t>
      </w:r>
      <w:r w:rsidR="00E53124">
        <w:rPr>
          <w:rFonts w:ascii="Times New Roman" w:hAnsi="Times New Roman" w:cs="Times New Roman"/>
          <w:sz w:val="24"/>
          <w:szCs w:val="24"/>
        </w:rPr>
        <w:t>20</w:t>
      </w:r>
      <w:r w:rsidR="00015D10" w:rsidRPr="002835F2">
        <w:rPr>
          <w:rFonts w:ascii="Times New Roman" w:hAnsi="Times New Roman" w:cs="Times New Roman"/>
          <w:sz w:val="24"/>
          <w:szCs w:val="24"/>
        </w:rPr>
        <w:t xml:space="preserve"> m. ir 20</w:t>
      </w:r>
      <w:r w:rsidR="0033670E">
        <w:rPr>
          <w:rFonts w:ascii="Times New Roman" w:hAnsi="Times New Roman" w:cs="Times New Roman"/>
          <w:sz w:val="24"/>
          <w:szCs w:val="24"/>
        </w:rPr>
        <w:t>2</w:t>
      </w:r>
      <w:r w:rsidR="00E53124">
        <w:rPr>
          <w:rFonts w:ascii="Times New Roman" w:hAnsi="Times New Roman" w:cs="Times New Roman"/>
          <w:sz w:val="24"/>
          <w:szCs w:val="24"/>
        </w:rPr>
        <w:t>1</w:t>
      </w:r>
      <w:r w:rsidR="00015D10" w:rsidRPr="002835F2">
        <w:rPr>
          <w:rFonts w:ascii="Times New Roman" w:hAnsi="Times New Roman" w:cs="Times New Roman"/>
          <w:sz w:val="24"/>
          <w:szCs w:val="24"/>
        </w:rPr>
        <w:t xml:space="preserve"> m. išlaidos šildymui ir elektros energijai.</w:t>
      </w:r>
    </w:p>
    <w:p w14:paraId="004CF142" w14:textId="08A4D254" w:rsidR="00BE565E" w:rsidRPr="00FA6FB2" w:rsidRDefault="00015D10" w:rsidP="00BE565E">
      <w:pPr>
        <w:spacing w:before="120" w:after="120"/>
        <w:ind w:firstLine="709"/>
        <w:jc w:val="both"/>
        <w:rPr>
          <w:rFonts w:ascii="Times New Roman" w:hAnsi="Times New Roman" w:cs="Times New Roman"/>
          <w:sz w:val="24"/>
          <w:szCs w:val="24"/>
        </w:rPr>
      </w:pPr>
      <w:r w:rsidRPr="002835F2">
        <w:rPr>
          <w:rFonts w:ascii="Times New Roman" w:hAnsi="Times New Roman" w:cs="Times New Roman"/>
          <w:sz w:val="24"/>
          <w:szCs w:val="24"/>
        </w:rPr>
        <w:t>Šildymo sąnaudų sumažėjimas skaičiuojamas iš faktinių sąnaudų šildymui atėmus sąnaudas šildymui po projekto įgyvendinimo norminiams metams. Atsižvelgiant į sunaudotą šilumos energijos kiekį 20</w:t>
      </w:r>
      <w:r w:rsidR="007A1FDA">
        <w:rPr>
          <w:rFonts w:ascii="Times New Roman" w:hAnsi="Times New Roman" w:cs="Times New Roman"/>
          <w:sz w:val="24"/>
          <w:szCs w:val="24"/>
        </w:rPr>
        <w:t>20</w:t>
      </w:r>
      <w:r w:rsidRPr="002835F2">
        <w:rPr>
          <w:rFonts w:ascii="Times New Roman" w:hAnsi="Times New Roman" w:cs="Times New Roman"/>
          <w:sz w:val="24"/>
          <w:szCs w:val="24"/>
        </w:rPr>
        <w:t xml:space="preserve"> m. ir 20</w:t>
      </w:r>
      <w:r w:rsidR="0033670E">
        <w:rPr>
          <w:rFonts w:ascii="Times New Roman" w:hAnsi="Times New Roman" w:cs="Times New Roman"/>
          <w:sz w:val="24"/>
          <w:szCs w:val="24"/>
        </w:rPr>
        <w:t>2</w:t>
      </w:r>
      <w:r w:rsidR="007A1FDA">
        <w:rPr>
          <w:rFonts w:ascii="Times New Roman" w:hAnsi="Times New Roman" w:cs="Times New Roman"/>
          <w:sz w:val="24"/>
          <w:szCs w:val="24"/>
        </w:rPr>
        <w:t>1</w:t>
      </w:r>
      <w:r w:rsidRPr="002835F2">
        <w:rPr>
          <w:rFonts w:ascii="Times New Roman" w:hAnsi="Times New Roman" w:cs="Times New Roman"/>
          <w:sz w:val="24"/>
          <w:szCs w:val="24"/>
        </w:rPr>
        <w:t xml:space="preserve"> m., vidutinės sąnaudos šildymui siekė </w:t>
      </w:r>
      <w:r w:rsidR="000C565D" w:rsidRPr="0093726A">
        <w:rPr>
          <w:rFonts w:ascii="Times New Roman" w:hAnsi="Times New Roman" w:cs="Times New Roman"/>
          <w:sz w:val="24"/>
          <w:szCs w:val="24"/>
        </w:rPr>
        <w:t xml:space="preserve">apie </w:t>
      </w:r>
      <w:r w:rsidR="00D92D00" w:rsidRPr="0093726A">
        <w:rPr>
          <w:rFonts w:ascii="Times New Roman" w:hAnsi="Times New Roman" w:cs="Times New Roman"/>
          <w:sz w:val="24"/>
          <w:szCs w:val="24"/>
        </w:rPr>
        <w:t>1</w:t>
      </w:r>
      <w:r w:rsidR="00997D81">
        <w:rPr>
          <w:rFonts w:ascii="Times New Roman" w:hAnsi="Times New Roman" w:cs="Times New Roman"/>
          <w:sz w:val="24"/>
          <w:szCs w:val="24"/>
        </w:rPr>
        <w:t>6</w:t>
      </w:r>
      <w:r w:rsidR="00D92D00" w:rsidRPr="0093726A">
        <w:rPr>
          <w:rFonts w:ascii="Times New Roman" w:hAnsi="Times New Roman" w:cs="Times New Roman"/>
          <w:sz w:val="24"/>
          <w:szCs w:val="24"/>
        </w:rPr>
        <w:t xml:space="preserve"> </w:t>
      </w:r>
      <w:r w:rsidR="00997D81">
        <w:rPr>
          <w:rFonts w:ascii="Times New Roman" w:hAnsi="Times New Roman" w:cs="Times New Roman"/>
          <w:sz w:val="24"/>
          <w:szCs w:val="24"/>
        </w:rPr>
        <w:t>458</w:t>
      </w:r>
      <w:r w:rsidRPr="0093726A">
        <w:rPr>
          <w:rFonts w:ascii="Times New Roman" w:hAnsi="Times New Roman" w:cs="Times New Roman"/>
          <w:sz w:val="24"/>
          <w:szCs w:val="24"/>
        </w:rPr>
        <w:t>,00</w:t>
      </w:r>
      <w:r w:rsidRPr="00FA6FB2">
        <w:rPr>
          <w:rFonts w:ascii="Times New Roman" w:hAnsi="Times New Roman" w:cs="Times New Roman"/>
          <w:sz w:val="24"/>
          <w:szCs w:val="24"/>
        </w:rPr>
        <w:t xml:space="preserve"> Eur su PVM. Vadovaujantis </w:t>
      </w:r>
      <w:r w:rsidR="0006015D">
        <w:rPr>
          <w:rFonts w:ascii="Times New Roman" w:hAnsi="Times New Roman" w:cs="Times New Roman"/>
          <w:sz w:val="24"/>
          <w:szCs w:val="24"/>
        </w:rPr>
        <w:t xml:space="preserve">pastato </w:t>
      </w:r>
      <w:r w:rsidRPr="00FA6FB2">
        <w:rPr>
          <w:rFonts w:ascii="Times New Roman" w:hAnsi="Times New Roman" w:cs="Times New Roman"/>
          <w:sz w:val="24"/>
          <w:szCs w:val="24"/>
        </w:rPr>
        <w:t xml:space="preserve">energetinio audito </w:t>
      </w:r>
      <w:r w:rsidRPr="00DC5DBA">
        <w:rPr>
          <w:rFonts w:ascii="Times New Roman" w:hAnsi="Times New Roman" w:cs="Times New Roman"/>
          <w:sz w:val="24"/>
          <w:szCs w:val="24"/>
        </w:rPr>
        <w:t xml:space="preserve">ataskaita bei pateiktais </w:t>
      </w:r>
      <w:r w:rsidR="007A1FDA">
        <w:rPr>
          <w:rFonts w:ascii="Times New Roman" w:hAnsi="Times New Roman" w:cs="Times New Roman"/>
          <w:sz w:val="24"/>
          <w:szCs w:val="24"/>
        </w:rPr>
        <w:t>Rokiškio</w:t>
      </w:r>
      <w:r w:rsidR="00BD2978" w:rsidRPr="00BD2978">
        <w:rPr>
          <w:rFonts w:ascii="Times New Roman" w:hAnsi="Times New Roman" w:cs="Times New Roman"/>
          <w:sz w:val="24"/>
          <w:szCs w:val="24"/>
        </w:rPr>
        <w:t xml:space="preserve"> lopšelio-darželio „V</w:t>
      </w:r>
      <w:r w:rsidR="005F552B">
        <w:rPr>
          <w:rFonts w:ascii="Times New Roman" w:hAnsi="Times New Roman" w:cs="Times New Roman"/>
          <w:sz w:val="24"/>
          <w:szCs w:val="24"/>
        </w:rPr>
        <w:t>arpe</w:t>
      </w:r>
      <w:r w:rsidR="00BD2978" w:rsidRPr="00BD2978">
        <w:rPr>
          <w:rFonts w:ascii="Times New Roman" w:hAnsi="Times New Roman" w:cs="Times New Roman"/>
          <w:sz w:val="24"/>
          <w:szCs w:val="24"/>
        </w:rPr>
        <w:t>lis“</w:t>
      </w:r>
      <w:r w:rsidRPr="00DC5DBA">
        <w:rPr>
          <w:rFonts w:ascii="Times New Roman" w:hAnsi="Times New Roman" w:cs="Times New Roman"/>
          <w:sz w:val="24"/>
          <w:szCs w:val="24"/>
        </w:rPr>
        <w:t xml:space="preserve"> duomenimis, </w:t>
      </w:r>
      <w:bookmarkStart w:id="63" w:name="_Toc442365758"/>
      <w:r w:rsidR="0070016A" w:rsidRPr="00DC5DBA">
        <w:rPr>
          <w:rFonts w:ascii="Times New Roman" w:hAnsi="Times New Roman" w:cs="Times New Roman"/>
          <w:sz w:val="24"/>
          <w:szCs w:val="24"/>
        </w:rPr>
        <w:t xml:space="preserve">pasirinkus įgyvendinti </w:t>
      </w:r>
      <w:r w:rsidR="00C764F9">
        <w:rPr>
          <w:rFonts w:ascii="Times New Roman" w:hAnsi="Times New Roman" w:cs="Times New Roman"/>
          <w:sz w:val="24"/>
          <w:szCs w:val="24"/>
        </w:rPr>
        <w:t>1</w:t>
      </w:r>
      <w:r w:rsidR="00BE565E" w:rsidRPr="009C6740">
        <w:rPr>
          <w:rFonts w:ascii="Times New Roman" w:hAnsi="Times New Roman" w:cs="Times New Roman"/>
          <w:sz w:val="24"/>
          <w:szCs w:val="24"/>
        </w:rPr>
        <w:t xml:space="preserve"> energijos taupymo paketą</w:t>
      </w:r>
      <w:r w:rsidR="0006015D">
        <w:rPr>
          <w:rFonts w:ascii="Times New Roman" w:hAnsi="Times New Roman" w:cs="Times New Roman"/>
          <w:sz w:val="24"/>
          <w:szCs w:val="24"/>
        </w:rPr>
        <w:t>,</w:t>
      </w:r>
      <w:r w:rsidR="00BE565E" w:rsidRPr="009C6740">
        <w:rPr>
          <w:rFonts w:ascii="Times New Roman" w:hAnsi="Times New Roman" w:cs="Times New Roman"/>
          <w:sz w:val="24"/>
          <w:szCs w:val="24"/>
        </w:rPr>
        <w:t xml:space="preserve"> išlaidos šildymui </w:t>
      </w:r>
      <w:r w:rsidR="00BE565E" w:rsidRPr="00530E80">
        <w:rPr>
          <w:rFonts w:ascii="Times New Roman" w:hAnsi="Times New Roman" w:cs="Times New Roman"/>
          <w:sz w:val="24"/>
          <w:szCs w:val="24"/>
        </w:rPr>
        <w:t xml:space="preserve">sumažėtų apie </w:t>
      </w:r>
      <w:r w:rsidR="00F57CE2" w:rsidRPr="00530E80">
        <w:rPr>
          <w:rFonts w:ascii="Times New Roman" w:hAnsi="Times New Roman" w:cs="Times New Roman"/>
          <w:sz w:val="24"/>
          <w:szCs w:val="24"/>
        </w:rPr>
        <w:t>13</w:t>
      </w:r>
      <w:r w:rsidR="00BE565E" w:rsidRPr="00530E80">
        <w:rPr>
          <w:rFonts w:ascii="Times New Roman" w:hAnsi="Times New Roman" w:cs="Times New Roman"/>
          <w:sz w:val="24"/>
          <w:szCs w:val="24"/>
        </w:rPr>
        <w:t xml:space="preserve"> </w:t>
      </w:r>
      <w:r w:rsidR="00F57CE2" w:rsidRPr="00530E80">
        <w:rPr>
          <w:rFonts w:ascii="Times New Roman" w:hAnsi="Times New Roman" w:cs="Times New Roman"/>
          <w:sz w:val="24"/>
          <w:szCs w:val="24"/>
        </w:rPr>
        <w:t>074</w:t>
      </w:r>
      <w:r w:rsidR="00BE565E" w:rsidRPr="00530E80">
        <w:rPr>
          <w:rFonts w:ascii="Times New Roman" w:hAnsi="Times New Roman" w:cs="Times New Roman"/>
          <w:sz w:val="24"/>
          <w:szCs w:val="24"/>
        </w:rPr>
        <w:t>,00 Eur su PVM per metus (</w:t>
      </w:r>
      <w:r w:rsidR="00482DEF" w:rsidRPr="00530E80">
        <w:rPr>
          <w:rFonts w:ascii="Times New Roman" w:hAnsi="Times New Roman" w:cs="Times New Roman"/>
          <w:sz w:val="24"/>
          <w:szCs w:val="24"/>
        </w:rPr>
        <w:t>11</w:t>
      </w:r>
      <w:r w:rsidR="00BE565E" w:rsidRPr="00530E80">
        <w:rPr>
          <w:rFonts w:ascii="Times New Roman" w:hAnsi="Times New Roman" w:cs="Times New Roman"/>
          <w:sz w:val="24"/>
          <w:szCs w:val="24"/>
        </w:rPr>
        <w:t xml:space="preserve"> 9</w:t>
      </w:r>
      <w:r w:rsidR="00D348FE" w:rsidRPr="00530E80">
        <w:rPr>
          <w:rFonts w:ascii="Times New Roman" w:hAnsi="Times New Roman" w:cs="Times New Roman"/>
          <w:sz w:val="24"/>
          <w:szCs w:val="24"/>
        </w:rPr>
        <w:t>94</w:t>
      </w:r>
      <w:r w:rsidR="00BE565E" w:rsidRPr="00530E80">
        <w:rPr>
          <w:rFonts w:ascii="Times New Roman" w:hAnsi="Times New Roman" w:cs="Times New Roman"/>
          <w:sz w:val="24"/>
          <w:szCs w:val="24"/>
        </w:rPr>
        <w:t xml:space="preserve">,50 Eur be PVM), pasirinkus </w:t>
      </w:r>
      <w:r w:rsidR="007E58B6" w:rsidRPr="00530E80">
        <w:rPr>
          <w:rFonts w:ascii="Times New Roman" w:hAnsi="Times New Roman" w:cs="Times New Roman"/>
          <w:sz w:val="24"/>
          <w:szCs w:val="24"/>
        </w:rPr>
        <w:t>2</w:t>
      </w:r>
      <w:r w:rsidR="00BE565E" w:rsidRPr="00530E80">
        <w:rPr>
          <w:rFonts w:ascii="Times New Roman" w:hAnsi="Times New Roman" w:cs="Times New Roman"/>
          <w:sz w:val="24"/>
          <w:szCs w:val="24"/>
        </w:rPr>
        <w:t xml:space="preserve"> energijos taupymo priemonių paketą - </w:t>
      </w:r>
      <w:r w:rsidR="00D348FE" w:rsidRPr="00530E80">
        <w:rPr>
          <w:rFonts w:ascii="Times New Roman" w:hAnsi="Times New Roman" w:cs="Times New Roman"/>
          <w:sz w:val="24"/>
          <w:szCs w:val="24"/>
        </w:rPr>
        <w:t>12</w:t>
      </w:r>
      <w:r w:rsidR="00BE565E" w:rsidRPr="00530E80">
        <w:rPr>
          <w:rFonts w:ascii="Times New Roman" w:hAnsi="Times New Roman" w:cs="Times New Roman"/>
          <w:sz w:val="24"/>
          <w:szCs w:val="24"/>
        </w:rPr>
        <w:t xml:space="preserve"> </w:t>
      </w:r>
      <w:r w:rsidR="00D348FE" w:rsidRPr="00530E80">
        <w:rPr>
          <w:rFonts w:ascii="Times New Roman" w:hAnsi="Times New Roman" w:cs="Times New Roman"/>
          <w:sz w:val="24"/>
          <w:szCs w:val="24"/>
        </w:rPr>
        <w:t>008</w:t>
      </w:r>
      <w:r w:rsidR="00BE565E" w:rsidRPr="00530E80">
        <w:rPr>
          <w:rFonts w:ascii="Times New Roman" w:hAnsi="Times New Roman" w:cs="Times New Roman"/>
          <w:sz w:val="24"/>
          <w:szCs w:val="24"/>
        </w:rPr>
        <w:t>,00 Eur su PVM per metus (</w:t>
      </w:r>
      <w:r w:rsidR="00530E80" w:rsidRPr="00530E80">
        <w:rPr>
          <w:rFonts w:ascii="Times New Roman" w:hAnsi="Times New Roman" w:cs="Times New Roman"/>
          <w:sz w:val="24"/>
          <w:szCs w:val="24"/>
        </w:rPr>
        <w:t>11</w:t>
      </w:r>
      <w:r w:rsidR="00BE565E" w:rsidRPr="00530E80">
        <w:rPr>
          <w:rFonts w:ascii="Times New Roman" w:hAnsi="Times New Roman" w:cs="Times New Roman"/>
          <w:sz w:val="24"/>
          <w:szCs w:val="24"/>
        </w:rPr>
        <w:t xml:space="preserve"> </w:t>
      </w:r>
      <w:r w:rsidR="00530E80" w:rsidRPr="00530E80">
        <w:rPr>
          <w:rFonts w:ascii="Times New Roman" w:hAnsi="Times New Roman" w:cs="Times New Roman"/>
          <w:sz w:val="24"/>
          <w:szCs w:val="24"/>
        </w:rPr>
        <w:t>016</w:t>
      </w:r>
      <w:r w:rsidR="00BE565E" w:rsidRPr="00530E80">
        <w:rPr>
          <w:rFonts w:ascii="Times New Roman" w:hAnsi="Times New Roman" w:cs="Times New Roman"/>
          <w:sz w:val="24"/>
          <w:szCs w:val="24"/>
        </w:rPr>
        <w:t>,5</w:t>
      </w:r>
      <w:r w:rsidR="00530E80" w:rsidRPr="00530E80">
        <w:rPr>
          <w:rFonts w:ascii="Times New Roman" w:hAnsi="Times New Roman" w:cs="Times New Roman"/>
          <w:sz w:val="24"/>
          <w:szCs w:val="24"/>
        </w:rPr>
        <w:t>1</w:t>
      </w:r>
      <w:r w:rsidR="00BE565E" w:rsidRPr="00530E80">
        <w:rPr>
          <w:rFonts w:ascii="Times New Roman" w:hAnsi="Times New Roman" w:cs="Times New Roman"/>
          <w:sz w:val="24"/>
          <w:szCs w:val="24"/>
        </w:rPr>
        <w:t xml:space="preserve"> Eur be PVM).</w:t>
      </w:r>
      <w:r w:rsidR="00BE565E">
        <w:rPr>
          <w:rFonts w:ascii="Times New Roman" w:hAnsi="Times New Roman" w:cs="Times New Roman"/>
          <w:sz w:val="24"/>
          <w:szCs w:val="24"/>
        </w:rPr>
        <w:t xml:space="preserve"> </w:t>
      </w:r>
    </w:p>
    <w:p w14:paraId="3A4FA2FE" w14:textId="22D02282" w:rsidR="00AD24B4" w:rsidRPr="00FA6FB2" w:rsidRDefault="00AD24B4" w:rsidP="00E95F02">
      <w:pPr>
        <w:spacing w:before="120" w:after="120"/>
        <w:ind w:firstLine="709"/>
        <w:jc w:val="both"/>
        <w:rPr>
          <w:rFonts w:ascii="Times New Roman" w:hAnsi="Times New Roman" w:cs="Times New Roman"/>
          <w:sz w:val="24"/>
          <w:szCs w:val="24"/>
        </w:rPr>
      </w:pPr>
      <w:r w:rsidRPr="009113DE">
        <w:rPr>
          <w:rFonts w:ascii="Times New Roman" w:eastAsiaTheme="majorEastAsia" w:hAnsi="Times New Roman" w:cs="Times New Roman"/>
          <w:b/>
          <w:bCs/>
          <w:sz w:val="24"/>
          <w:szCs w:val="24"/>
        </w:rPr>
        <w:t>4.3.5. Mokesčiai</w:t>
      </w:r>
      <w:bookmarkEnd w:id="63"/>
    </w:p>
    <w:p w14:paraId="1C2CC3F7" w14:textId="140D929F" w:rsidR="00AD24B4" w:rsidRPr="00FA6FB2" w:rsidRDefault="00870983" w:rsidP="00E95F02">
      <w:pPr>
        <w:autoSpaceDE w:val="0"/>
        <w:autoSpaceDN w:val="0"/>
        <w:adjustRightInd w:val="0"/>
        <w:spacing w:before="120" w:after="120"/>
        <w:ind w:firstLine="709"/>
        <w:jc w:val="both"/>
        <w:rPr>
          <w:rFonts w:ascii="Times New Roman" w:hAnsi="Times New Roman" w:cs="Times New Roman"/>
          <w:sz w:val="28"/>
          <w:szCs w:val="24"/>
        </w:rPr>
      </w:pPr>
      <w:r w:rsidRPr="00FA6FB2">
        <w:rPr>
          <w:rFonts w:ascii="Times New Roman" w:hAnsi="Times New Roman" w:cs="Times New Roman"/>
          <w:sz w:val="24"/>
        </w:rPr>
        <w:t xml:space="preserve">Projekto mokesčiai – tai piniginiai srautai, kurie atsiranda dėl investicijų projekto veiklų įgyvendinimo. </w:t>
      </w:r>
      <w:r w:rsidR="007E58B6">
        <w:rPr>
          <w:rFonts w:ascii="Times New Roman" w:hAnsi="Times New Roman" w:cs="Times New Roman"/>
          <w:sz w:val="24"/>
        </w:rPr>
        <w:t>Rokiškio</w:t>
      </w:r>
      <w:r w:rsidR="006526C5">
        <w:rPr>
          <w:rFonts w:ascii="Times New Roman" w:hAnsi="Times New Roman" w:cs="Times New Roman"/>
          <w:sz w:val="24"/>
        </w:rPr>
        <w:t xml:space="preserve"> rajono</w:t>
      </w:r>
      <w:r w:rsidRPr="00FA6FB2">
        <w:rPr>
          <w:rFonts w:ascii="Times New Roman" w:hAnsi="Times New Roman" w:cs="Times New Roman"/>
          <w:sz w:val="24"/>
        </w:rPr>
        <w:t xml:space="preserve"> savivaldybės administracija (projektų rezultatų naudotoja) neturės galimybės susigrąžinti sumokėto PVM (negali traukti į atskaitą), todėl visos projekto investicijos ir išlaidos gali būti vertinamos su PVM.</w:t>
      </w:r>
    </w:p>
    <w:p w14:paraId="7C669E76" w14:textId="77777777" w:rsidR="00AD24B4" w:rsidRPr="00FA6FB2" w:rsidRDefault="00AD24B4" w:rsidP="00E95F02">
      <w:pPr>
        <w:pStyle w:val="Antrat3"/>
        <w:spacing w:before="120" w:after="120"/>
        <w:ind w:firstLine="709"/>
        <w:rPr>
          <w:rFonts w:ascii="Times New Roman" w:hAnsi="Times New Roman" w:cs="Times New Roman"/>
          <w:color w:val="auto"/>
          <w:sz w:val="24"/>
          <w:szCs w:val="24"/>
        </w:rPr>
      </w:pPr>
      <w:bookmarkStart w:id="64" w:name="_Toc442365759"/>
      <w:bookmarkStart w:id="65" w:name="_Toc104453020"/>
      <w:r w:rsidRPr="00FA6FB2">
        <w:rPr>
          <w:rFonts w:ascii="Times New Roman" w:hAnsi="Times New Roman" w:cs="Times New Roman"/>
          <w:color w:val="auto"/>
          <w:sz w:val="24"/>
          <w:szCs w:val="24"/>
        </w:rPr>
        <w:t>4.3.6. Finansavimas</w:t>
      </w:r>
      <w:bookmarkEnd w:id="64"/>
      <w:bookmarkEnd w:id="65"/>
    </w:p>
    <w:p w14:paraId="07DA1CDE" w14:textId="7B4A8067" w:rsidR="00B457F1" w:rsidRDefault="007E58B6" w:rsidP="00E95F02">
      <w:pPr>
        <w:autoSpaceDE w:val="0"/>
        <w:autoSpaceDN w:val="0"/>
        <w:adjustRightInd w:val="0"/>
        <w:spacing w:before="120" w:after="120"/>
        <w:ind w:firstLine="720"/>
        <w:jc w:val="both"/>
        <w:rPr>
          <w:rFonts w:ascii="Times New Roman" w:hAnsi="Times New Roman" w:cs="Times New Roman"/>
          <w:sz w:val="24"/>
        </w:rPr>
      </w:pPr>
      <w:r>
        <w:rPr>
          <w:rFonts w:ascii="Times New Roman" w:hAnsi="Times New Roman" w:cs="Times New Roman"/>
          <w:sz w:val="24"/>
        </w:rPr>
        <w:t>Rokiškio</w:t>
      </w:r>
      <w:r w:rsidR="006526C5">
        <w:rPr>
          <w:rFonts w:ascii="Times New Roman" w:hAnsi="Times New Roman" w:cs="Times New Roman"/>
          <w:sz w:val="24"/>
        </w:rPr>
        <w:t xml:space="preserve"> rajono</w:t>
      </w:r>
      <w:r w:rsidR="006526C5" w:rsidRPr="00FA6FB2">
        <w:rPr>
          <w:rFonts w:ascii="Times New Roman" w:hAnsi="Times New Roman" w:cs="Times New Roman"/>
          <w:sz w:val="24"/>
        </w:rPr>
        <w:t xml:space="preserve"> </w:t>
      </w:r>
      <w:r w:rsidR="00B457F1" w:rsidRPr="00FA6FB2">
        <w:rPr>
          <w:rFonts w:ascii="Times New Roman" w:hAnsi="Times New Roman" w:cs="Times New Roman"/>
          <w:sz w:val="24"/>
        </w:rPr>
        <w:t xml:space="preserve">savivaldybės biudžetas yra ribotas, savo jėgomis savivaldybės administracija tokio projekto įgyvendinti neturėtų galimybės. </w:t>
      </w:r>
    </w:p>
    <w:p w14:paraId="02B38C41" w14:textId="77777777" w:rsidR="00482C81" w:rsidRPr="00482C81" w:rsidRDefault="00482C81" w:rsidP="00482C81">
      <w:pPr>
        <w:autoSpaceDE w:val="0"/>
        <w:autoSpaceDN w:val="0"/>
        <w:adjustRightInd w:val="0"/>
        <w:spacing w:after="0" w:line="240" w:lineRule="auto"/>
        <w:rPr>
          <w:rFonts w:ascii="Trebuchet MS" w:eastAsiaTheme="minorEastAsia" w:hAnsi="Trebuchet MS" w:cs="Trebuchet MS"/>
          <w:color w:val="000000"/>
          <w:sz w:val="24"/>
          <w:szCs w:val="24"/>
        </w:rPr>
      </w:pPr>
    </w:p>
    <w:p w14:paraId="742CFAC8" w14:textId="40E57A15" w:rsidR="00482C81" w:rsidRPr="00644477" w:rsidRDefault="00482C81" w:rsidP="00CE2135">
      <w:pPr>
        <w:autoSpaceDE w:val="0"/>
        <w:autoSpaceDN w:val="0"/>
        <w:adjustRightInd w:val="0"/>
        <w:spacing w:before="120" w:after="120"/>
        <w:ind w:firstLine="720"/>
        <w:jc w:val="both"/>
        <w:rPr>
          <w:rFonts w:ascii="Times New Roman" w:hAnsi="Times New Roman" w:cs="Times New Roman"/>
          <w:sz w:val="24"/>
        </w:rPr>
      </w:pPr>
      <w:r w:rsidRPr="00644477">
        <w:rPr>
          <w:rFonts w:ascii="Times New Roman" w:hAnsi="Times New Roman" w:cs="Times New Roman"/>
          <w:sz w:val="24"/>
        </w:rPr>
        <w:t xml:space="preserve">Projektų finansavimui planuojama gauti paskolą iš </w:t>
      </w:r>
      <w:r w:rsidR="00F16223" w:rsidRPr="00644477">
        <w:rPr>
          <w:rFonts w:ascii="Times New Roman" w:hAnsi="Times New Roman" w:cs="Times New Roman"/>
          <w:sz w:val="24"/>
        </w:rPr>
        <w:t xml:space="preserve">AB Šiaulių banko </w:t>
      </w:r>
      <w:r w:rsidR="008719A8" w:rsidRPr="00644477">
        <w:rPr>
          <w:rFonts w:ascii="Times New Roman" w:hAnsi="Times New Roman" w:cs="Times New Roman"/>
          <w:sz w:val="24"/>
        </w:rPr>
        <w:t>valdomo</w:t>
      </w:r>
      <w:r w:rsidR="00F16223" w:rsidRPr="00644477">
        <w:rPr>
          <w:rFonts w:ascii="Times New Roman" w:hAnsi="Times New Roman" w:cs="Times New Roman"/>
          <w:sz w:val="24"/>
        </w:rPr>
        <w:t xml:space="preserve"> </w:t>
      </w:r>
      <w:r w:rsidRPr="00644477">
        <w:rPr>
          <w:rFonts w:ascii="Times New Roman" w:hAnsi="Times New Roman" w:cs="Times New Roman"/>
          <w:sz w:val="24"/>
        </w:rPr>
        <w:t xml:space="preserve">fondų fondo „Savivaldybių pastatų fondas“ </w:t>
      </w:r>
      <w:r w:rsidR="008719A8" w:rsidRPr="00644477">
        <w:rPr>
          <w:rFonts w:ascii="Times New Roman" w:hAnsi="Times New Roman" w:cs="Times New Roman"/>
          <w:sz w:val="24"/>
        </w:rPr>
        <w:t xml:space="preserve">(toliau – SPF) </w:t>
      </w:r>
      <w:r w:rsidRPr="00644477">
        <w:rPr>
          <w:rFonts w:ascii="Times New Roman" w:hAnsi="Times New Roman" w:cs="Times New Roman"/>
          <w:sz w:val="24"/>
        </w:rPr>
        <w:t>finansinės priemonės „Paskolos savivaldybių pastatų modernizavimui, finansuojamos iš Europos regioninės plėtros fondo</w:t>
      </w:r>
      <w:r w:rsidR="00CE2135" w:rsidRPr="00644477">
        <w:rPr>
          <w:rFonts w:ascii="Times New Roman" w:hAnsi="Times New Roman" w:cs="Times New Roman"/>
          <w:sz w:val="24"/>
        </w:rPr>
        <w:t xml:space="preserve"> ir </w:t>
      </w:r>
      <w:r w:rsidR="003C629B" w:rsidRPr="00644477">
        <w:rPr>
          <w:rFonts w:ascii="Times New Roman" w:hAnsi="Times New Roman" w:cs="Times New Roman"/>
          <w:sz w:val="24"/>
        </w:rPr>
        <w:t xml:space="preserve">finansinės priemonės valdytojo (toliau </w:t>
      </w:r>
      <w:r w:rsidR="009207E6" w:rsidRPr="00644477">
        <w:rPr>
          <w:rFonts w:ascii="Times New Roman" w:hAnsi="Times New Roman" w:cs="Times New Roman"/>
          <w:sz w:val="24"/>
        </w:rPr>
        <w:t>–</w:t>
      </w:r>
      <w:r w:rsidR="003C629B" w:rsidRPr="00644477">
        <w:rPr>
          <w:rFonts w:ascii="Times New Roman" w:hAnsi="Times New Roman" w:cs="Times New Roman"/>
          <w:sz w:val="24"/>
        </w:rPr>
        <w:t xml:space="preserve"> </w:t>
      </w:r>
      <w:r w:rsidR="009207E6" w:rsidRPr="00644477">
        <w:rPr>
          <w:rFonts w:ascii="Times New Roman" w:hAnsi="Times New Roman" w:cs="Times New Roman"/>
          <w:sz w:val="24"/>
        </w:rPr>
        <w:t>FPV)</w:t>
      </w:r>
      <w:r w:rsidR="00CE2135" w:rsidRPr="00644477">
        <w:rPr>
          <w:rFonts w:ascii="Times New Roman" w:hAnsi="Times New Roman" w:cs="Times New Roman"/>
          <w:sz w:val="24"/>
        </w:rPr>
        <w:t xml:space="preserve"> lėšų.</w:t>
      </w:r>
      <w:r w:rsidR="008719A8" w:rsidRPr="00644477">
        <w:rPr>
          <w:rFonts w:ascii="Times New Roman" w:hAnsi="Times New Roman" w:cs="Times New Roman"/>
          <w:sz w:val="24"/>
        </w:rPr>
        <w:t xml:space="preserve"> </w:t>
      </w:r>
    </w:p>
    <w:p w14:paraId="3D13B250" w14:textId="3E893DE9" w:rsidR="008719A8" w:rsidRPr="00CE2135" w:rsidRDefault="008719A8" w:rsidP="00CE2135">
      <w:pPr>
        <w:autoSpaceDE w:val="0"/>
        <w:autoSpaceDN w:val="0"/>
        <w:adjustRightInd w:val="0"/>
        <w:spacing w:before="120" w:after="120"/>
        <w:ind w:firstLine="720"/>
        <w:jc w:val="both"/>
        <w:rPr>
          <w:rFonts w:ascii="Times New Roman" w:hAnsi="Times New Roman" w:cs="Times New Roman"/>
          <w:sz w:val="24"/>
        </w:rPr>
      </w:pPr>
      <w:r w:rsidRPr="00644477">
        <w:rPr>
          <w:rFonts w:ascii="Times New Roman" w:hAnsi="Times New Roman" w:cs="Times New Roman"/>
          <w:sz w:val="24"/>
        </w:rPr>
        <w:t>Paskola bus finansuojama SPF lėšomis (43 proc.) ir FPV nuosavomis lėšomis (57 proc.), SPF lėšomis finansuojamai paskolos daliai taikoma 0 proc. palūkanų norma + 6 mėn. EURIBOR, FPV lėšomis finansuojamai paskolos daliai taikoma 0,9 proc. metinė palūkanų norma (nes Rokiškio rajono savivaldybė įgyvendina projektą tiesiogiai) + 6 mėn. EURIBOR)</w:t>
      </w:r>
      <w:r w:rsidR="009207E6" w:rsidRPr="00644477">
        <w:rPr>
          <w:rFonts w:ascii="Times New Roman" w:hAnsi="Times New Roman" w:cs="Times New Roman"/>
          <w:sz w:val="24"/>
        </w:rPr>
        <w:t>.</w:t>
      </w:r>
    </w:p>
    <w:p w14:paraId="15663432" w14:textId="77777777" w:rsidR="00B00740" w:rsidRDefault="00B00740" w:rsidP="00B00740">
      <w:pPr>
        <w:pStyle w:val="Antrat"/>
        <w:spacing w:before="240"/>
        <w:ind w:firstLine="0"/>
        <w:jc w:val="center"/>
        <w:rPr>
          <w:rFonts w:ascii="Times New Roman" w:hAnsi="Times New Roman" w:cs="Times New Roman"/>
          <w:color w:val="auto"/>
          <w:sz w:val="24"/>
          <w:szCs w:val="24"/>
        </w:rPr>
      </w:pPr>
      <w:bookmarkStart w:id="66" w:name="_Toc442365760"/>
      <w:r w:rsidRPr="00FA6FB2">
        <w:rPr>
          <w:rFonts w:ascii="Times New Roman" w:hAnsi="Times New Roman" w:cs="Times New Roman"/>
          <w:color w:val="auto"/>
          <w:sz w:val="24"/>
          <w:szCs w:val="24"/>
        </w:rPr>
        <w:t>4.3.6.1 lentelė. Projekto alternatyvų finansavimo schema</w:t>
      </w:r>
    </w:p>
    <w:tbl>
      <w:tblPr>
        <w:tblStyle w:val="LightList-Accent11"/>
        <w:tblW w:w="5000" w:type="pct"/>
        <w:jc w:val="center"/>
        <w:tblLayout w:type="fixed"/>
        <w:tblLook w:val="04A0" w:firstRow="1" w:lastRow="0" w:firstColumn="1" w:lastColumn="0" w:noHBand="0" w:noVBand="1"/>
      </w:tblPr>
      <w:tblGrid>
        <w:gridCol w:w="4642"/>
        <w:gridCol w:w="41"/>
        <w:gridCol w:w="4598"/>
      </w:tblGrid>
      <w:tr w:rsidR="00B00740" w:rsidRPr="003E2BF0" w14:paraId="6D68A20B" w14:textId="77777777" w:rsidTr="006F57A9">
        <w:trPr>
          <w:cnfStyle w:val="100000000000" w:firstRow="1" w:lastRow="0" w:firstColumn="0" w:lastColumn="0" w:oddVBand="0" w:evenVBand="0" w:oddHBand="0"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2501" w:type="pct"/>
            <w:vAlign w:val="center"/>
          </w:tcPr>
          <w:p w14:paraId="0CED3018" w14:textId="77777777" w:rsidR="00B00740" w:rsidRPr="003E2BF0" w:rsidRDefault="00B00740" w:rsidP="006F57A9">
            <w:pPr>
              <w:jc w:val="center"/>
              <w:rPr>
                <w:rFonts w:ascii="Times New Roman" w:hAnsi="Times New Roman" w:cs="Times New Roman"/>
                <w:bCs w:val="0"/>
                <w:lang w:eastAsia="lt-LT"/>
              </w:rPr>
            </w:pPr>
            <w:r w:rsidRPr="003E2BF0">
              <w:rPr>
                <w:rFonts w:ascii="Times New Roman" w:hAnsi="Times New Roman" w:cs="Times New Roman"/>
                <w:bCs w:val="0"/>
                <w:lang w:eastAsia="lt-LT"/>
              </w:rPr>
              <w:t>I alternatyva</w:t>
            </w:r>
          </w:p>
        </w:tc>
        <w:tc>
          <w:tcPr>
            <w:tcW w:w="2499" w:type="pct"/>
            <w:gridSpan w:val="2"/>
            <w:vAlign w:val="center"/>
          </w:tcPr>
          <w:p w14:paraId="025AB89A" w14:textId="77777777" w:rsidR="00B00740" w:rsidRPr="003E2BF0" w:rsidRDefault="00B00740" w:rsidP="006F57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eastAsia="lt-LT"/>
              </w:rPr>
            </w:pPr>
            <w:r w:rsidRPr="003E2BF0">
              <w:rPr>
                <w:rFonts w:ascii="Times New Roman" w:hAnsi="Times New Roman" w:cs="Times New Roman"/>
                <w:bCs w:val="0"/>
                <w:lang w:eastAsia="lt-LT"/>
              </w:rPr>
              <w:t>II alternatyva</w:t>
            </w:r>
          </w:p>
        </w:tc>
      </w:tr>
      <w:tr w:rsidR="00B00740" w:rsidRPr="00264476" w14:paraId="1A59A072" w14:textId="77777777" w:rsidTr="006F57A9">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2523" w:type="pct"/>
            <w:gridSpan w:val="2"/>
          </w:tcPr>
          <w:p w14:paraId="621D5F61" w14:textId="77777777" w:rsidR="00B00740" w:rsidRPr="00644477" w:rsidRDefault="00B00740" w:rsidP="006F57A9">
            <w:pPr>
              <w:rPr>
                <w:rFonts w:ascii="Times New Roman" w:hAnsi="Times New Roman" w:cs="Times New Roman"/>
                <w:b w:val="0"/>
              </w:rPr>
            </w:pPr>
            <w:r w:rsidRPr="00644477">
              <w:rPr>
                <w:rFonts w:ascii="Times New Roman" w:hAnsi="Times New Roman" w:cs="Times New Roman"/>
                <w:b w:val="0"/>
              </w:rPr>
              <w:t>Investicijų finansavimas numatomas iš šių finansavimo šaltinių:</w:t>
            </w:r>
          </w:p>
          <w:p w14:paraId="1BE105D9" w14:textId="583CA6C1" w:rsidR="00B00740" w:rsidRPr="00644477" w:rsidRDefault="00B00740" w:rsidP="006F57A9">
            <w:pPr>
              <w:pStyle w:val="Sraopastraipa"/>
              <w:numPr>
                <w:ilvl w:val="0"/>
                <w:numId w:val="15"/>
              </w:numPr>
              <w:spacing w:before="120" w:after="120" w:line="240" w:lineRule="auto"/>
              <w:jc w:val="both"/>
              <w:rPr>
                <w:rFonts w:ascii="Times New Roman" w:hAnsi="Times New Roman" w:cs="Times New Roman"/>
                <w:b w:val="0"/>
              </w:rPr>
            </w:pPr>
            <w:r w:rsidRPr="00644477">
              <w:rPr>
                <w:rFonts w:ascii="Times New Roman" w:hAnsi="Times New Roman" w:cs="Times New Roman"/>
                <w:b w:val="0"/>
              </w:rPr>
              <w:t xml:space="preserve">Skolintos lėšos </w:t>
            </w:r>
            <w:r w:rsidR="00584734" w:rsidRPr="00644477">
              <w:rPr>
                <w:rFonts w:ascii="Times New Roman" w:hAnsi="Times New Roman" w:cs="Times New Roman"/>
                <w:b w:val="0"/>
              </w:rPr>
              <w:t>796</w:t>
            </w:r>
            <w:r w:rsidRPr="00644477">
              <w:rPr>
                <w:rFonts w:ascii="Times New Roman" w:hAnsi="Times New Roman" w:cs="Times New Roman"/>
                <w:b w:val="0"/>
              </w:rPr>
              <w:t> 4</w:t>
            </w:r>
            <w:r w:rsidR="00584734" w:rsidRPr="00644477">
              <w:rPr>
                <w:rFonts w:ascii="Times New Roman" w:hAnsi="Times New Roman" w:cs="Times New Roman"/>
                <w:b w:val="0"/>
              </w:rPr>
              <w:t>70</w:t>
            </w:r>
            <w:r w:rsidRPr="00644477">
              <w:rPr>
                <w:rFonts w:ascii="Times New Roman" w:hAnsi="Times New Roman" w:cs="Times New Roman"/>
                <w:b w:val="0"/>
              </w:rPr>
              <w:t>,</w:t>
            </w:r>
            <w:r w:rsidR="00584734" w:rsidRPr="00644477">
              <w:rPr>
                <w:rFonts w:ascii="Times New Roman" w:hAnsi="Times New Roman" w:cs="Times New Roman"/>
                <w:b w:val="0"/>
              </w:rPr>
              <w:t>64</w:t>
            </w:r>
            <w:r w:rsidRPr="00644477">
              <w:rPr>
                <w:rFonts w:ascii="Times New Roman" w:hAnsi="Times New Roman" w:cs="Times New Roman"/>
                <w:b w:val="0"/>
              </w:rPr>
              <w:t xml:space="preserve"> Eur (investicijos į energiją taupančias priemones), finansinė priemonė „Paskolos savivaldybių pastatų modernizavimui“.</w:t>
            </w:r>
          </w:p>
          <w:p w14:paraId="4BC0B1CE" w14:textId="77777777" w:rsidR="00B00740" w:rsidRPr="00644477" w:rsidRDefault="00B00740" w:rsidP="00584734">
            <w:pPr>
              <w:pStyle w:val="Sraopastraipa"/>
              <w:numPr>
                <w:ilvl w:val="0"/>
                <w:numId w:val="15"/>
              </w:numPr>
              <w:spacing w:before="120" w:after="120" w:line="240" w:lineRule="auto"/>
              <w:jc w:val="both"/>
              <w:rPr>
                <w:rFonts w:ascii="Times New Roman" w:hAnsi="Times New Roman" w:cs="Times New Roman"/>
                <w:b w:val="0"/>
              </w:rPr>
            </w:pPr>
            <w:r w:rsidRPr="00644477">
              <w:rPr>
                <w:rFonts w:ascii="Times New Roman" w:hAnsi="Times New Roman" w:cs="Times New Roman"/>
                <w:b w:val="0"/>
              </w:rPr>
              <w:t xml:space="preserve">Viešoji parama (LR aplinkos ministerijos Viešųjų pastatų energinio efektyvumo didinimo programos parama ir pan.) </w:t>
            </w:r>
            <w:r w:rsidR="00D2437E" w:rsidRPr="00644477">
              <w:rPr>
                <w:rFonts w:ascii="Times New Roman" w:hAnsi="Times New Roman" w:cs="Times New Roman"/>
                <w:b w:val="0"/>
              </w:rPr>
              <w:t>5</w:t>
            </w:r>
            <w:r w:rsidRPr="00644477">
              <w:rPr>
                <w:rFonts w:ascii="Times New Roman" w:hAnsi="Times New Roman" w:cs="Times New Roman"/>
                <w:b w:val="0"/>
              </w:rPr>
              <w:t>0 proc. subsidija paskolai grąžinti</w:t>
            </w:r>
            <w:r w:rsidRPr="00644477">
              <w:rPr>
                <w:rFonts w:ascii="Times New Roman" w:hAnsi="Times New Roman" w:cs="Times New Roman"/>
              </w:rPr>
              <w:t>.</w:t>
            </w:r>
          </w:p>
          <w:p w14:paraId="74D15837" w14:textId="4F951E5E" w:rsidR="00985525" w:rsidRPr="00644477" w:rsidRDefault="001A2057" w:rsidP="00584734">
            <w:pPr>
              <w:pStyle w:val="Sraopastraipa"/>
              <w:numPr>
                <w:ilvl w:val="0"/>
                <w:numId w:val="15"/>
              </w:numPr>
              <w:spacing w:before="120" w:after="120" w:line="240" w:lineRule="auto"/>
              <w:jc w:val="both"/>
              <w:rPr>
                <w:rFonts w:ascii="Times New Roman" w:hAnsi="Times New Roman" w:cs="Times New Roman"/>
                <w:b w:val="0"/>
              </w:rPr>
            </w:pPr>
            <w:r w:rsidRPr="00644477">
              <w:rPr>
                <w:rFonts w:ascii="Times New Roman" w:hAnsi="Times New Roman" w:cs="Times New Roman"/>
                <w:b w:val="0"/>
                <w:bCs w:val="0"/>
              </w:rPr>
              <w:t xml:space="preserve">Savivaldybės biudžeto lėšos – </w:t>
            </w:r>
            <w:r w:rsidR="0068132F" w:rsidRPr="00644477">
              <w:rPr>
                <w:rFonts w:ascii="Times New Roman" w:hAnsi="Times New Roman" w:cs="Times New Roman"/>
                <w:b w:val="0"/>
                <w:bCs w:val="0"/>
              </w:rPr>
              <w:t>63717</w:t>
            </w:r>
            <w:r w:rsidRPr="00644477">
              <w:rPr>
                <w:rFonts w:ascii="Times New Roman" w:hAnsi="Times New Roman" w:cs="Times New Roman"/>
                <w:b w:val="0"/>
                <w:bCs w:val="0"/>
              </w:rPr>
              <w:t>,</w:t>
            </w:r>
            <w:r w:rsidR="0068132F" w:rsidRPr="00644477">
              <w:rPr>
                <w:rFonts w:ascii="Times New Roman" w:hAnsi="Times New Roman" w:cs="Times New Roman"/>
                <w:b w:val="0"/>
                <w:bCs w:val="0"/>
              </w:rPr>
              <w:t>65</w:t>
            </w:r>
            <w:r w:rsidRPr="00644477">
              <w:rPr>
                <w:rFonts w:ascii="Times New Roman" w:hAnsi="Times New Roman" w:cs="Times New Roman"/>
                <w:b w:val="0"/>
                <w:bCs w:val="0"/>
              </w:rPr>
              <w:t xml:space="preserve"> Eur (už projektavimo ir inžinerines paslaugas).</w:t>
            </w:r>
          </w:p>
        </w:tc>
        <w:tc>
          <w:tcPr>
            <w:tcW w:w="2477" w:type="pct"/>
          </w:tcPr>
          <w:p w14:paraId="1E322FF7" w14:textId="77777777" w:rsidR="00B00740" w:rsidRPr="00644477" w:rsidRDefault="00B00740" w:rsidP="006F57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4477">
              <w:rPr>
                <w:rFonts w:ascii="Times New Roman" w:hAnsi="Times New Roman" w:cs="Times New Roman"/>
              </w:rPr>
              <w:t>Investicijų finansavimas numatomas iš šių finansavimo šaltinių:</w:t>
            </w:r>
          </w:p>
          <w:p w14:paraId="0666E57C" w14:textId="68483035" w:rsidR="00B00740" w:rsidRPr="00644477" w:rsidRDefault="00B00740" w:rsidP="006F57A9">
            <w:pPr>
              <w:pStyle w:val="Sraopastraipa"/>
              <w:numPr>
                <w:ilvl w:val="0"/>
                <w:numId w:val="15"/>
              </w:num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44477">
              <w:rPr>
                <w:rFonts w:ascii="Times New Roman" w:hAnsi="Times New Roman" w:cs="Times New Roman"/>
              </w:rPr>
              <w:t xml:space="preserve">Skolintos lėšos </w:t>
            </w:r>
            <w:r w:rsidR="003E2BF0" w:rsidRPr="00644477">
              <w:rPr>
                <w:rFonts w:ascii="Times New Roman" w:hAnsi="Times New Roman" w:cs="Times New Roman"/>
              </w:rPr>
              <w:t>85</w:t>
            </w:r>
            <w:r w:rsidRPr="00644477">
              <w:rPr>
                <w:rFonts w:ascii="Times New Roman" w:hAnsi="Times New Roman" w:cs="Times New Roman"/>
              </w:rPr>
              <w:t>3 </w:t>
            </w:r>
            <w:r w:rsidR="003E2BF0" w:rsidRPr="00644477">
              <w:rPr>
                <w:rFonts w:ascii="Times New Roman" w:hAnsi="Times New Roman" w:cs="Times New Roman"/>
              </w:rPr>
              <w:t>724</w:t>
            </w:r>
            <w:r w:rsidRPr="00644477">
              <w:rPr>
                <w:rFonts w:ascii="Times New Roman" w:hAnsi="Times New Roman" w:cs="Times New Roman"/>
              </w:rPr>
              <w:t>,</w:t>
            </w:r>
            <w:r w:rsidR="003E2BF0" w:rsidRPr="00644477">
              <w:rPr>
                <w:rFonts w:ascii="Times New Roman" w:hAnsi="Times New Roman" w:cs="Times New Roman"/>
              </w:rPr>
              <w:t>58</w:t>
            </w:r>
            <w:r w:rsidRPr="00644477">
              <w:rPr>
                <w:rFonts w:ascii="Times New Roman" w:hAnsi="Times New Roman" w:cs="Times New Roman"/>
              </w:rPr>
              <w:t xml:space="preserve"> Eur (investicijos į energiją taupančias priemones), finansinė priemonė „Paskolos savivaldybių pastatų modernizavimui“.</w:t>
            </w:r>
          </w:p>
          <w:p w14:paraId="77927B57" w14:textId="77777777" w:rsidR="00B00740" w:rsidRPr="00644477" w:rsidRDefault="00B00740" w:rsidP="00584734">
            <w:pPr>
              <w:pStyle w:val="Sraopastraipa"/>
              <w:numPr>
                <w:ilvl w:val="0"/>
                <w:numId w:val="15"/>
              </w:num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44477">
              <w:rPr>
                <w:rFonts w:ascii="Times New Roman" w:hAnsi="Times New Roman" w:cs="Times New Roman"/>
              </w:rPr>
              <w:t xml:space="preserve">Viešoji parama (LR aplinkos ministerijos Viešųjų pastatų energinio efektyvumo didinimo programos parama ir pan.) </w:t>
            </w:r>
            <w:r w:rsidR="00D2437E" w:rsidRPr="00644477">
              <w:rPr>
                <w:rFonts w:ascii="Times New Roman" w:hAnsi="Times New Roman" w:cs="Times New Roman"/>
              </w:rPr>
              <w:t>5</w:t>
            </w:r>
            <w:r w:rsidRPr="00644477">
              <w:rPr>
                <w:rFonts w:ascii="Times New Roman" w:hAnsi="Times New Roman" w:cs="Times New Roman"/>
              </w:rPr>
              <w:t>0 proc. subsidija paskolai grąžinti.</w:t>
            </w:r>
          </w:p>
          <w:p w14:paraId="727C01B0" w14:textId="2900A7B7" w:rsidR="001A2057" w:rsidRPr="00644477" w:rsidRDefault="001A2057" w:rsidP="00584734">
            <w:pPr>
              <w:pStyle w:val="Sraopastraipa"/>
              <w:numPr>
                <w:ilvl w:val="0"/>
                <w:numId w:val="15"/>
              </w:num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44477">
              <w:rPr>
                <w:rFonts w:ascii="Times New Roman" w:hAnsi="Times New Roman" w:cs="Times New Roman"/>
              </w:rPr>
              <w:t xml:space="preserve">Savivaldybės biudžeto lėšos – </w:t>
            </w:r>
            <w:r w:rsidR="0068132F" w:rsidRPr="00644477">
              <w:rPr>
                <w:rFonts w:ascii="Times New Roman" w:hAnsi="Times New Roman" w:cs="Times New Roman"/>
              </w:rPr>
              <w:t>6</w:t>
            </w:r>
            <w:r w:rsidRPr="00644477">
              <w:rPr>
                <w:rFonts w:ascii="Times New Roman" w:hAnsi="Times New Roman" w:cs="Times New Roman"/>
              </w:rPr>
              <w:t>8 </w:t>
            </w:r>
            <w:r w:rsidR="0068132F" w:rsidRPr="00644477">
              <w:rPr>
                <w:rFonts w:ascii="Times New Roman" w:hAnsi="Times New Roman" w:cs="Times New Roman"/>
              </w:rPr>
              <w:t>297</w:t>
            </w:r>
            <w:r w:rsidRPr="00644477">
              <w:rPr>
                <w:rFonts w:ascii="Times New Roman" w:hAnsi="Times New Roman" w:cs="Times New Roman"/>
              </w:rPr>
              <w:t>,</w:t>
            </w:r>
            <w:r w:rsidR="0068132F" w:rsidRPr="00644477">
              <w:rPr>
                <w:rFonts w:ascii="Times New Roman" w:hAnsi="Times New Roman" w:cs="Times New Roman"/>
              </w:rPr>
              <w:t>97</w:t>
            </w:r>
            <w:r w:rsidRPr="00644477">
              <w:rPr>
                <w:rFonts w:ascii="Times New Roman" w:hAnsi="Times New Roman" w:cs="Times New Roman"/>
              </w:rPr>
              <w:t xml:space="preserve"> Eur (už projektavimo ir inžinerines paslaugas).</w:t>
            </w:r>
          </w:p>
        </w:tc>
      </w:tr>
    </w:tbl>
    <w:p w14:paraId="7B6CF147" w14:textId="77777777" w:rsidR="00B00740" w:rsidRPr="00264476" w:rsidRDefault="00B00740" w:rsidP="00B00740">
      <w:pPr>
        <w:jc w:val="center"/>
        <w:rPr>
          <w:rFonts w:ascii="Times New Roman" w:hAnsi="Times New Roman" w:cs="Times New Roman"/>
          <w:sz w:val="24"/>
        </w:rPr>
      </w:pPr>
      <w:r w:rsidRPr="00264476">
        <w:rPr>
          <w:rFonts w:ascii="Times New Roman" w:hAnsi="Times New Roman" w:cs="Times New Roman"/>
          <w:i/>
          <w:sz w:val="20"/>
          <w:szCs w:val="16"/>
        </w:rPr>
        <w:t>Šaltinis: sudaryta autorių</w:t>
      </w:r>
    </w:p>
    <w:p w14:paraId="63F976F4" w14:textId="77777777" w:rsidR="00AD24B4" w:rsidRPr="00FA6FB2" w:rsidRDefault="00AD24B4" w:rsidP="00215475">
      <w:pPr>
        <w:pStyle w:val="Antrat2"/>
        <w:spacing w:before="120"/>
        <w:ind w:firstLine="709"/>
        <w:jc w:val="left"/>
        <w:rPr>
          <w:rFonts w:ascii="Times New Roman" w:eastAsiaTheme="minorHAnsi" w:hAnsi="Times New Roman" w:cs="Times New Roman"/>
        </w:rPr>
      </w:pPr>
      <w:bookmarkStart w:id="67" w:name="_Toc104453021"/>
      <w:r w:rsidRPr="00FA6FB2">
        <w:rPr>
          <w:rFonts w:ascii="Times New Roman" w:eastAsiaTheme="minorHAnsi" w:hAnsi="Times New Roman" w:cs="Times New Roman"/>
        </w:rPr>
        <w:t>4.4. Finansiniai rodikliai</w:t>
      </w:r>
      <w:bookmarkEnd w:id="66"/>
      <w:bookmarkEnd w:id="67"/>
    </w:p>
    <w:p w14:paraId="745553F1" w14:textId="77777777" w:rsidR="00AD24B4" w:rsidRPr="00FA6FB2" w:rsidRDefault="00AD24B4" w:rsidP="00506E0F">
      <w:pPr>
        <w:pStyle w:val="Antrat3"/>
        <w:spacing w:before="120"/>
        <w:ind w:firstLine="709"/>
        <w:rPr>
          <w:rFonts w:ascii="Times New Roman" w:hAnsi="Times New Roman" w:cs="Times New Roman"/>
          <w:color w:val="auto"/>
          <w:sz w:val="24"/>
          <w:szCs w:val="24"/>
        </w:rPr>
      </w:pPr>
      <w:bookmarkStart w:id="68" w:name="_Toc442365761"/>
      <w:bookmarkStart w:id="69" w:name="_Toc104453022"/>
      <w:r w:rsidRPr="00FA6FB2">
        <w:rPr>
          <w:rFonts w:ascii="Times New Roman" w:hAnsi="Times New Roman" w:cs="Times New Roman"/>
          <w:color w:val="auto"/>
          <w:sz w:val="24"/>
          <w:szCs w:val="24"/>
        </w:rPr>
        <w:t>4.4.1. Investicijų finansiniai rodikliai</w:t>
      </w:r>
      <w:bookmarkEnd w:id="68"/>
      <w:bookmarkEnd w:id="69"/>
    </w:p>
    <w:p w14:paraId="08823493" w14:textId="77777777" w:rsidR="00AD24B4" w:rsidRPr="00FA6FB2" w:rsidRDefault="00AD24B4" w:rsidP="00BB269D">
      <w:pPr>
        <w:autoSpaceDE w:val="0"/>
        <w:autoSpaceDN w:val="0"/>
        <w:adjustRightInd w:val="0"/>
        <w:spacing w:before="120" w:after="120"/>
        <w:ind w:firstLine="709"/>
        <w:jc w:val="both"/>
        <w:rPr>
          <w:rFonts w:ascii="Times New Roman" w:eastAsia="Calibri" w:hAnsi="Times New Roman" w:cs="Times New Roman"/>
          <w:sz w:val="24"/>
          <w:szCs w:val="24"/>
          <w:lang w:eastAsia="lt-LT"/>
        </w:rPr>
      </w:pPr>
      <w:r w:rsidRPr="00FA6FB2">
        <w:rPr>
          <w:rFonts w:ascii="Times New Roman" w:eastAsia="Calibri" w:hAnsi="Times New Roman" w:cs="Times New Roman"/>
          <w:sz w:val="24"/>
          <w:szCs w:val="24"/>
          <w:lang w:eastAsia="lt-LT"/>
        </w:rPr>
        <w:t>Investicijų finansinė grynoji dabartinė vertė skaičiuojama siekiant įvertinti planuojamų investicijų naudą šiandien, t. y. grynoji dabartinė vertė parodo, ar verta investuoti į projektą. Iš viso atliekant sąnaudų ir naudos analizę, vertinamos trys grynosios dabartinės vertės reikšmės, ir pirmoji iš jų – investicijų finansinė grynoji dabartinė vertė (FGDV (I)). FGDV(I) parodo, kokią finansinę naudą padeda gauti projekto investicijos per ataskaitinį laikotarpį ir kiek ši nauda verta šiandien. Jei FGDV(I) &lt; 0, tai reiškia, kad diskontuoti projekto grynųjų pajamų srautai nepadengia diskontuotų investicijų ir projektas per ataskaitinį laikotarpį finansiškai neatsiperka. Kai FGDV(I) &lt; 0, įgyvendinant projektą finansinė nauda nebus gauta. Esant teigiamai FGDV(I) reikšmei, diskontuoti grynųjų pajamų srautai padengia diskontuotas investicijas, todėl projektas yra finansiškai patrauklus investuotojams. Kitaip sakant, jeigu FGDV(I) teigiama, vadinasi, investicija atsipirks, projekto finansinė nauda padengs investuotų lėšų sumą.</w:t>
      </w:r>
      <w:r w:rsidRPr="00FA6FB2">
        <w:rPr>
          <w:rFonts w:ascii="Times New Roman" w:hAnsi="Times New Roman" w:cs="Times New Roman"/>
          <w:sz w:val="24"/>
          <w:szCs w:val="24"/>
        </w:rPr>
        <w:t xml:space="preserve"> Skaičiuojant FGDV(I) gautas pinigų srautas yra diskontuojamas 4 proc. diskonto norma.</w:t>
      </w:r>
    </w:p>
    <w:p w14:paraId="06278DCC" w14:textId="77777777" w:rsidR="00910667" w:rsidRPr="00FA6FB2" w:rsidRDefault="00910667" w:rsidP="00BB269D">
      <w:pPr>
        <w:autoSpaceDE w:val="0"/>
        <w:autoSpaceDN w:val="0"/>
        <w:adjustRightInd w:val="0"/>
        <w:spacing w:before="120" w:after="120"/>
        <w:ind w:firstLine="709"/>
        <w:jc w:val="both"/>
        <w:rPr>
          <w:rFonts w:ascii="Times New Roman" w:hAnsi="Times New Roman" w:cs="Times New Roman"/>
          <w:sz w:val="24"/>
        </w:rPr>
      </w:pPr>
      <w:r w:rsidRPr="00FA6FB2">
        <w:rPr>
          <w:rFonts w:ascii="Times New Roman" w:hAnsi="Times New Roman" w:cs="Times New Roman"/>
          <w:sz w:val="24"/>
        </w:rPr>
        <w:lastRenderedPageBreak/>
        <w:t>Investicijų finansiniai rodikliai yra skaičiuojami remiantis Centrinės projekto valdymo agentūros (CPVA) rekomendacijomis (finansinių rodiklių skaičiuokle). Abiejų alternatyvų finansiniai rodikliai yra vienodi.</w:t>
      </w:r>
    </w:p>
    <w:p w14:paraId="566D2D8A" w14:textId="2BB98DF5" w:rsidR="00A9497A" w:rsidRPr="00644477" w:rsidRDefault="00A9497A" w:rsidP="00A9497A">
      <w:pPr>
        <w:autoSpaceDE w:val="0"/>
        <w:autoSpaceDN w:val="0"/>
        <w:adjustRightInd w:val="0"/>
        <w:spacing w:before="120" w:after="120"/>
        <w:ind w:firstLine="709"/>
        <w:jc w:val="both"/>
        <w:rPr>
          <w:rFonts w:ascii="Times New Roman" w:hAnsi="Times New Roman" w:cs="Times New Roman"/>
          <w:sz w:val="24"/>
        </w:rPr>
      </w:pPr>
      <w:r w:rsidRPr="00644477">
        <w:rPr>
          <w:rFonts w:ascii="Times New Roman" w:hAnsi="Times New Roman" w:cs="Times New Roman"/>
          <w:sz w:val="24"/>
        </w:rPr>
        <w:t>Atlikus skaičiavimus, paaiškėjo, kad abi alternatyvos turi neigiamą finansinę grynąją dabartinę vertę investicijoms I alternatyvos FGDV (I) lygi - -</w:t>
      </w:r>
      <w:r w:rsidR="00C33366" w:rsidRPr="00644477">
        <w:rPr>
          <w:rFonts w:ascii="Times New Roman" w:hAnsi="Times New Roman" w:cs="Times New Roman"/>
          <w:sz w:val="24"/>
        </w:rPr>
        <w:t>455</w:t>
      </w:r>
      <w:r w:rsidRPr="00644477">
        <w:rPr>
          <w:rFonts w:ascii="Times New Roman" w:hAnsi="Times New Roman" w:cs="Times New Roman"/>
          <w:sz w:val="24"/>
        </w:rPr>
        <w:t xml:space="preserve"> </w:t>
      </w:r>
      <w:r w:rsidR="00C33366" w:rsidRPr="00644477">
        <w:rPr>
          <w:rFonts w:ascii="Times New Roman" w:hAnsi="Times New Roman" w:cs="Times New Roman"/>
          <w:sz w:val="24"/>
        </w:rPr>
        <w:t>900</w:t>
      </w:r>
      <w:r w:rsidRPr="00644477">
        <w:rPr>
          <w:rFonts w:ascii="Times New Roman" w:hAnsi="Times New Roman" w:cs="Times New Roman"/>
          <w:sz w:val="24"/>
        </w:rPr>
        <w:t>,00 Eur, II alternatyvos - -</w:t>
      </w:r>
      <w:r w:rsidR="005E7182" w:rsidRPr="00644477">
        <w:rPr>
          <w:rFonts w:ascii="Times New Roman" w:hAnsi="Times New Roman" w:cs="Times New Roman"/>
          <w:sz w:val="24"/>
        </w:rPr>
        <w:t>485</w:t>
      </w:r>
      <w:r w:rsidRPr="00644477">
        <w:rPr>
          <w:rFonts w:ascii="Times New Roman" w:hAnsi="Times New Roman" w:cs="Times New Roman"/>
          <w:sz w:val="24"/>
        </w:rPr>
        <w:t xml:space="preserve"> </w:t>
      </w:r>
      <w:r w:rsidR="005E7182" w:rsidRPr="00644477">
        <w:rPr>
          <w:rFonts w:ascii="Times New Roman" w:hAnsi="Times New Roman" w:cs="Times New Roman"/>
          <w:sz w:val="24"/>
        </w:rPr>
        <w:t>1</w:t>
      </w:r>
      <w:r w:rsidR="00942471" w:rsidRPr="00644477">
        <w:rPr>
          <w:rFonts w:ascii="Times New Roman" w:hAnsi="Times New Roman" w:cs="Times New Roman"/>
          <w:sz w:val="24"/>
        </w:rPr>
        <w:t>60</w:t>
      </w:r>
      <w:r w:rsidRPr="00644477">
        <w:rPr>
          <w:rFonts w:ascii="Times New Roman" w:hAnsi="Times New Roman" w:cs="Times New Roman"/>
          <w:sz w:val="24"/>
        </w:rPr>
        <w:t>,00 Eur. Finansinė vidinė grąžos norma investicijoms FVGN(I) I alternatyvos lygi – -</w:t>
      </w:r>
      <w:r w:rsidR="005E7182" w:rsidRPr="00644477">
        <w:rPr>
          <w:rFonts w:ascii="Times New Roman" w:hAnsi="Times New Roman" w:cs="Times New Roman"/>
          <w:sz w:val="24"/>
        </w:rPr>
        <w:t>0</w:t>
      </w:r>
      <w:r w:rsidRPr="00644477">
        <w:rPr>
          <w:rFonts w:ascii="Times New Roman" w:hAnsi="Times New Roman" w:cs="Times New Roman"/>
          <w:sz w:val="24"/>
        </w:rPr>
        <w:t>,</w:t>
      </w:r>
      <w:r w:rsidR="005E7182" w:rsidRPr="00644477">
        <w:rPr>
          <w:rFonts w:ascii="Times New Roman" w:hAnsi="Times New Roman" w:cs="Times New Roman"/>
          <w:sz w:val="24"/>
        </w:rPr>
        <w:t>8</w:t>
      </w:r>
      <w:r w:rsidR="00942471" w:rsidRPr="00644477">
        <w:rPr>
          <w:rFonts w:ascii="Times New Roman" w:hAnsi="Times New Roman" w:cs="Times New Roman"/>
          <w:sz w:val="24"/>
        </w:rPr>
        <w:t>2</w:t>
      </w:r>
      <w:r w:rsidRPr="00644477">
        <w:rPr>
          <w:rFonts w:ascii="Times New Roman" w:hAnsi="Times New Roman" w:cs="Times New Roman"/>
          <w:sz w:val="24"/>
        </w:rPr>
        <w:t xml:space="preserve"> proc., II alternatyvos - -</w:t>
      </w:r>
      <w:r w:rsidR="00942471" w:rsidRPr="00644477">
        <w:rPr>
          <w:rFonts w:ascii="Times New Roman" w:hAnsi="Times New Roman" w:cs="Times New Roman"/>
          <w:sz w:val="24"/>
        </w:rPr>
        <w:t>0</w:t>
      </w:r>
      <w:r w:rsidRPr="00644477">
        <w:rPr>
          <w:rFonts w:ascii="Times New Roman" w:hAnsi="Times New Roman" w:cs="Times New Roman"/>
          <w:sz w:val="24"/>
        </w:rPr>
        <w:t>,</w:t>
      </w:r>
      <w:r w:rsidR="005E7182" w:rsidRPr="00644477">
        <w:rPr>
          <w:rFonts w:ascii="Times New Roman" w:hAnsi="Times New Roman" w:cs="Times New Roman"/>
          <w:sz w:val="24"/>
        </w:rPr>
        <w:t>78</w:t>
      </w:r>
      <w:r w:rsidRPr="00644477">
        <w:rPr>
          <w:rFonts w:ascii="Times New Roman" w:hAnsi="Times New Roman" w:cs="Times New Roman"/>
          <w:sz w:val="24"/>
        </w:rPr>
        <w:t xml:space="preserve"> proc.</w:t>
      </w:r>
    </w:p>
    <w:p w14:paraId="23651977" w14:textId="77777777" w:rsidR="00910667" w:rsidRPr="00644477" w:rsidRDefault="00910667" w:rsidP="00BB269D">
      <w:pPr>
        <w:autoSpaceDE w:val="0"/>
        <w:autoSpaceDN w:val="0"/>
        <w:adjustRightInd w:val="0"/>
        <w:spacing w:before="120" w:after="120"/>
        <w:ind w:firstLine="709"/>
        <w:jc w:val="both"/>
        <w:rPr>
          <w:rFonts w:ascii="Times New Roman" w:hAnsi="Times New Roman" w:cs="Times New Roman"/>
          <w:sz w:val="24"/>
        </w:rPr>
      </w:pPr>
      <w:r w:rsidRPr="00644477">
        <w:rPr>
          <w:rFonts w:ascii="Times New Roman" w:hAnsi="Times New Roman" w:cs="Times New Roman"/>
          <w:sz w:val="24"/>
        </w:rPr>
        <w:t>Neigiami investicijų grynosios dabartinės vertės ir investicijų vidinės grąžos normos rodikliai (mažesni nei 4 proc.) rodo, kad investicijų projektas yra finansiškai neatsiperkantis. Tai yra normali viešosios infrastruktūros projektų praktika, kadangi viešosios infrastruktūros projektų nauda patiriama per socialinę ekonominę, o ne finansinę naudą, nes kitokiu atveju projektas turėtų būti įgyvendinamas kaip pelno siekianti ūkinė komercinė veikla.</w:t>
      </w:r>
    </w:p>
    <w:p w14:paraId="4368A637" w14:textId="5AEF34FF" w:rsidR="008E7237" w:rsidRPr="00FA6FB2" w:rsidRDefault="008E7237" w:rsidP="008E7237">
      <w:pPr>
        <w:autoSpaceDE w:val="0"/>
        <w:autoSpaceDN w:val="0"/>
        <w:adjustRightInd w:val="0"/>
        <w:spacing w:before="120" w:after="120"/>
        <w:ind w:firstLine="709"/>
        <w:jc w:val="both"/>
        <w:rPr>
          <w:rFonts w:cs="Arial"/>
        </w:rPr>
      </w:pPr>
      <w:bookmarkStart w:id="70" w:name="_Toc442365762"/>
      <w:r w:rsidRPr="00644477">
        <w:rPr>
          <w:rFonts w:ascii="Times New Roman" w:hAnsi="Times New Roman" w:cs="Times New Roman"/>
          <w:sz w:val="24"/>
        </w:rPr>
        <w:t>Finansinis naudos ir išlaidų santykis (FNIS rodiklis) I alternatyvos atveju siekia 0,</w:t>
      </w:r>
      <w:r w:rsidR="005E7182" w:rsidRPr="00644477">
        <w:rPr>
          <w:rFonts w:ascii="Times New Roman" w:hAnsi="Times New Roman" w:cs="Times New Roman"/>
          <w:sz w:val="24"/>
        </w:rPr>
        <w:t>22</w:t>
      </w:r>
      <w:r w:rsidRPr="00644477">
        <w:rPr>
          <w:rFonts w:ascii="Times New Roman" w:hAnsi="Times New Roman" w:cs="Times New Roman"/>
          <w:sz w:val="24"/>
        </w:rPr>
        <w:t>, II alternatyvos atveju - 0,</w:t>
      </w:r>
      <w:r w:rsidR="005E7182" w:rsidRPr="00644477">
        <w:rPr>
          <w:rFonts w:ascii="Times New Roman" w:hAnsi="Times New Roman" w:cs="Times New Roman"/>
          <w:sz w:val="24"/>
        </w:rPr>
        <w:t>23</w:t>
      </w:r>
      <w:r w:rsidRPr="00644477">
        <w:rPr>
          <w:rFonts w:ascii="Times New Roman" w:hAnsi="Times New Roman" w:cs="Times New Roman"/>
          <w:sz w:val="24"/>
        </w:rPr>
        <w:t>.</w:t>
      </w:r>
    </w:p>
    <w:p w14:paraId="14F9BB43" w14:textId="77777777" w:rsidR="00AD24B4" w:rsidRPr="00FA6FB2" w:rsidRDefault="00AD24B4" w:rsidP="00BB269D">
      <w:pPr>
        <w:pStyle w:val="Antrat3"/>
        <w:tabs>
          <w:tab w:val="center" w:pos="4532"/>
          <w:tab w:val="left" w:pos="6960"/>
        </w:tabs>
        <w:spacing w:before="120" w:after="120"/>
        <w:ind w:firstLine="709"/>
        <w:rPr>
          <w:rFonts w:ascii="Times New Roman" w:hAnsi="Times New Roman" w:cs="Times New Roman"/>
          <w:color w:val="auto"/>
          <w:sz w:val="24"/>
          <w:szCs w:val="24"/>
        </w:rPr>
      </w:pPr>
      <w:bookmarkStart w:id="71" w:name="_Toc104453023"/>
      <w:r w:rsidRPr="00FA6FB2">
        <w:rPr>
          <w:rFonts w:ascii="Times New Roman" w:hAnsi="Times New Roman" w:cs="Times New Roman"/>
          <w:color w:val="auto"/>
          <w:sz w:val="24"/>
          <w:szCs w:val="24"/>
        </w:rPr>
        <w:t>4.4.2. Išvada dėl finansinio gyvybingumo</w:t>
      </w:r>
      <w:bookmarkEnd w:id="70"/>
      <w:bookmarkEnd w:id="71"/>
      <w:r w:rsidRPr="00FA6FB2">
        <w:rPr>
          <w:rFonts w:ascii="Times New Roman" w:hAnsi="Times New Roman" w:cs="Times New Roman"/>
          <w:color w:val="auto"/>
          <w:sz w:val="24"/>
          <w:szCs w:val="24"/>
        </w:rPr>
        <w:tab/>
      </w:r>
    </w:p>
    <w:p w14:paraId="4B91B0B6" w14:textId="18574EA3" w:rsidR="000F16FD" w:rsidRPr="00B13675" w:rsidRDefault="000F16FD" w:rsidP="00BB269D">
      <w:pPr>
        <w:autoSpaceDE w:val="0"/>
        <w:autoSpaceDN w:val="0"/>
        <w:adjustRightInd w:val="0"/>
        <w:spacing w:before="120" w:after="120"/>
        <w:ind w:firstLine="709"/>
        <w:jc w:val="both"/>
        <w:rPr>
          <w:rFonts w:ascii="Times New Roman" w:eastAsia="Calibri" w:hAnsi="Times New Roman" w:cs="Times New Roman"/>
          <w:sz w:val="24"/>
          <w:lang w:eastAsia="lt-LT"/>
        </w:rPr>
      </w:pPr>
      <w:r w:rsidRPr="00FA6FB2">
        <w:rPr>
          <w:rFonts w:ascii="Times New Roman" w:hAnsi="Times New Roman" w:cs="Times New Roman"/>
          <w:sz w:val="24"/>
        </w:rPr>
        <w:t xml:space="preserve">Projekto finansinis gyvybingumas vertinamas nagrinėjant projekto pajamas bei visas, su projektu susijusias veiklos išlaidas. Siekiant, kad projektas būtų gyvybingas, per visą projekto ataskaitinį laikotarpį sukauptas grynųjų pinigų srautas turi būti ne neigiamas. </w:t>
      </w:r>
      <w:r w:rsidRPr="00FA6FB2">
        <w:rPr>
          <w:rFonts w:ascii="Times New Roman" w:eastAsia="Calibri" w:hAnsi="Times New Roman" w:cs="Times New Roman"/>
          <w:sz w:val="24"/>
          <w:lang w:eastAsia="lt-LT"/>
        </w:rPr>
        <w:t xml:space="preserve">Projekto įgyvendinimo atveju pajamos už teikiamas paslaugas padengia tik dalį prognozuojamų veiklos išlaidų sumos. Likusi veiklos išlaidų dalis bus finansuojama </w:t>
      </w:r>
      <w:r w:rsidR="003B3344">
        <w:rPr>
          <w:rFonts w:ascii="Times New Roman" w:hAnsi="Times New Roman" w:cs="Times New Roman"/>
          <w:sz w:val="24"/>
        </w:rPr>
        <w:t>Rokiškio</w:t>
      </w:r>
      <w:r w:rsidR="00B13675">
        <w:rPr>
          <w:rFonts w:ascii="Times New Roman" w:hAnsi="Times New Roman" w:cs="Times New Roman"/>
          <w:sz w:val="24"/>
        </w:rPr>
        <w:t xml:space="preserve"> </w:t>
      </w:r>
      <w:r w:rsidR="003B3344">
        <w:rPr>
          <w:rFonts w:ascii="Times New Roman" w:hAnsi="Times New Roman" w:cs="Times New Roman"/>
          <w:sz w:val="24"/>
        </w:rPr>
        <w:t>rajono</w:t>
      </w:r>
      <w:r w:rsidRPr="00FA6FB2">
        <w:rPr>
          <w:rFonts w:ascii="Times New Roman" w:eastAsia="Calibri" w:hAnsi="Times New Roman" w:cs="Times New Roman"/>
          <w:sz w:val="24"/>
          <w:lang w:eastAsia="lt-LT"/>
        </w:rPr>
        <w:t xml:space="preserve"> savivaldybės biudžeto lėšomis. </w:t>
      </w:r>
    </w:p>
    <w:p w14:paraId="2F3518E0" w14:textId="77777777" w:rsidR="000F16FD" w:rsidRPr="00644477" w:rsidRDefault="000F16FD" w:rsidP="00BB269D">
      <w:pPr>
        <w:shd w:val="clear" w:color="auto" w:fill="FFFFFF"/>
        <w:autoSpaceDE w:val="0"/>
        <w:autoSpaceDN w:val="0"/>
        <w:adjustRightInd w:val="0"/>
        <w:spacing w:before="120" w:after="120"/>
        <w:ind w:firstLine="709"/>
        <w:jc w:val="both"/>
        <w:rPr>
          <w:rFonts w:ascii="Times New Roman" w:eastAsia="Calibri" w:hAnsi="Times New Roman" w:cs="Times New Roman"/>
          <w:sz w:val="24"/>
          <w:lang w:eastAsia="lt-LT"/>
        </w:rPr>
      </w:pPr>
      <w:r w:rsidRPr="00644477">
        <w:rPr>
          <w:rFonts w:ascii="Times New Roman" w:eastAsia="Calibri" w:hAnsi="Times New Roman" w:cs="Times New Roman"/>
          <w:sz w:val="24"/>
          <w:lang w:eastAsia="lt-LT"/>
        </w:rPr>
        <w:t xml:space="preserve">Atlikus skaičiavimus matyti, kad finansinis naudos ir išlaidų santykis (FNIS rodiklis) yra mažesnis už 1, tačiau projektas yra gyvybingas, nes grynųjų pinigų srautai nebus neigiami. </w:t>
      </w:r>
    </w:p>
    <w:p w14:paraId="23080C4A" w14:textId="0624803C" w:rsidR="00AD24B4" w:rsidRPr="00FA6FB2" w:rsidRDefault="000F16FD" w:rsidP="00BB269D">
      <w:pPr>
        <w:spacing w:before="120" w:after="120"/>
        <w:ind w:firstLine="709"/>
        <w:jc w:val="both"/>
        <w:rPr>
          <w:rFonts w:cs="Arial"/>
        </w:rPr>
      </w:pPr>
      <w:r w:rsidRPr="00644477">
        <w:rPr>
          <w:rFonts w:ascii="Times New Roman" w:eastAsia="Calibri" w:hAnsi="Times New Roman" w:cs="Times New Roman"/>
          <w:sz w:val="24"/>
          <w:lang w:eastAsia="lt-LT"/>
        </w:rPr>
        <w:t xml:space="preserve">Atlikus skaičiavimus matome, kad nors ir generuoja </w:t>
      </w:r>
      <w:r w:rsidR="00E97C8A" w:rsidRPr="00644477">
        <w:rPr>
          <w:rFonts w:ascii="Times New Roman" w:eastAsia="Calibri" w:hAnsi="Times New Roman" w:cs="Times New Roman"/>
          <w:sz w:val="24"/>
          <w:lang w:eastAsia="lt-LT"/>
        </w:rPr>
        <w:t xml:space="preserve">labai mažas </w:t>
      </w:r>
      <w:r w:rsidRPr="00644477">
        <w:rPr>
          <w:rFonts w:ascii="Times New Roman" w:eastAsia="Calibri" w:hAnsi="Times New Roman" w:cs="Times New Roman"/>
          <w:sz w:val="24"/>
          <w:lang w:eastAsia="lt-LT"/>
        </w:rPr>
        <w:t>pajam</w:t>
      </w:r>
      <w:r w:rsidR="00E97C8A" w:rsidRPr="00644477">
        <w:rPr>
          <w:rFonts w:ascii="Times New Roman" w:eastAsia="Calibri" w:hAnsi="Times New Roman" w:cs="Times New Roman"/>
          <w:sz w:val="24"/>
          <w:lang w:eastAsia="lt-LT"/>
        </w:rPr>
        <w:t>as</w:t>
      </w:r>
      <w:r w:rsidRPr="00644477">
        <w:rPr>
          <w:rFonts w:ascii="Times New Roman" w:eastAsia="Calibri" w:hAnsi="Times New Roman" w:cs="Times New Roman"/>
          <w:sz w:val="24"/>
          <w:lang w:eastAsia="lt-LT"/>
        </w:rPr>
        <w:t xml:space="preserve"> (FNIS rodiklis </w:t>
      </w:r>
      <w:r w:rsidR="00B54AF9" w:rsidRPr="00644477">
        <w:rPr>
          <w:rFonts w:ascii="Times New Roman" w:eastAsia="Calibri" w:hAnsi="Times New Roman" w:cs="Times New Roman"/>
          <w:sz w:val="24"/>
          <w:lang w:eastAsia="lt-LT"/>
        </w:rPr>
        <w:t xml:space="preserve">I </w:t>
      </w:r>
      <w:r w:rsidR="00F97C0E" w:rsidRPr="00644477">
        <w:rPr>
          <w:rFonts w:ascii="Times New Roman" w:hAnsi="Times New Roman" w:cs="Times New Roman"/>
          <w:sz w:val="24"/>
        </w:rPr>
        <w:t>alternatyvos atveju siekia 0,</w:t>
      </w:r>
      <w:r w:rsidR="00B54AF9" w:rsidRPr="00644477">
        <w:rPr>
          <w:rFonts w:ascii="Times New Roman" w:hAnsi="Times New Roman" w:cs="Times New Roman"/>
          <w:sz w:val="24"/>
        </w:rPr>
        <w:t>22, II alternatyvos – 0,23</w:t>
      </w:r>
      <w:r w:rsidRPr="00644477">
        <w:rPr>
          <w:rFonts w:ascii="Times New Roman" w:eastAsia="Calibri" w:hAnsi="Times New Roman" w:cs="Times New Roman"/>
          <w:sz w:val="24"/>
          <w:lang w:eastAsia="lt-LT"/>
        </w:rPr>
        <w:t>), tačiau</w:t>
      </w:r>
      <w:r w:rsidRPr="007D4568">
        <w:rPr>
          <w:rFonts w:ascii="Times New Roman" w:eastAsia="Calibri" w:hAnsi="Times New Roman" w:cs="Times New Roman"/>
          <w:sz w:val="24"/>
          <w:lang w:eastAsia="lt-LT"/>
        </w:rPr>
        <w:t xml:space="preserve"> dėl sukurto turto likutinės vertės projektas</w:t>
      </w:r>
      <w:r w:rsidRPr="00FA6FB2">
        <w:rPr>
          <w:rFonts w:ascii="Times New Roman" w:eastAsia="Calibri" w:hAnsi="Times New Roman" w:cs="Times New Roman"/>
          <w:sz w:val="24"/>
          <w:lang w:eastAsia="lt-LT"/>
        </w:rPr>
        <w:t xml:space="preserve"> yra gyvybingas.</w:t>
      </w:r>
    </w:p>
    <w:p w14:paraId="06CC2E3B" w14:textId="77777777" w:rsidR="00AD24B4" w:rsidRPr="00FA6FB2" w:rsidRDefault="00AD24B4" w:rsidP="00BB269D">
      <w:pPr>
        <w:pStyle w:val="Antrat3"/>
        <w:spacing w:before="120" w:after="120"/>
        <w:ind w:firstLine="709"/>
        <w:rPr>
          <w:rFonts w:ascii="Times New Roman" w:hAnsi="Times New Roman" w:cs="Times New Roman"/>
          <w:color w:val="auto"/>
          <w:sz w:val="24"/>
          <w:szCs w:val="24"/>
        </w:rPr>
      </w:pPr>
      <w:bookmarkStart w:id="72" w:name="_Toc442365763"/>
      <w:bookmarkStart w:id="73" w:name="_Toc104453024"/>
      <w:r w:rsidRPr="00FA6FB2">
        <w:rPr>
          <w:rFonts w:ascii="Times New Roman" w:hAnsi="Times New Roman" w:cs="Times New Roman"/>
          <w:color w:val="auto"/>
          <w:sz w:val="24"/>
          <w:szCs w:val="24"/>
        </w:rPr>
        <w:t>4.4.3. Kapitalo finansiniai rodikliai</w:t>
      </w:r>
      <w:bookmarkEnd w:id="72"/>
      <w:bookmarkEnd w:id="73"/>
    </w:p>
    <w:p w14:paraId="62163B83" w14:textId="77777777" w:rsidR="00BC3783" w:rsidRPr="00FA6FB2" w:rsidRDefault="00BC3783" w:rsidP="00BB269D">
      <w:pPr>
        <w:autoSpaceDE w:val="0"/>
        <w:autoSpaceDN w:val="0"/>
        <w:adjustRightInd w:val="0"/>
        <w:spacing w:before="120" w:after="120"/>
        <w:ind w:firstLine="709"/>
        <w:jc w:val="both"/>
        <w:rPr>
          <w:rFonts w:ascii="Times New Roman" w:hAnsi="Times New Roman" w:cs="Times New Roman"/>
          <w:sz w:val="24"/>
        </w:rPr>
      </w:pPr>
      <w:r w:rsidRPr="00FA6FB2">
        <w:rPr>
          <w:rFonts w:ascii="Times New Roman" w:hAnsi="Times New Roman" w:cs="Times New Roman"/>
          <w:sz w:val="24"/>
        </w:rPr>
        <w:t>Kapitalo finansinė grynoji dabartinė vertė (FGDV(K)) atskleidžia, kokią finansinę naudą per ataskaitinį laikotarpį sukuria jo savininko investuotas kapitalas. Kai investicijų projektą planuojama įgyvendinti viešajame sektoriuje ir projekto organizaciją sudaro viešojo sektoriaus subjektai, projekto savininkas yra Lietuvos valstybė, kadangi prie projekto įgyvendinimo prisidedama biudžeto lėšomis. Jei FGDV(K) &lt; 0, projekto savininkui finansiškai nėra naudinga vykdyti projektą, nes projekto generuojami diskontuoti pinigų srautai nepadengia savininko įnašo. Esant teigiamai FGDV(K) reikšmei, projekto savininkui naudinga įgyvendinti projektą, nes projekto pinigų srautai padengia į projektą investuotą kapitalą. FVGN(K) skaičiuojama kaip antrasis rodiklis. Jeigu FVGN(K) didesnė už rinkoje esančią palūkanų normą, vadinasi, projektas duos didesnę naudą už kapitalo skolinimosi išlaidas.</w:t>
      </w:r>
    </w:p>
    <w:p w14:paraId="09F605A2" w14:textId="77777777" w:rsidR="00BC3783" w:rsidRPr="00FA6FB2" w:rsidRDefault="00BC3783" w:rsidP="00BB269D">
      <w:pPr>
        <w:autoSpaceDE w:val="0"/>
        <w:autoSpaceDN w:val="0"/>
        <w:adjustRightInd w:val="0"/>
        <w:spacing w:before="120" w:after="120"/>
        <w:ind w:firstLine="709"/>
        <w:jc w:val="both"/>
        <w:rPr>
          <w:rFonts w:ascii="Times New Roman" w:hAnsi="Times New Roman" w:cs="Times New Roman"/>
          <w:sz w:val="24"/>
        </w:rPr>
      </w:pPr>
      <w:r w:rsidRPr="00FA6FB2">
        <w:rPr>
          <w:rFonts w:ascii="Times New Roman" w:hAnsi="Times New Roman" w:cs="Times New Roman"/>
          <w:sz w:val="24"/>
        </w:rPr>
        <w:lastRenderedPageBreak/>
        <w:t>Skaičiuojant kapitalo rodiklius valstybės, privatūs ir nuosavo privataus kapitalo įnašai suprantami kaip valstybės arba projekto savininko patiriamos projekto vykdymo sąnaudos, todėl įtraukiami su neigiamu ženklu (skirtingai nei skaičiuojant projekto finansavimo šaltinius ir projekto gyvybingumą).</w:t>
      </w:r>
    </w:p>
    <w:p w14:paraId="3E42C0B0" w14:textId="41642884" w:rsidR="00BC3783" w:rsidRPr="00776DC4" w:rsidRDefault="00BC3783" w:rsidP="00BB269D">
      <w:pPr>
        <w:autoSpaceDE w:val="0"/>
        <w:autoSpaceDN w:val="0"/>
        <w:adjustRightInd w:val="0"/>
        <w:spacing w:before="120" w:after="120"/>
        <w:ind w:firstLine="709"/>
        <w:jc w:val="both"/>
        <w:rPr>
          <w:rFonts w:ascii="Times New Roman" w:hAnsi="Times New Roman" w:cs="Times New Roman"/>
          <w:sz w:val="24"/>
        </w:rPr>
      </w:pPr>
      <w:r w:rsidRPr="00776DC4">
        <w:rPr>
          <w:rFonts w:ascii="Times New Roman" w:hAnsi="Times New Roman" w:cs="Times New Roman"/>
          <w:sz w:val="24"/>
        </w:rPr>
        <w:t xml:space="preserve">Šiame projekte kapitalu yra laikomos </w:t>
      </w:r>
      <w:r w:rsidR="00147978" w:rsidRPr="00776DC4">
        <w:rPr>
          <w:rFonts w:ascii="Times New Roman" w:hAnsi="Times New Roman" w:cs="Times New Roman"/>
          <w:sz w:val="24"/>
        </w:rPr>
        <w:t>Rokiškio</w:t>
      </w:r>
      <w:r w:rsidR="006E3FCD" w:rsidRPr="00776DC4">
        <w:rPr>
          <w:rFonts w:ascii="Times New Roman" w:hAnsi="Times New Roman" w:cs="Times New Roman"/>
          <w:sz w:val="24"/>
        </w:rPr>
        <w:t xml:space="preserve"> rajono </w:t>
      </w:r>
      <w:r w:rsidRPr="00776DC4">
        <w:rPr>
          <w:rFonts w:ascii="Times New Roman" w:hAnsi="Times New Roman" w:cs="Times New Roman"/>
          <w:sz w:val="24"/>
        </w:rPr>
        <w:t xml:space="preserve">savivaldybės biudžeto lėšos. </w:t>
      </w:r>
    </w:p>
    <w:p w14:paraId="33DE891A" w14:textId="2091CF52" w:rsidR="0012443F" w:rsidRPr="00FA6FB2" w:rsidRDefault="0012443F" w:rsidP="0012443F">
      <w:pPr>
        <w:spacing w:before="120" w:after="120"/>
        <w:ind w:firstLine="709"/>
        <w:jc w:val="both"/>
        <w:rPr>
          <w:rFonts w:ascii="Times New Roman" w:hAnsi="Times New Roman" w:cs="Times New Roman"/>
          <w:sz w:val="28"/>
          <w:szCs w:val="24"/>
        </w:rPr>
      </w:pPr>
      <w:r w:rsidRPr="00644477">
        <w:rPr>
          <w:rFonts w:ascii="Times New Roman" w:hAnsi="Times New Roman" w:cs="Times New Roman"/>
          <w:sz w:val="24"/>
        </w:rPr>
        <w:t>FGDV(K) rodiklis I alternatyvos atveju yra lygus - -</w:t>
      </w:r>
      <w:r w:rsidR="00181DD4" w:rsidRPr="00644477">
        <w:rPr>
          <w:rFonts w:ascii="Times New Roman" w:hAnsi="Times New Roman" w:cs="Times New Roman"/>
          <w:sz w:val="24"/>
        </w:rPr>
        <w:t>668</w:t>
      </w:r>
      <w:r w:rsidRPr="00644477">
        <w:rPr>
          <w:rFonts w:ascii="Times New Roman" w:hAnsi="Times New Roman" w:cs="Times New Roman"/>
          <w:sz w:val="24"/>
        </w:rPr>
        <w:t xml:space="preserve"> </w:t>
      </w:r>
      <w:r w:rsidR="00181DD4" w:rsidRPr="00644477">
        <w:rPr>
          <w:rFonts w:ascii="Times New Roman" w:hAnsi="Times New Roman" w:cs="Times New Roman"/>
          <w:sz w:val="24"/>
        </w:rPr>
        <w:t>895</w:t>
      </w:r>
      <w:r w:rsidRPr="00644477">
        <w:rPr>
          <w:rFonts w:ascii="Times New Roman" w:hAnsi="Times New Roman" w:cs="Times New Roman"/>
          <w:sz w:val="24"/>
        </w:rPr>
        <w:t>,00 Eur, II alternatyvos – --</w:t>
      </w:r>
      <w:r w:rsidR="002837C1" w:rsidRPr="00644477">
        <w:rPr>
          <w:rFonts w:ascii="Times New Roman" w:hAnsi="Times New Roman" w:cs="Times New Roman"/>
          <w:sz w:val="24"/>
        </w:rPr>
        <w:t>711</w:t>
      </w:r>
      <w:r w:rsidRPr="00644477">
        <w:rPr>
          <w:rFonts w:ascii="Times New Roman" w:hAnsi="Times New Roman" w:cs="Times New Roman"/>
          <w:sz w:val="24"/>
        </w:rPr>
        <w:t xml:space="preserve"> </w:t>
      </w:r>
      <w:r w:rsidR="002837C1" w:rsidRPr="00644477">
        <w:rPr>
          <w:rFonts w:ascii="Times New Roman" w:hAnsi="Times New Roman" w:cs="Times New Roman"/>
          <w:sz w:val="24"/>
        </w:rPr>
        <w:t>482</w:t>
      </w:r>
      <w:r w:rsidRPr="00644477">
        <w:rPr>
          <w:rFonts w:ascii="Times New Roman" w:hAnsi="Times New Roman" w:cs="Times New Roman"/>
          <w:sz w:val="24"/>
        </w:rPr>
        <w:t xml:space="preserve">,00 Eur, FVGN(K) rodiklis </w:t>
      </w:r>
      <w:r w:rsidR="00E465B8" w:rsidRPr="00644477">
        <w:rPr>
          <w:rFonts w:ascii="Times New Roman" w:hAnsi="Times New Roman" w:cs="Times New Roman"/>
          <w:sz w:val="24"/>
        </w:rPr>
        <w:t>I alternatyvos atveju yra lygus - -</w:t>
      </w:r>
      <w:r w:rsidR="00562422" w:rsidRPr="00644477">
        <w:rPr>
          <w:rFonts w:ascii="Times New Roman" w:hAnsi="Times New Roman" w:cs="Times New Roman"/>
          <w:sz w:val="24"/>
        </w:rPr>
        <w:t>3,80</w:t>
      </w:r>
      <w:r w:rsidR="00E465B8" w:rsidRPr="00644477">
        <w:rPr>
          <w:rFonts w:ascii="Times New Roman" w:hAnsi="Times New Roman" w:cs="Times New Roman"/>
          <w:sz w:val="24"/>
        </w:rPr>
        <w:t xml:space="preserve"> </w:t>
      </w:r>
      <w:r w:rsidR="00562422" w:rsidRPr="00644477">
        <w:rPr>
          <w:rFonts w:ascii="Times New Roman" w:hAnsi="Times New Roman" w:cs="Times New Roman"/>
          <w:sz w:val="24"/>
        </w:rPr>
        <w:t>proc.</w:t>
      </w:r>
      <w:r w:rsidR="00E465B8" w:rsidRPr="00644477">
        <w:rPr>
          <w:rFonts w:ascii="Times New Roman" w:hAnsi="Times New Roman" w:cs="Times New Roman"/>
          <w:sz w:val="24"/>
        </w:rPr>
        <w:t>, II alternatyvos – -</w:t>
      </w:r>
      <w:r w:rsidR="00562422" w:rsidRPr="00644477">
        <w:rPr>
          <w:rFonts w:ascii="Times New Roman" w:hAnsi="Times New Roman" w:cs="Times New Roman"/>
          <w:sz w:val="24"/>
        </w:rPr>
        <w:t>3,75 proc</w:t>
      </w:r>
      <w:r w:rsidRPr="00644477">
        <w:rPr>
          <w:rFonts w:ascii="Times New Roman" w:hAnsi="Times New Roman" w:cs="Times New Roman"/>
          <w:sz w:val="24"/>
        </w:rPr>
        <w:t>.</w:t>
      </w:r>
    </w:p>
    <w:p w14:paraId="3500795B" w14:textId="77777777" w:rsidR="00CA4C0A" w:rsidRPr="00FA6FB2" w:rsidRDefault="00490D25" w:rsidP="00490D25">
      <w:pPr>
        <w:spacing w:after="0" w:line="240" w:lineRule="auto"/>
        <w:rPr>
          <w:rFonts w:ascii="Times New Roman" w:eastAsia="Calibri" w:hAnsi="Times New Roman" w:cs="Times New Roman"/>
          <w:i/>
          <w:sz w:val="24"/>
          <w:szCs w:val="24"/>
          <w:lang w:eastAsia="lt-LT"/>
        </w:rPr>
      </w:pPr>
      <w:r w:rsidRPr="00FA6FB2">
        <w:rPr>
          <w:rFonts w:ascii="Times New Roman" w:eastAsia="Calibri" w:hAnsi="Times New Roman" w:cs="Times New Roman"/>
          <w:i/>
          <w:sz w:val="24"/>
          <w:szCs w:val="24"/>
          <w:lang w:eastAsia="lt-LT"/>
        </w:rPr>
        <w:br w:type="page"/>
      </w:r>
    </w:p>
    <w:p w14:paraId="6E3C5772" w14:textId="77777777" w:rsidR="00AD24B4" w:rsidRPr="00FA6FB2" w:rsidRDefault="00AD24B4" w:rsidP="008E11EB">
      <w:pPr>
        <w:pStyle w:val="Antrat1"/>
        <w:spacing w:before="0" w:after="0"/>
        <w:ind w:firstLine="709"/>
        <w:jc w:val="left"/>
        <w:rPr>
          <w:rFonts w:ascii="Times New Roman" w:hAnsi="Times New Roman" w:cs="Times New Roman"/>
        </w:rPr>
      </w:pPr>
      <w:bookmarkStart w:id="74" w:name="_Toc442365765"/>
      <w:bookmarkStart w:id="75" w:name="_Toc104453025"/>
      <w:r w:rsidRPr="00FA6FB2">
        <w:rPr>
          <w:rFonts w:ascii="Times New Roman" w:hAnsi="Times New Roman" w:cs="Times New Roman"/>
        </w:rPr>
        <w:lastRenderedPageBreak/>
        <w:t>5. EKONOMINĖ ANALIZĖ</w:t>
      </w:r>
      <w:bookmarkEnd w:id="74"/>
      <w:bookmarkEnd w:id="75"/>
    </w:p>
    <w:p w14:paraId="1BF3A3E2" w14:textId="77777777" w:rsidR="00AD24B4" w:rsidRPr="00FA6FB2" w:rsidRDefault="0063644A" w:rsidP="00D94B6D">
      <w:pPr>
        <w:spacing w:before="120" w:after="120"/>
        <w:ind w:firstLine="709"/>
        <w:jc w:val="both"/>
        <w:rPr>
          <w:rFonts w:ascii="Times New Roman" w:hAnsi="Times New Roman" w:cs="Times New Roman"/>
          <w:sz w:val="24"/>
          <w:szCs w:val="24"/>
        </w:rPr>
      </w:pPr>
      <w:r w:rsidRPr="00FA6FB2">
        <w:rPr>
          <w:rFonts w:ascii="Times New Roman" w:hAnsi="Times New Roman" w:cs="Times New Roman"/>
          <w:sz w:val="24"/>
        </w:rPr>
        <w:t>Socialinė-ekonominė analizė įvertina projekto indėlį regiono ar visos šalies ekonominei gerovei. Kaip jau buvo paminėta kituose investicijų projekto skyriuose, socialinė ekonominė nauda viešosios infrastruktūros kūrimo ir modernizavimo atveju yra pagrindinė viešųjų investicijų projekto nauda. Atsižvelgiant į socialinės ekonominės naudos vertinimo rodiklius, bus įvertinta atrinkta alternatyva ir nurodyti rodikliai, kuriais remiantis bus nustatyta ar investicijų projekto įgyvendinimas sukuria didesnę naudą nei patiriami kaštai. Ekonominei analizei naudojama parengta SNA skaičiuoklė.</w:t>
      </w:r>
    </w:p>
    <w:p w14:paraId="6CE2C521" w14:textId="77777777" w:rsidR="00AD24B4" w:rsidRPr="00FA6FB2" w:rsidRDefault="00AD24B4" w:rsidP="00D94B6D">
      <w:pPr>
        <w:pStyle w:val="Antrat2"/>
        <w:spacing w:before="120" w:after="120"/>
        <w:ind w:firstLine="709"/>
        <w:jc w:val="left"/>
        <w:rPr>
          <w:rFonts w:ascii="Times New Roman" w:eastAsiaTheme="minorHAnsi" w:hAnsi="Times New Roman" w:cs="Times New Roman"/>
        </w:rPr>
      </w:pPr>
      <w:bookmarkStart w:id="76" w:name="_Toc442365766"/>
      <w:bookmarkStart w:id="77" w:name="_Toc104453026"/>
      <w:r w:rsidRPr="00FA6FB2">
        <w:rPr>
          <w:rFonts w:ascii="Times New Roman" w:eastAsiaTheme="minorHAnsi" w:hAnsi="Times New Roman" w:cs="Times New Roman"/>
        </w:rPr>
        <w:t>5.1. Rinkos kainų p</w:t>
      </w:r>
      <w:r w:rsidR="00182C75" w:rsidRPr="00FA6FB2">
        <w:rPr>
          <w:rFonts w:ascii="Times New Roman" w:eastAsiaTheme="minorHAnsi" w:hAnsi="Times New Roman" w:cs="Times New Roman"/>
        </w:rPr>
        <w:t>avert</w:t>
      </w:r>
      <w:r w:rsidRPr="00FA6FB2">
        <w:rPr>
          <w:rFonts w:ascii="Times New Roman" w:eastAsiaTheme="minorHAnsi" w:hAnsi="Times New Roman" w:cs="Times New Roman"/>
        </w:rPr>
        <w:t>imas į ekonomines</w:t>
      </w:r>
      <w:bookmarkEnd w:id="76"/>
      <w:bookmarkEnd w:id="77"/>
    </w:p>
    <w:p w14:paraId="52B16D63" w14:textId="77777777" w:rsidR="0063644A" w:rsidRPr="00FA6FB2" w:rsidRDefault="0063644A" w:rsidP="00D94B6D">
      <w:pPr>
        <w:spacing w:before="120" w:after="120"/>
        <w:ind w:firstLine="709"/>
        <w:jc w:val="both"/>
        <w:rPr>
          <w:rFonts w:ascii="Times New Roman" w:eastAsia="Calibri" w:hAnsi="Times New Roman" w:cs="Times New Roman"/>
          <w:sz w:val="24"/>
        </w:rPr>
      </w:pPr>
      <w:r w:rsidRPr="00FA6FB2">
        <w:rPr>
          <w:rFonts w:ascii="Times New Roman" w:eastAsia="Calibri" w:hAnsi="Times New Roman" w:cs="Times New Roman"/>
          <w:sz w:val="24"/>
        </w:rPr>
        <w:t>Finansinėje analizėje apskaičiuotų pinigų srautų vertę paprastai veikia netobula konkurencinė, mokestinė aplinka ir kiti veiksniai, dėl kurių pasireiškimo finansinėje analizėje įvertinti pinigų srautai neatspindi tikrosios pinigų vertės. Todėl ekonominėje analizėje naudojami ne finansiniai, o ekonominiai pinigų srautai, kurie gaunami pakoregavus finansinės analizės pinigų srautus pagal atitinkamus konversijos koeficientus.</w:t>
      </w:r>
    </w:p>
    <w:p w14:paraId="7BBE461A" w14:textId="77777777" w:rsidR="0063644A" w:rsidRPr="00FA6FB2" w:rsidRDefault="0063644A" w:rsidP="00D94B6D">
      <w:pPr>
        <w:spacing w:before="120" w:after="120"/>
        <w:ind w:firstLine="709"/>
        <w:jc w:val="both"/>
        <w:rPr>
          <w:rFonts w:ascii="Times New Roman" w:eastAsia="Calibri" w:hAnsi="Times New Roman" w:cs="Times New Roman"/>
          <w:sz w:val="24"/>
        </w:rPr>
      </w:pPr>
      <w:r w:rsidRPr="00FA6FB2">
        <w:rPr>
          <w:rFonts w:ascii="Times New Roman" w:eastAsia="Calibri" w:hAnsi="Times New Roman" w:cs="Times New Roman"/>
          <w:sz w:val="24"/>
        </w:rPr>
        <w:t>Šis veiksmas vadinamas konvertavimu. Jo tikslas – projekto finansinius pinigų srautus paversti ekonominiais. Konvertavimui taikomi koeficientai nustatomi įvertinus šiuos įtaką finansinių srautų vertei darančius veiksnius:</w:t>
      </w:r>
    </w:p>
    <w:p w14:paraId="4D945D2A" w14:textId="77777777" w:rsidR="0063644A" w:rsidRPr="00FA6FB2" w:rsidRDefault="0063644A" w:rsidP="00D94B6D">
      <w:pPr>
        <w:spacing w:before="120" w:after="120"/>
        <w:ind w:firstLine="709"/>
        <w:jc w:val="both"/>
        <w:rPr>
          <w:rFonts w:ascii="Times New Roman" w:eastAsia="Calibri" w:hAnsi="Times New Roman" w:cs="Times New Roman"/>
          <w:sz w:val="24"/>
        </w:rPr>
      </w:pPr>
      <w:r w:rsidRPr="00FA6FB2">
        <w:rPr>
          <w:rFonts w:ascii="Times New Roman" w:eastAsia="Calibri" w:hAnsi="Times New Roman" w:cs="Times New Roman"/>
          <w:sz w:val="24"/>
        </w:rPr>
        <w:t>1. Finansinių pinigų srautų dydžių iškraipymus atsirandančius dėl netobulos rinkos egzistavimo: muitai, kvotos, kiti prekybos apribojimai, monopolinė galia, valstybės turto nuoma mažesnėmis nei rinkos kainomis ir pan. sąlygoja kainų iškraipymus;</w:t>
      </w:r>
    </w:p>
    <w:p w14:paraId="4FC6E8B4" w14:textId="77777777" w:rsidR="0063644A" w:rsidRPr="00FA6FB2" w:rsidRDefault="0063644A" w:rsidP="00D94B6D">
      <w:pPr>
        <w:spacing w:before="120" w:after="120"/>
        <w:ind w:firstLine="709"/>
        <w:jc w:val="both"/>
        <w:rPr>
          <w:rFonts w:ascii="Times New Roman" w:eastAsia="Calibri" w:hAnsi="Times New Roman" w:cs="Times New Roman"/>
          <w:sz w:val="24"/>
        </w:rPr>
      </w:pPr>
      <w:r w:rsidRPr="00FA6FB2">
        <w:rPr>
          <w:rFonts w:ascii="Times New Roman" w:eastAsia="Calibri" w:hAnsi="Times New Roman" w:cs="Times New Roman"/>
          <w:sz w:val="24"/>
        </w:rPr>
        <w:t>2. Faktą, jog darbo užmokesčio išlaidos tiesiogiai neišreiškia sukuriamos pridėtinės vertės: subsidijos, darbo biržos mokėjimai, įsipareigojimai išsaugoti darbo vietas ir pan. sąlygoja tai, jog darbo užmokesčio išlaidos nesutampa su kuriama pridėtine verte. Šie atlyginimų nuokrypiai galimi ir dėl šių priežasčių:</w:t>
      </w:r>
    </w:p>
    <w:p w14:paraId="1CDA1011" w14:textId="77777777" w:rsidR="0063644A" w:rsidRPr="00FA6FB2" w:rsidRDefault="0063644A" w:rsidP="00D94B6D">
      <w:pPr>
        <w:spacing w:before="120" w:after="120"/>
        <w:ind w:firstLine="709"/>
        <w:jc w:val="both"/>
        <w:rPr>
          <w:rFonts w:ascii="Times New Roman" w:eastAsia="Calibri" w:hAnsi="Times New Roman" w:cs="Times New Roman"/>
          <w:sz w:val="24"/>
        </w:rPr>
      </w:pPr>
      <w:r w:rsidRPr="00FA6FB2">
        <w:rPr>
          <w:rFonts w:ascii="Times New Roman" w:eastAsia="Calibri" w:hAnsi="Times New Roman" w:cs="Times New Roman"/>
          <w:sz w:val="24"/>
        </w:rPr>
        <w:t xml:space="preserve">2.1. biudžetinių įstaigų darbuotojų, ypač aukštesnės kvalifikacijos, atlyginimai už panašų darbą paprastai mažesni nei privataus sektoriaus darbuotojų; </w:t>
      </w:r>
    </w:p>
    <w:p w14:paraId="74A72B5F" w14:textId="77777777" w:rsidR="0063644A" w:rsidRPr="00FA6FB2" w:rsidRDefault="0063644A" w:rsidP="00D94B6D">
      <w:pPr>
        <w:spacing w:before="120" w:after="120"/>
        <w:ind w:firstLine="709"/>
        <w:jc w:val="both"/>
        <w:rPr>
          <w:rFonts w:ascii="Times New Roman" w:eastAsia="Calibri" w:hAnsi="Times New Roman" w:cs="Times New Roman"/>
          <w:sz w:val="24"/>
        </w:rPr>
      </w:pPr>
      <w:r w:rsidRPr="00FA6FB2">
        <w:rPr>
          <w:rFonts w:ascii="Times New Roman" w:eastAsia="Calibri" w:hAnsi="Times New Roman" w:cs="Times New Roman"/>
          <w:sz w:val="24"/>
        </w:rPr>
        <w:t xml:space="preserve">2.2. teisės aktų reglamentuojamas minimalus darbo užmokestis daro įtaką nustatomo darbo užmokesčio dydžiui. </w:t>
      </w:r>
    </w:p>
    <w:p w14:paraId="4C37DB7D" w14:textId="77777777" w:rsidR="0063644A" w:rsidRPr="00FA6FB2" w:rsidRDefault="0063644A" w:rsidP="00D94B6D">
      <w:pPr>
        <w:spacing w:before="120" w:after="120"/>
        <w:ind w:firstLine="709"/>
        <w:jc w:val="both"/>
        <w:rPr>
          <w:rFonts w:ascii="Times New Roman" w:eastAsia="Calibri" w:hAnsi="Times New Roman" w:cs="Times New Roman"/>
          <w:sz w:val="24"/>
        </w:rPr>
      </w:pPr>
      <w:r w:rsidRPr="00FA6FB2">
        <w:rPr>
          <w:rFonts w:ascii="Times New Roman" w:eastAsia="Calibri" w:hAnsi="Times New Roman" w:cs="Times New Roman"/>
          <w:sz w:val="24"/>
        </w:rPr>
        <w:t xml:space="preserve">Atliekant konvertavimą, naudojami tie patys finansiniai pinigų srautai, kurie jau buvo naudoti apskaičiuojant FGDV(I) ir FVGN(I). Konvertavimui konversijos koeficientai taikomi tokiu būdu: </w:t>
      </w:r>
    </w:p>
    <w:p w14:paraId="15EC2D8B" w14:textId="77777777" w:rsidR="0063644A" w:rsidRPr="00FA6FB2" w:rsidRDefault="0063644A" w:rsidP="00D94B6D">
      <w:pPr>
        <w:spacing w:before="120" w:after="120"/>
        <w:ind w:firstLine="709"/>
        <w:jc w:val="both"/>
        <w:rPr>
          <w:rFonts w:ascii="Times New Roman" w:eastAsia="Calibri" w:hAnsi="Times New Roman" w:cs="Times New Roman"/>
          <w:sz w:val="24"/>
        </w:rPr>
      </w:pPr>
      <w:r w:rsidRPr="00FA6FB2">
        <w:rPr>
          <w:rFonts w:ascii="Times New Roman" w:eastAsia="Calibri" w:hAnsi="Times New Roman" w:cs="Times New Roman"/>
          <w:sz w:val="24"/>
        </w:rPr>
        <w:t xml:space="preserve">a. išskaičiuojamas PVM, jeigu jis buvo įtrauktas į investicijų, prekių ir paslaugų savikainą, taip pat muitus, akcizus bei veiklos subsidijas; </w:t>
      </w:r>
    </w:p>
    <w:p w14:paraId="209BECE3" w14:textId="77777777" w:rsidR="0063644A" w:rsidRPr="00FA6FB2" w:rsidRDefault="0063644A" w:rsidP="00D94B6D">
      <w:pPr>
        <w:spacing w:before="120" w:after="120"/>
        <w:ind w:firstLine="709"/>
        <w:jc w:val="both"/>
        <w:rPr>
          <w:rFonts w:ascii="Times New Roman" w:eastAsia="Calibri" w:hAnsi="Times New Roman" w:cs="Times New Roman"/>
          <w:sz w:val="24"/>
        </w:rPr>
      </w:pPr>
      <w:r w:rsidRPr="00FA6FB2">
        <w:rPr>
          <w:rFonts w:ascii="Times New Roman" w:eastAsia="Calibri" w:hAnsi="Times New Roman" w:cs="Times New Roman"/>
          <w:sz w:val="24"/>
        </w:rPr>
        <w:t>b. taikomos konversijos koeficientų reikšmės atskirai kiekvienai prekių ir paslaugų grupei pagal ekonominės veiklos sektorius.</w:t>
      </w:r>
    </w:p>
    <w:p w14:paraId="18DB8D92" w14:textId="77777777" w:rsidR="0063644A" w:rsidRPr="00FA6FB2" w:rsidRDefault="0063644A" w:rsidP="00D94B6D">
      <w:pPr>
        <w:spacing w:before="120" w:after="120"/>
        <w:ind w:firstLine="709"/>
        <w:jc w:val="both"/>
        <w:rPr>
          <w:rFonts w:eastAsia="Calibri"/>
        </w:rPr>
      </w:pPr>
      <w:r w:rsidRPr="00FA6FB2">
        <w:rPr>
          <w:rFonts w:ascii="Times New Roman" w:eastAsia="Calibri" w:hAnsi="Times New Roman" w:cs="Times New Roman"/>
          <w:sz w:val="24"/>
        </w:rPr>
        <w:t xml:space="preserve">Projekto alternatyvų investicijos bus nukreiptos į „Energetikos“ ekonominės veiklos sektorių. Tyrime „Metodikos ir modelio, skirto įvertinti investicijų, finansuojamų Europos Sąjungos struktūrinių fondų ir Lietuvos nacionalinio biudžeto lėšomis, socialinį - ekonominį poveikį, sukūrimas“ yra patvirtinti sektoriaus „Energetikos“ konversijos koeficientai, kurie </w:t>
      </w:r>
      <w:r w:rsidRPr="00FA6FB2">
        <w:rPr>
          <w:rFonts w:ascii="Times New Roman" w:eastAsia="Calibri" w:hAnsi="Times New Roman" w:cs="Times New Roman"/>
          <w:sz w:val="24"/>
        </w:rPr>
        <w:lastRenderedPageBreak/>
        <w:t>sąnaudų naudos analizėje bus įvertinami automatiškai (Sąnaudų ir naudos analizės rezultatų skaičiuoklėje (Optimalios projekto įgyvendinimo alternatyvos pasirinkimo kokybės vertinimo metodikos 4 priedas))</w:t>
      </w:r>
      <w:r w:rsidRPr="00FA6FB2">
        <w:rPr>
          <w:rFonts w:eastAsia="Calibri"/>
        </w:rPr>
        <w:t>.</w:t>
      </w:r>
    </w:p>
    <w:p w14:paraId="39D2C9FE" w14:textId="77777777" w:rsidR="00AD24B4" w:rsidRPr="00FA6FB2" w:rsidRDefault="00AD24B4" w:rsidP="0063644A">
      <w:pPr>
        <w:spacing w:before="120" w:after="120"/>
        <w:ind w:firstLine="709"/>
        <w:jc w:val="center"/>
        <w:rPr>
          <w:rFonts w:ascii="Times New Roman" w:hAnsi="Times New Roman" w:cs="Times New Roman"/>
          <w:b/>
          <w:sz w:val="24"/>
          <w:szCs w:val="20"/>
        </w:rPr>
      </w:pPr>
      <w:r w:rsidRPr="00FA6FB2">
        <w:rPr>
          <w:rFonts w:ascii="Times New Roman" w:hAnsi="Times New Roman" w:cs="Times New Roman"/>
          <w:b/>
          <w:sz w:val="24"/>
          <w:szCs w:val="20"/>
        </w:rPr>
        <w:t>5.1</w:t>
      </w:r>
      <w:r w:rsidR="000841C7" w:rsidRPr="00FA6FB2">
        <w:rPr>
          <w:rFonts w:ascii="Times New Roman" w:hAnsi="Times New Roman" w:cs="Times New Roman"/>
          <w:b/>
          <w:sz w:val="24"/>
          <w:szCs w:val="20"/>
        </w:rPr>
        <w:t>.1</w:t>
      </w:r>
      <w:r w:rsidRPr="00FA6FB2">
        <w:rPr>
          <w:rFonts w:ascii="Times New Roman" w:hAnsi="Times New Roman" w:cs="Times New Roman"/>
          <w:b/>
          <w:sz w:val="24"/>
          <w:szCs w:val="20"/>
        </w:rPr>
        <w:t xml:space="preserve"> lentelė. Konversijos koeficientai*</w:t>
      </w:r>
    </w:p>
    <w:tbl>
      <w:tblPr>
        <w:tblStyle w:val="LightList-Accent11"/>
        <w:tblW w:w="0" w:type="auto"/>
        <w:tblLook w:val="04A0" w:firstRow="1" w:lastRow="0" w:firstColumn="1" w:lastColumn="0" w:noHBand="0" w:noVBand="1"/>
      </w:tblPr>
      <w:tblGrid>
        <w:gridCol w:w="1696"/>
        <w:gridCol w:w="809"/>
        <w:gridCol w:w="4984"/>
        <w:gridCol w:w="1792"/>
      </w:tblGrid>
      <w:tr w:rsidR="00E95722" w:rsidRPr="00D94B6D" w14:paraId="4116A91F" w14:textId="77777777" w:rsidTr="00E9572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69BF8B4" w14:textId="77777777" w:rsidR="00E95722" w:rsidRPr="00D94B6D" w:rsidRDefault="00E95722" w:rsidP="003F248E">
            <w:pPr>
              <w:spacing w:after="0"/>
              <w:jc w:val="center"/>
              <w:rPr>
                <w:rFonts w:ascii="Times New Roman" w:hAnsi="Times New Roman" w:cs="Times New Roman"/>
                <w:color w:val="FFFFFF"/>
              </w:rPr>
            </w:pPr>
          </w:p>
        </w:tc>
        <w:tc>
          <w:tcPr>
            <w:tcW w:w="5785" w:type="dxa"/>
            <w:gridSpan w:val="2"/>
            <w:vMerge w:val="restart"/>
            <w:vAlign w:val="center"/>
          </w:tcPr>
          <w:p w14:paraId="08A0ECA8" w14:textId="77777777" w:rsidR="00E95722" w:rsidRPr="00D94B6D" w:rsidRDefault="00E95722" w:rsidP="003F248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Konversijos faktoriai</w:t>
            </w:r>
          </w:p>
        </w:tc>
        <w:tc>
          <w:tcPr>
            <w:tcW w:w="1802" w:type="dxa"/>
          </w:tcPr>
          <w:p w14:paraId="20A3A5A7" w14:textId="77777777" w:rsidR="00E95722" w:rsidRPr="00D94B6D" w:rsidRDefault="00E95722" w:rsidP="003F248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Konversijos faktoriaus kiekybinis įvertinimas</w:t>
            </w:r>
          </w:p>
        </w:tc>
      </w:tr>
      <w:tr w:rsidR="00E95722" w:rsidRPr="00D94B6D" w14:paraId="1EDB3405" w14:textId="77777777" w:rsidTr="00E957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1D62DF9C" w14:textId="77777777" w:rsidR="00E95722" w:rsidRPr="00D94B6D" w:rsidRDefault="00E95722" w:rsidP="003F248E">
            <w:pPr>
              <w:spacing w:after="0"/>
              <w:rPr>
                <w:rFonts w:ascii="Times New Roman" w:hAnsi="Times New Roman" w:cs="Times New Roman"/>
              </w:rPr>
            </w:pPr>
          </w:p>
        </w:tc>
        <w:tc>
          <w:tcPr>
            <w:tcW w:w="5785" w:type="dxa"/>
            <w:gridSpan w:val="2"/>
            <w:vMerge/>
          </w:tcPr>
          <w:p w14:paraId="752912E0" w14:textId="77777777" w:rsidR="00E95722" w:rsidRPr="00D94B6D" w:rsidRDefault="00E95722" w:rsidP="003F248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02" w:type="dxa"/>
          </w:tcPr>
          <w:p w14:paraId="43C605D9" w14:textId="77777777" w:rsidR="00E95722" w:rsidRPr="00D94B6D" w:rsidRDefault="00E95722" w:rsidP="003F248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Energetika</w:t>
            </w:r>
          </w:p>
        </w:tc>
      </w:tr>
      <w:tr w:rsidR="00E95722" w:rsidRPr="00D94B6D" w14:paraId="5F5C8FD0" w14:textId="77777777" w:rsidTr="00E95722">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A6763A7" w14:textId="77777777" w:rsidR="00E95722" w:rsidRPr="00D94B6D" w:rsidRDefault="00E95722" w:rsidP="003F248E">
            <w:pPr>
              <w:spacing w:after="0"/>
              <w:rPr>
                <w:rFonts w:ascii="Times New Roman" w:hAnsi="Times New Roman" w:cs="Times New Roman"/>
              </w:rPr>
            </w:pPr>
            <w:r w:rsidRPr="00D94B6D">
              <w:rPr>
                <w:rFonts w:ascii="Times New Roman" w:hAnsi="Times New Roman" w:cs="Times New Roman"/>
              </w:rPr>
              <w:t>Prekiniai elementai</w:t>
            </w:r>
          </w:p>
        </w:tc>
        <w:tc>
          <w:tcPr>
            <w:tcW w:w="0" w:type="auto"/>
          </w:tcPr>
          <w:p w14:paraId="4B66F494" w14:textId="77777777" w:rsidR="00E95722" w:rsidRPr="00D94B6D" w:rsidRDefault="00E95722" w:rsidP="003F248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KK6</w:t>
            </w:r>
          </w:p>
        </w:tc>
        <w:tc>
          <w:tcPr>
            <w:tcW w:w="5054" w:type="dxa"/>
          </w:tcPr>
          <w:p w14:paraId="47C1B5B8" w14:textId="77777777" w:rsidR="00E95722" w:rsidRPr="00D94B6D" w:rsidRDefault="00E95722" w:rsidP="003F248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Medžiagos ir žaliavos</w:t>
            </w:r>
          </w:p>
        </w:tc>
        <w:tc>
          <w:tcPr>
            <w:tcW w:w="1802" w:type="dxa"/>
          </w:tcPr>
          <w:p w14:paraId="6D653985" w14:textId="77777777" w:rsidR="00E95722" w:rsidRPr="00D94B6D" w:rsidRDefault="00E95722" w:rsidP="003F248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94B6D">
              <w:rPr>
                <w:rFonts w:ascii="Times New Roman" w:hAnsi="Times New Roman" w:cs="Times New Roman"/>
                <w:color w:val="000000"/>
              </w:rPr>
              <w:t>0,977</w:t>
            </w:r>
          </w:p>
        </w:tc>
      </w:tr>
      <w:tr w:rsidR="00E95722" w:rsidRPr="00D94B6D" w14:paraId="13191A86" w14:textId="77777777" w:rsidTr="00E957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7D05F8FF" w14:textId="77777777" w:rsidR="00E95722" w:rsidRPr="00D94B6D" w:rsidRDefault="00E95722" w:rsidP="003F248E">
            <w:pPr>
              <w:spacing w:after="0"/>
              <w:rPr>
                <w:rFonts w:ascii="Times New Roman" w:hAnsi="Times New Roman" w:cs="Times New Roman"/>
              </w:rPr>
            </w:pPr>
          </w:p>
        </w:tc>
        <w:tc>
          <w:tcPr>
            <w:tcW w:w="0" w:type="auto"/>
          </w:tcPr>
          <w:p w14:paraId="692E580E" w14:textId="77777777" w:rsidR="00E95722" w:rsidRPr="00D94B6D" w:rsidRDefault="00E95722" w:rsidP="003F248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 </w:t>
            </w:r>
          </w:p>
        </w:tc>
        <w:tc>
          <w:tcPr>
            <w:tcW w:w="5054" w:type="dxa"/>
          </w:tcPr>
          <w:p w14:paraId="31F4F005" w14:textId="77777777" w:rsidR="00E95722" w:rsidRPr="00D94B6D" w:rsidRDefault="00E95722" w:rsidP="003F248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Energija</w:t>
            </w:r>
          </w:p>
        </w:tc>
        <w:tc>
          <w:tcPr>
            <w:tcW w:w="1802" w:type="dxa"/>
          </w:tcPr>
          <w:p w14:paraId="1CA8CEFA" w14:textId="77777777" w:rsidR="00E95722" w:rsidRPr="00D94B6D" w:rsidRDefault="00E95722" w:rsidP="003F248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94B6D">
              <w:rPr>
                <w:rFonts w:ascii="Times New Roman" w:hAnsi="Times New Roman" w:cs="Times New Roman"/>
                <w:color w:val="000000"/>
              </w:rPr>
              <w:t> </w:t>
            </w:r>
          </w:p>
        </w:tc>
      </w:tr>
      <w:tr w:rsidR="00E95722" w:rsidRPr="00D94B6D" w14:paraId="6330849E" w14:textId="77777777" w:rsidTr="00E95722">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451B4804" w14:textId="77777777" w:rsidR="00E95722" w:rsidRPr="00D94B6D" w:rsidRDefault="00E95722" w:rsidP="003F248E">
            <w:pPr>
              <w:spacing w:after="0"/>
              <w:rPr>
                <w:rFonts w:ascii="Times New Roman" w:hAnsi="Times New Roman" w:cs="Times New Roman"/>
              </w:rPr>
            </w:pPr>
          </w:p>
        </w:tc>
        <w:tc>
          <w:tcPr>
            <w:tcW w:w="0" w:type="auto"/>
          </w:tcPr>
          <w:p w14:paraId="42A6AA47" w14:textId="77777777" w:rsidR="00E95722" w:rsidRPr="00D94B6D" w:rsidRDefault="00E95722" w:rsidP="003F248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KK7.1</w:t>
            </w:r>
          </w:p>
        </w:tc>
        <w:tc>
          <w:tcPr>
            <w:tcW w:w="5054" w:type="dxa"/>
          </w:tcPr>
          <w:p w14:paraId="0EDF440E" w14:textId="77777777" w:rsidR="00E95722" w:rsidRPr="00D94B6D" w:rsidRDefault="00E95722" w:rsidP="003F248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Elektra</w:t>
            </w:r>
          </w:p>
        </w:tc>
        <w:tc>
          <w:tcPr>
            <w:tcW w:w="1802" w:type="dxa"/>
          </w:tcPr>
          <w:p w14:paraId="264293E5" w14:textId="77777777" w:rsidR="00E95722" w:rsidRPr="00D94B6D" w:rsidRDefault="00E95722" w:rsidP="003F248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94B6D">
              <w:rPr>
                <w:rFonts w:ascii="Times New Roman" w:hAnsi="Times New Roman" w:cs="Times New Roman"/>
                <w:color w:val="000000"/>
              </w:rPr>
              <w:t>0,988</w:t>
            </w:r>
          </w:p>
        </w:tc>
      </w:tr>
      <w:tr w:rsidR="00E95722" w:rsidRPr="00D94B6D" w14:paraId="06803E29" w14:textId="77777777" w:rsidTr="00E957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575C85BA" w14:textId="77777777" w:rsidR="00E95722" w:rsidRPr="00D94B6D" w:rsidRDefault="00E95722" w:rsidP="003F248E">
            <w:pPr>
              <w:spacing w:after="0"/>
              <w:rPr>
                <w:rFonts w:ascii="Times New Roman" w:hAnsi="Times New Roman" w:cs="Times New Roman"/>
              </w:rPr>
            </w:pPr>
          </w:p>
        </w:tc>
        <w:tc>
          <w:tcPr>
            <w:tcW w:w="0" w:type="auto"/>
          </w:tcPr>
          <w:p w14:paraId="138312BB" w14:textId="77777777" w:rsidR="00E95722" w:rsidRPr="00D94B6D" w:rsidRDefault="00E95722" w:rsidP="003F248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KK7.2</w:t>
            </w:r>
          </w:p>
        </w:tc>
        <w:tc>
          <w:tcPr>
            <w:tcW w:w="5054" w:type="dxa"/>
          </w:tcPr>
          <w:p w14:paraId="26724177" w14:textId="77777777" w:rsidR="00E95722" w:rsidRPr="00D94B6D" w:rsidRDefault="00E95722" w:rsidP="003F248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Bešvinis benzinas (variklių degalai)</w:t>
            </w:r>
          </w:p>
        </w:tc>
        <w:tc>
          <w:tcPr>
            <w:tcW w:w="1802" w:type="dxa"/>
          </w:tcPr>
          <w:p w14:paraId="0846282F" w14:textId="77777777" w:rsidR="00E95722" w:rsidRPr="00D94B6D" w:rsidRDefault="00E95722" w:rsidP="003F248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94B6D">
              <w:rPr>
                <w:rFonts w:ascii="Times New Roman" w:hAnsi="Times New Roman" w:cs="Times New Roman"/>
                <w:color w:val="000000"/>
              </w:rPr>
              <w:t>0,563</w:t>
            </w:r>
          </w:p>
        </w:tc>
      </w:tr>
      <w:tr w:rsidR="00E95722" w:rsidRPr="00D94B6D" w14:paraId="2BBD583C" w14:textId="77777777" w:rsidTr="00E95722">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00DD6F62" w14:textId="77777777" w:rsidR="00E95722" w:rsidRPr="00D94B6D" w:rsidRDefault="00E95722" w:rsidP="003F248E">
            <w:pPr>
              <w:spacing w:after="0"/>
              <w:rPr>
                <w:rFonts w:ascii="Times New Roman" w:hAnsi="Times New Roman" w:cs="Times New Roman"/>
              </w:rPr>
            </w:pPr>
          </w:p>
        </w:tc>
        <w:tc>
          <w:tcPr>
            <w:tcW w:w="0" w:type="auto"/>
          </w:tcPr>
          <w:p w14:paraId="4A06B6D4" w14:textId="77777777" w:rsidR="00E95722" w:rsidRPr="00D94B6D" w:rsidRDefault="00E95722" w:rsidP="003F248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KK7.3</w:t>
            </w:r>
          </w:p>
        </w:tc>
        <w:tc>
          <w:tcPr>
            <w:tcW w:w="5054" w:type="dxa"/>
          </w:tcPr>
          <w:p w14:paraId="7EA0ADA4" w14:textId="77777777" w:rsidR="00E95722" w:rsidRPr="00D94B6D" w:rsidRDefault="00E95722" w:rsidP="003F248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Dyzelinis kuras</w:t>
            </w:r>
          </w:p>
        </w:tc>
        <w:tc>
          <w:tcPr>
            <w:tcW w:w="1802" w:type="dxa"/>
          </w:tcPr>
          <w:p w14:paraId="753274F2" w14:textId="77777777" w:rsidR="00E95722" w:rsidRPr="00D94B6D" w:rsidRDefault="00E95722" w:rsidP="003F248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94B6D">
              <w:rPr>
                <w:rFonts w:ascii="Times New Roman" w:hAnsi="Times New Roman" w:cs="Times New Roman"/>
                <w:color w:val="000000"/>
              </w:rPr>
              <w:t>0,638</w:t>
            </w:r>
          </w:p>
        </w:tc>
      </w:tr>
      <w:tr w:rsidR="00E95722" w:rsidRPr="00D94B6D" w14:paraId="6883AFDA" w14:textId="77777777" w:rsidTr="00E957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19EEB411" w14:textId="77777777" w:rsidR="00E95722" w:rsidRPr="00D94B6D" w:rsidRDefault="00E95722" w:rsidP="003F248E">
            <w:pPr>
              <w:spacing w:after="0"/>
              <w:rPr>
                <w:rFonts w:ascii="Times New Roman" w:hAnsi="Times New Roman" w:cs="Times New Roman"/>
              </w:rPr>
            </w:pPr>
          </w:p>
        </w:tc>
        <w:tc>
          <w:tcPr>
            <w:tcW w:w="0" w:type="auto"/>
          </w:tcPr>
          <w:p w14:paraId="757EA17A" w14:textId="77777777" w:rsidR="00E95722" w:rsidRPr="00D94B6D" w:rsidRDefault="00E95722" w:rsidP="003F248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KK7.4</w:t>
            </w:r>
          </w:p>
        </w:tc>
        <w:tc>
          <w:tcPr>
            <w:tcW w:w="5054" w:type="dxa"/>
          </w:tcPr>
          <w:p w14:paraId="1605B318" w14:textId="77777777" w:rsidR="00E95722" w:rsidRPr="00D94B6D" w:rsidRDefault="00E95722" w:rsidP="003F248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Gamtinės dujos (šildymui)</w:t>
            </w:r>
          </w:p>
        </w:tc>
        <w:tc>
          <w:tcPr>
            <w:tcW w:w="1802" w:type="dxa"/>
          </w:tcPr>
          <w:p w14:paraId="73B4573D" w14:textId="77777777" w:rsidR="00E95722" w:rsidRPr="00D94B6D" w:rsidRDefault="00E95722" w:rsidP="003F248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94B6D">
              <w:rPr>
                <w:rFonts w:ascii="Times New Roman" w:hAnsi="Times New Roman" w:cs="Times New Roman"/>
                <w:color w:val="000000"/>
              </w:rPr>
              <w:t>0,977</w:t>
            </w:r>
          </w:p>
        </w:tc>
      </w:tr>
      <w:tr w:rsidR="00E95722" w:rsidRPr="00D94B6D" w14:paraId="03625079" w14:textId="77777777" w:rsidTr="00E95722">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EFE1F3B" w14:textId="77777777" w:rsidR="00E95722" w:rsidRPr="00D94B6D" w:rsidRDefault="00E95722" w:rsidP="003F248E">
            <w:pPr>
              <w:spacing w:after="0"/>
              <w:rPr>
                <w:rFonts w:ascii="Times New Roman" w:hAnsi="Times New Roman" w:cs="Times New Roman"/>
              </w:rPr>
            </w:pPr>
            <w:r w:rsidRPr="00D94B6D">
              <w:rPr>
                <w:rFonts w:ascii="Times New Roman" w:hAnsi="Times New Roman" w:cs="Times New Roman"/>
              </w:rPr>
              <w:t>Neprekiniai elementai</w:t>
            </w:r>
          </w:p>
        </w:tc>
        <w:tc>
          <w:tcPr>
            <w:tcW w:w="0" w:type="auto"/>
          </w:tcPr>
          <w:p w14:paraId="1600D687" w14:textId="77777777" w:rsidR="00E95722" w:rsidRPr="00D94B6D" w:rsidRDefault="00E95722" w:rsidP="003F248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KK4</w:t>
            </w:r>
          </w:p>
        </w:tc>
        <w:tc>
          <w:tcPr>
            <w:tcW w:w="5054" w:type="dxa"/>
          </w:tcPr>
          <w:p w14:paraId="3932C672" w14:textId="77777777" w:rsidR="00E95722" w:rsidRPr="00D94B6D" w:rsidRDefault="00E95722" w:rsidP="003F248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Projekto rengimas, darbų priežiūra ir testavimas (= Kvalifikuotam darbui taikytinas konversijos koeficientas)</w:t>
            </w:r>
          </w:p>
        </w:tc>
        <w:tc>
          <w:tcPr>
            <w:tcW w:w="1802" w:type="dxa"/>
          </w:tcPr>
          <w:p w14:paraId="6BF3CF3D" w14:textId="77777777" w:rsidR="00E95722" w:rsidRPr="00D94B6D" w:rsidRDefault="00E95722" w:rsidP="003F248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94B6D">
              <w:rPr>
                <w:rFonts w:ascii="Times New Roman" w:hAnsi="Times New Roman" w:cs="Times New Roman"/>
                <w:color w:val="000000"/>
              </w:rPr>
              <w:t>0,972</w:t>
            </w:r>
          </w:p>
        </w:tc>
      </w:tr>
      <w:tr w:rsidR="00E95722" w:rsidRPr="00D94B6D" w14:paraId="1435A1BC" w14:textId="77777777" w:rsidTr="00E957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6DB5E86D" w14:textId="77777777" w:rsidR="00E95722" w:rsidRPr="00D94B6D" w:rsidRDefault="00E95722" w:rsidP="003F248E">
            <w:pPr>
              <w:spacing w:after="0"/>
              <w:rPr>
                <w:rFonts w:ascii="Times New Roman" w:hAnsi="Times New Roman" w:cs="Times New Roman"/>
              </w:rPr>
            </w:pPr>
          </w:p>
        </w:tc>
        <w:tc>
          <w:tcPr>
            <w:tcW w:w="0" w:type="auto"/>
          </w:tcPr>
          <w:p w14:paraId="76A29FD2" w14:textId="77777777" w:rsidR="00E95722" w:rsidRPr="00D94B6D" w:rsidRDefault="00E95722" w:rsidP="003F248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KK8</w:t>
            </w:r>
          </w:p>
        </w:tc>
        <w:tc>
          <w:tcPr>
            <w:tcW w:w="5054" w:type="dxa"/>
          </w:tcPr>
          <w:p w14:paraId="57DA2FCD" w14:textId="77777777" w:rsidR="00E95722" w:rsidRPr="00D94B6D" w:rsidRDefault="00E95722" w:rsidP="003F248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Atliekų šalinimas (= Standartinis konversijos koeficientas)</w:t>
            </w:r>
          </w:p>
        </w:tc>
        <w:tc>
          <w:tcPr>
            <w:tcW w:w="1802" w:type="dxa"/>
          </w:tcPr>
          <w:p w14:paraId="6868B6B1" w14:textId="77777777" w:rsidR="00E95722" w:rsidRPr="00D94B6D" w:rsidRDefault="00E95722" w:rsidP="003F248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94B6D">
              <w:rPr>
                <w:rFonts w:ascii="Times New Roman" w:hAnsi="Times New Roman" w:cs="Times New Roman"/>
                <w:color w:val="000000"/>
              </w:rPr>
              <w:t>0,998</w:t>
            </w:r>
          </w:p>
        </w:tc>
      </w:tr>
      <w:tr w:rsidR="00E95722" w:rsidRPr="00D94B6D" w14:paraId="11BA50E5" w14:textId="77777777" w:rsidTr="00E95722">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688A5F51" w14:textId="77777777" w:rsidR="00E95722" w:rsidRPr="00D94B6D" w:rsidRDefault="00E95722" w:rsidP="003F248E">
            <w:pPr>
              <w:spacing w:after="0"/>
              <w:rPr>
                <w:rFonts w:ascii="Times New Roman" w:hAnsi="Times New Roman" w:cs="Times New Roman"/>
              </w:rPr>
            </w:pPr>
          </w:p>
        </w:tc>
        <w:tc>
          <w:tcPr>
            <w:tcW w:w="0" w:type="auto"/>
          </w:tcPr>
          <w:p w14:paraId="1F77A535" w14:textId="77777777" w:rsidR="00E95722" w:rsidRPr="00D94B6D" w:rsidRDefault="00E95722" w:rsidP="003F248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KK11</w:t>
            </w:r>
          </w:p>
        </w:tc>
        <w:tc>
          <w:tcPr>
            <w:tcW w:w="5054" w:type="dxa"/>
          </w:tcPr>
          <w:p w14:paraId="4C09A29E" w14:textId="77777777" w:rsidR="00E95722" w:rsidRPr="00D94B6D" w:rsidRDefault="00E95722" w:rsidP="003F248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Rangos darbai</w:t>
            </w:r>
          </w:p>
        </w:tc>
        <w:tc>
          <w:tcPr>
            <w:tcW w:w="1802" w:type="dxa"/>
          </w:tcPr>
          <w:p w14:paraId="28B0625D" w14:textId="77777777" w:rsidR="00E95722" w:rsidRPr="00D94B6D" w:rsidRDefault="00E95722" w:rsidP="003F248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94B6D">
              <w:rPr>
                <w:rFonts w:ascii="Times New Roman" w:hAnsi="Times New Roman" w:cs="Times New Roman"/>
                <w:color w:val="000000"/>
              </w:rPr>
              <w:t>0,9</w:t>
            </w:r>
          </w:p>
        </w:tc>
      </w:tr>
      <w:tr w:rsidR="00E95722" w:rsidRPr="00D94B6D" w14:paraId="4AF65985" w14:textId="77777777" w:rsidTr="00E957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33BE2321" w14:textId="77777777" w:rsidR="00E95722" w:rsidRPr="00D94B6D" w:rsidRDefault="00E95722" w:rsidP="003F248E">
            <w:pPr>
              <w:spacing w:after="0"/>
              <w:rPr>
                <w:rFonts w:ascii="Times New Roman" w:hAnsi="Times New Roman" w:cs="Times New Roman"/>
              </w:rPr>
            </w:pPr>
          </w:p>
        </w:tc>
        <w:tc>
          <w:tcPr>
            <w:tcW w:w="0" w:type="auto"/>
          </w:tcPr>
          <w:p w14:paraId="20567CD6" w14:textId="77777777" w:rsidR="00E95722" w:rsidRPr="00D94B6D" w:rsidRDefault="00E95722" w:rsidP="003F248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KK12</w:t>
            </w:r>
          </w:p>
        </w:tc>
        <w:tc>
          <w:tcPr>
            <w:tcW w:w="5054" w:type="dxa"/>
          </w:tcPr>
          <w:p w14:paraId="30FFDB09" w14:textId="77777777" w:rsidR="00E95722" w:rsidRPr="00D94B6D" w:rsidRDefault="00E95722" w:rsidP="003F248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Periodinė ir planinė priežiūra</w:t>
            </w:r>
          </w:p>
        </w:tc>
        <w:tc>
          <w:tcPr>
            <w:tcW w:w="1802" w:type="dxa"/>
          </w:tcPr>
          <w:p w14:paraId="6282B212" w14:textId="77777777" w:rsidR="00E95722" w:rsidRPr="00D94B6D" w:rsidRDefault="00E95722" w:rsidP="003F248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0,904</w:t>
            </w:r>
          </w:p>
        </w:tc>
      </w:tr>
      <w:tr w:rsidR="00E95722" w:rsidRPr="00D94B6D" w14:paraId="4D84FBCC" w14:textId="77777777" w:rsidTr="00E95722">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67D51C41" w14:textId="77777777" w:rsidR="00E95722" w:rsidRPr="00D94B6D" w:rsidRDefault="00E95722" w:rsidP="003F248E">
            <w:pPr>
              <w:spacing w:after="0"/>
              <w:rPr>
                <w:rFonts w:ascii="Times New Roman" w:hAnsi="Times New Roman" w:cs="Times New Roman"/>
              </w:rPr>
            </w:pPr>
          </w:p>
        </w:tc>
        <w:tc>
          <w:tcPr>
            <w:tcW w:w="0" w:type="auto"/>
          </w:tcPr>
          <w:p w14:paraId="75A9DAC1" w14:textId="77777777" w:rsidR="00E95722" w:rsidRPr="00D94B6D" w:rsidRDefault="00E95722" w:rsidP="003F248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KK13</w:t>
            </w:r>
          </w:p>
        </w:tc>
        <w:tc>
          <w:tcPr>
            <w:tcW w:w="5054" w:type="dxa"/>
          </w:tcPr>
          <w:p w14:paraId="103A0298" w14:textId="77777777" w:rsidR="00E95722" w:rsidRPr="00D94B6D" w:rsidRDefault="00E95722" w:rsidP="003F248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Susidėvėjusių dalių pakeitimas ir atnaujinimas</w:t>
            </w:r>
          </w:p>
        </w:tc>
        <w:tc>
          <w:tcPr>
            <w:tcW w:w="1802" w:type="dxa"/>
          </w:tcPr>
          <w:p w14:paraId="1C824B07" w14:textId="77777777" w:rsidR="00E95722" w:rsidRPr="00D94B6D" w:rsidRDefault="00E95722" w:rsidP="003F248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0,915</w:t>
            </w:r>
          </w:p>
        </w:tc>
      </w:tr>
      <w:tr w:rsidR="00E95722" w:rsidRPr="00D94B6D" w14:paraId="416EF3F4" w14:textId="77777777" w:rsidTr="00E957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1BC9A0E" w14:textId="77777777" w:rsidR="00E95722" w:rsidRPr="00D94B6D" w:rsidRDefault="00E95722" w:rsidP="003F248E">
            <w:pPr>
              <w:spacing w:after="0"/>
              <w:rPr>
                <w:rFonts w:ascii="Times New Roman" w:hAnsi="Times New Roman" w:cs="Times New Roman"/>
              </w:rPr>
            </w:pPr>
            <w:r w:rsidRPr="00D94B6D">
              <w:rPr>
                <w:rFonts w:ascii="Times New Roman" w:hAnsi="Times New Roman" w:cs="Times New Roman"/>
              </w:rPr>
              <w:t>Prekinių ir neprekinių elementų derinys</w:t>
            </w:r>
          </w:p>
        </w:tc>
        <w:tc>
          <w:tcPr>
            <w:tcW w:w="0" w:type="auto"/>
          </w:tcPr>
          <w:p w14:paraId="3B6EAF80" w14:textId="77777777" w:rsidR="00E95722" w:rsidRPr="00D94B6D" w:rsidRDefault="00E95722" w:rsidP="003F248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KK9</w:t>
            </w:r>
          </w:p>
        </w:tc>
        <w:tc>
          <w:tcPr>
            <w:tcW w:w="5054" w:type="dxa"/>
          </w:tcPr>
          <w:p w14:paraId="204FA5FC" w14:textId="77777777" w:rsidR="00E95722" w:rsidRPr="00D94B6D" w:rsidRDefault="00E95722" w:rsidP="003F248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Kitos paslaugos (= Standartinis konversijos koeficientas)</w:t>
            </w:r>
          </w:p>
        </w:tc>
        <w:tc>
          <w:tcPr>
            <w:tcW w:w="1802" w:type="dxa"/>
          </w:tcPr>
          <w:p w14:paraId="2A9F6EEB" w14:textId="77777777" w:rsidR="00E95722" w:rsidRPr="00D94B6D" w:rsidRDefault="00E95722" w:rsidP="003F248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94B6D">
              <w:rPr>
                <w:rFonts w:ascii="Times New Roman" w:hAnsi="Times New Roman" w:cs="Times New Roman"/>
                <w:color w:val="000000"/>
              </w:rPr>
              <w:t>0,998</w:t>
            </w:r>
          </w:p>
        </w:tc>
      </w:tr>
      <w:tr w:rsidR="00E95722" w:rsidRPr="00D94B6D" w14:paraId="687C1F0A" w14:textId="77777777" w:rsidTr="00E95722">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5891B586" w14:textId="77777777" w:rsidR="00E95722" w:rsidRPr="00D94B6D" w:rsidRDefault="00E95722" w:rsidP="003F248E">
            <w:pPr>
              <w:spacing w:after="0"/>
              <w:rPr>
                <w:rFonts w:ascii="Times New Roman" w:hAnsi="Times New Roman" w:cs="Times New Roman"/>
              </w:rPr>
            </w:pPr>
          </w:p>
        </w:tc>
        <w:tc>
          <w:tcPr>
            <w:tcW w:w="0" w:type="auto"/>
          </w:tcPr>
          <w:p w14:paraId="68EDC65F" w14:textId="77777777" w:rsidR="00E95722" w:rsidRPr="00D94B6D" w:rsidRDefault="00E95722" w:rsidP="003F248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KK10</w:t>
            </w:r>
          </w:p>
        </w:tc>
        <w:tc>
          <w:tcPr>
            <w:tcW w:w="5054" w:type="dxa"/>
          </w:tcPr>
          <w:p w14:paraId="04E00B8C" w14:textId="77777777" w:rsidR="00E95722" w:rsidRPr="00D94B6D" w:rsidRDefault="00E95722" w:rsidP="003F248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Įrengimai</w:t>
            </w:r>
          </w:p>
        </w:tc>
        <w:tc>
          <w:tcPr>
            <w:tcW w:w="1802" w:type="dxa"/>
          </w:tcPr>
          <w:p w14:paraId="2227B5F4" w14:textId="77777777" w:rsidR="00E95722" w:rsidRPr="00D94B6D" w:rsidRDefault="00E95722" w:rsidP="003F248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94B6D">
              <w:rPr>
                <w:rFonts w:ascii="Times New Roman" w:hAnsi="Times New Roman" w:cs="Times New Roman"/>
                <w:color w:val="000000"/>
              </w:rPr>
              <w:t>0,925</w:t>
            </w:r>
          </w:p>
        </w:tc>
      </w:tr>
      <w:tr w:rsidR="00E95722" w:rsidRPr="00D94B6D" w14:paraId="0CCF914D" w14:textId="77777777" w:rsidTr="00E957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7CBFB4D2" w14:textId="77777777" w:rsidR="00E95722" w:rsidRPr="00D94B6D" w:rsidRDefault="00E95722" w:rsidP="003F248E">
            <w:pPr>
              <w:spacing w:after="0"/>
              <w:rPr>
                <w:rFonts w:ascii="Times New Roman" w:hAnsi="Times New Roman" w:cs="Times New Roman"/>
              </w:rPr>
            </w:pPr>
          </w:p>
        </w:tc>
        <w:tc>
          <w:tcPr>
            <w:tcW w:w="0" w:type="auto"/>
          </w:tcPr>
          <w:p w14:paraId="6188D599" w14:textId="77777777" w:rsidR="00E95722" w:rsidRPr="00D94B6D" w:rsidRDefault="00E95722" w:rsidP="003F248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KK1</w:t>
            </w:r>
          </w:p>
        </w:tc>
        <w:tc>
          <w:tcPr>
            <w:tcW w:w="5054" w:type="dxa"/>
          </w:tcPr>
          <w:p w14:paraId="59772B6B" w14:textId="77777777" w:rsidR="00E95722" w:rsidRPr="00D94B6D" w:rsidRDefault="00E95722" w:rsidP="003F248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Standartinis konversijos koeficientas</w:t>
            </w:r>
          </w:p>
        </w:tc>
        <w:tc>
          <w:tcPr>
            <w:tcW w:w="1802" w:type="dxa"/>
          </w:tcPr>
          <w:p w14:paraId="4BC983BC" w14:textId="77777777" w:rsidR="00E95722" w:rsidRPr="00D94B6D" w:rsidRDefault="00E95722" w:rsidP="003F248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94B6D">
              <w:rPr>
                <w:rFonts w:ascii="Times New Roman" w:hAnsi="Times New Roman" w:cs="Times New Roman"/>
                <w:color w:val="000000"/>
              </w:rPr>
              <w:t>0,998</w:t>
            </w:r>
          </w:p>
        </w:tc>
      </w:tr>
      <w:tr w:rsidR="00E95722" w:rsidRPr="00D94B6D" w14:paraId="32A2D731" w14:textId="77777777" w:rsidTr="00E95722">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1205EDD3" w14:textId="77777777" w:rsidR="00E95722" w:rsidRPr="00D94B6D" w:rsidRDefault="00E95722" w:rsidP="003F248E">
            <w:pPr>
              <w:spacing w:after="0"/>
              <w:rPr>
                <w:rFonts w:ascii="Times New Roman" w:hAnsi="Times New Roman" w:cs="Times New Roman"/>
              </w:rPr>
            </w:pPr>
            <w:r w:rsidRPr="00D94B6D">
              <w:rPr>
                <w:rFonts w:ascii="Times New Roman" w:hAnsi="Times New Roman" w:cs="Times New Roman"/>
              </w:rPr>
              <w:t>Kvalifikuotas darbas</w:t>
            </w:r>
          </w:p>
        </w:tc>
        <w:tc>
          <w:tcPr>
            <w:tcW w:w="0" w:type="auto"/>
          </w:tcPr>
          <w:p w14:paraId="088169A2" w14:textId="77777777" w:rsidR="00E95722" w:rsidRPr="00D94B6D" w:rsidRDefault="00E95722" w:rsidP="003F248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KK3</w:t>
            </w:r>
          </w:p>
        </w:tc>
        <w:tc>
          <w:tcPr>
            <w:tcW w:w="5054" w:type="dxa"/>
          </w:tcPr>
          <w:p w14:paraId="67BE253F" w14:textId="77777777" w:rsidR="00E95722" w:rsidRPr="00D94B6D" w:rsidRDefault="00E95722" w:rsidP="003F248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Kvalifikuotam darbui taikytinas konversijos koeficientas</w:t>
            </w:r>
          </w:p>
        </w:tc>
        <w:tc>
          <w:tcPr>
            <w:tcW w:w="1802" w:type="dxa"/>
          </w:tcPr>
          <w:p w14:paraId="04A7C0FA" w14:textId="77777777" w:rsidR="00E95722" w:rsidRPr="00D94B6D" w:rsidRDefault="00E95722" w:rsidP="003F248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94B6D">
              <w:rPr>
                <w:rFonts w:ascii="Times New Roman" w:hAnsi="Times New Roman" w:cs="Times New Roman"/>
                <w:color w:val="000000"/>
              </w:rPr>
              <w:t>0,972</w:t>
            </w:r>
          </w:p>
        </w:tc>
      </w:tr>
      <w:tr w:rsidR="00E95722" w:rsidRPr="00D94B6D" w14:paraId="500A0839" w14:textId="77777777" w:rsidTr="00E957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2C263843" w14:textId="77777777" w:rsidR="00E95722" w:rsidRPr="00D94B6D" w:rsidRDefault="00E95722" w:rsidP="003F248E">
            <w:pPr>
              <w:spacing w:after="0"/>
              <w:rPr>
                <w:rFonts w:ascii="Times New Roman" w:hAnsi="Times New Roman" w:cs="Times New Roman"/>
              </w:rPr>
            </w:pPr>
            <w:r w:rsidRPr="00D94B6D">
              <w:rPr>
                <w:rFonts w:ascii="Times New Roman" w:hAnsi="Times New Roman" w:cs="Times New Roman"/>
              </w:rPr>
              <w:t>Nekvalifikuotas darbas</w:t>
            </w:r>
          </w:p>
        </w:tc>
        <w:tc>
          <w:tcPr>
            <w:tcW w:w="0" w:type="auto"/>
          </w:tcPr>
          <w:p w14:paraId="5149246D" w14:textId="77777777" w:rsidR="00E95722" w:rsidRPr="00D94B6D" w:rsidRDefault="00E95722" w:rsidP="003F248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KK2</w:t>
            </w:r>
          </w:p>
        </w:tc>
        <w:tc>
          <w:tcPr>
            <w:tcW w:w="5054" w:type="dxa"/>
          </w:tcPr>
          <w:p w14:paraId="7E074B60" w14:textId="77777777" w:rsidR="00E95722" w:rsidRPr="00D94B6D" w:rsidRDefault="00E95722" w:rsidP="003F248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Nekvalifikuotam darbui taikytinas konversijos koeficientas</w:t>
            </w:r>
          </w:p>
        </w:tc>
        <w:tc>
          <w:tcPr>
            <w:tcW w:w="1802" w:type="dxa"/>
          </w:tcPr>
          <w:p w14:paraId="78E3A3A6" w14:textId="77777777" w:rsidR="00E95722" w:rsidRPr="00D94B6D" w:rsidRDefault="00E95722" w:rsidP="003F248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94B6D">
              <w:rPr>
                <w:rFonts w:ascii="Times New Roman" w:hAnsi="Times New Roman" w:cs="Times New Roman"/>
                <w:color w:val="000000"/>
              </w:rPr>
              <w:t>0,863</w:t>
            </w:r>
          </w:p>
        </w:tc>
      </w:tr>
      <w:tr w:rsidR="00E95722" w:rsidRPr="00D94B6D" w14:paraId="3176B6D0" w14:textId="77777777" w:rsidTr="00E95722">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2BEA425B" w14:textId="77777777" w:rsidR="00E95722" w:rsidRPr="00D94B6D" w:rsidRDefault="00E95722" w:rsidP="003F248E">
            <w:pPr>
              <w:spacing w:after="0"/>
              <w:rPr>
                <w:rFonts w:ascii="Times New Roman" w:hAnsi="Times New Roman" w:cs="Times New Roman"/>
              </w:rPr>
            </w:pPr>
            <w:r w:rsidRPr="00D94B6D">
              <w:rPr>
                <w:rFonts w:ascii="Times New Roman" w:hAnsi="Times New Roman" w:cs="Times New Roman"/>
              </w:rPr>
              <w:t>Žemės įsigijimas</w:t>
            </w:r>
          </w:p>
        </w:tc>
        <w:tc>
          <w:tcPr>
            <w:tcW w:w="0" w:type="auto"/>
          </w:tcPr>
          <w:p w14:paraId="55007A1E" w14:textId="77777777" w:rsidR="00E95722" w:rsidRPr="00D94B6D" w:rsidRDefault="00E95722" w:rsidP="003F248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KK5</w:t>
            </w:r>
          </w:p>
        </w:tc>
        <w:tc>
          <w:tcPr>
            <w:tcW w:w="5054" w:type="dxa"/>
          </w:tcPr>
          <w:p w14:paraId="0E59C1AB" w14:textId="77777777" w:rsidR="00E95722" w:rsidRPr="00D94B6D" w:rsidRDefault="00E95722" w:rsidP="003F248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Žemės įsigijimui taikytinas konversijos koeficientas</w:t>
            </w:r>
          </w:p>
        </w:tc>
        <w:tc>
          <w:tcPr>
            <w:tcW w:w="1802" w:type="dxa"/>
          </w:tcPr>
          <w:p w14:paraId="24677EC3" w14:textId="77777777" w:rsidR="00E95722" w:rsidRPr="00D94B6D" w:rsidRDefault="00E95722" w:rsidP="003F248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94B6D">
              <w:rPr>
                <w:rFonts w:ascii="Times New Roman" w:hAnsi="Times New Roman" w:cs="Times New Roman"/>
                <w:color w:val="000000"/>
              </w:rPr>
              <w:t>1</w:t>
            </w:r>
          </w:p>
        </w:tc>
      </w:tr>
      <w:tr w:rsidR="00E95722" w:rsidRPr="00D94B6D" w14:paraId="0F383462" w14:textId="77777777" w:rsidTr="00E957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32501757" w14:textId="77777777" w:rsidR="00E95722" w:rsidRPr="00D94B6D" w:rsidRDefault="00E95722" w:rsidP="003F248E">
            <w:pPr>
              <w:spacing w:after="0"/>
              <w:rPr>
                <w:rFonts w:ascii="Times New Roman" w:hAnsi="Times New Roman" w:cs="Times New Roman"/>
              </w:rPr>
            </w:pPr>
            <w:r w:rsidRPr="00D94B6D">
              <w:rPr>
                <w:rFonts w:ascii="Times New Roman" w:hAnsi="Times New Roman" w:cs="Times New Roman"/>
              </w:rPr>
              <w:t>Atlikti mokėjimai</w:t>
            </w:r>
          </w:p>
        </w:tc>
        <w:tc>
          <w:tcPr>
            <w:tcW w:w="0" w:type="auto"/>
          </w:tcPr>
          <w:p w14:paraId="459C2CE9" w14:textId="77777777" w:rsidR="00E95722" w:rsidRPr="00D94B6D" w:rsidRDefault="00E95722" w:rsidP="003F248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KK14</w:t>
            </w:r>
          </w:p>
        </w:tc>
        <w:tc>
          <w:tcPr>
            <w:tcW w:w="5054" w:type="dxa"/>
          </w:tcPr>
          <w:p w14:paraId="1373CB5A" w14:textId="77777777" w:rsidR="00E95722" w:rsidRPr="00D94B6D" w:rsidRDefault="00E95722" w:rsidP="003F248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94B6D">
              <w:rPr>
                <w:rFonts w:ascii="Times New Roman" w:hAnsi="Times New Roman" w:cs="Times New Roman"/>
              </w:rPr>
              <w:t>Kaip nurodyta EK 2008 m. gairėse, atlikti mokėjimai (angl. transfers) į ekonominę analizę nėra įtraukiami. Vis dėlto, jeigu tam tikri atlikti mokėjimai galėtų būti traktuojami kaip pajamos ekonominėje analizėje, tokia nauda (jeigu bus identifikuota kaip tipinė) turėtų būti vertinama remiantis socialinio-ekonominio poveikio įverčiais</w:t>
            </w:r>
          </w:p>
        </w:tc>
        <w:tc>
          <w:tcPr>
            <w:tcW w:w="1802" w:type="dxa"/>
          </w:tcPr>
          <w:p w14:paraId="5C4CF3F7" w14:textId="77777777" w:rsidR="00E95722" w:rsidRPr="00D94B6D" w:rsidRDefault="00E95722" w:rsidP="003F248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94B6D">
              <w:rPr>
                <w:rFonts w:ascii="Times New Roman" w:hAnsi="Times New Roman" w:cs="Times New Roman"/>
                <w:color w:val="000000"/>
              </w:rPr>
              <w:t>0</w:t>
            </w:r>
          </w:p>
        </w:tc>
      </w:tr>
    </w:tbl>
    <w:p w14:paraId="7A3E4B6B" w14:textId="29A5F0C4" w:rsidR="00E95722" w:rsidRPr="00D94B6D" w:rsidRDefault="00E95722" w:rsidP="00E95722">
      <w:pPr>
        <w:spacing w:after="0"/>
        <w:rPr>
          <w:rFonts w:ascii="Times New Roman" w:eastAsia="Cambria" w:hAnsi="Times New Roman" w:cs="Times New Roman"/>
          <w:sz w:val="20"/>
          <w:szCs w:val="20"/>
        </w:rPr>
      </w:pPr>
      <w:r w:rsidRPr="00D94B6D">
        <w:rPr>
          <w:rFonts w:ascii="Times New Roman" w:eastAsia="Cambria" w:hAnsi="Times New Roman" w:cs="Times New Roman"/>
          <w:sz w:val="20"/>
          <w:szCs w:val="20"/>
        </w:rPr>
        <w:t>* galioja nuo 20</w:t>
      </w:r>
      <w:r w:rsidR="00562033" w:rsidRPr="00D94B6D">
        <w:rPr>
          <w:rFonts w:ascii="Times New Roman" w:eastAsia="Cambria" w:hAnsi="Times New Roman" w:cs="Times New Roman"/>
          <w:sz w:val="20"/>
          <w:szCs w:val="20"/>
        </w:rPr>
        <w:t>2</w:t>
      </w:r>
      <w:r w:rsidR="0012443F">
        <w:rPr>
          <w:rFonts w:ascii="Times New Roman" w:eastAsia="Cambria" w:hAnsi="Times New Roman" w:cs="Times New Roman"/>
          <w:sz w:val="20"/>
          <w:szCs w:val="20"/>
        </w:rPr>
        <w:t>2</w:t>
      </w:r>
      <w:r w:rsidRPr="00D94B6D">
        <w:rPr>
          <w:rFonts w:ascii="Times New Roman" w:eastAsia="Cambria" w:hAnsi="Times New Roman" w:cs="Times New Roman"/>
          <w:sz w:val="20"/>
          <w:szCs w:val="20"/>
        </w:rPr>
        <w:t xml:space="preserve"> m. sausio 1 d.</w:t>
      </w:r>
    </w:p>
    <w:p w14:paraId="42E05470" w14:textId="77777777" w:rsidR="00E95722" w:rsidRPr="00D94B6D" w:rsidRDefault="00E95722" w:rsidP="00E95722">
      <w:pPr>
        <w:spacing w:before="120" w:after="120"/>
        <w:ind w:firstLine="709"/>
        <w:rPr>
          <w:rFonts w:ascii="Times New Roman" w:hAnsi="Times New Roman" w:cs="Times New Roman"/>
          <w:b/>
          <w:sz w:val="20"/>
          <w:szCs w:val="20"/>
        </w:rPr>
      </w:pPr>
      <w:r w:rsidRPr="00D94B6D">
        <w:rPr>
          <w:rFonts w:ascii="Times New Roman" w:eastAsia="Cambria" w:hAnsi="Times New Roman" w:cs="Times New Roman"/>
          <w:i/>
          <w:sz w:val="20"/>
          <w:szCs w:val="20"/>
        </w:rPr>
        <w:t xml:space="preserve">Šaltinis: </w:t>
      </w:r>
      <w:hyperlink r:id="rId27" w:history="1">
        <w:r w:rsidRPr="00D94B6D">
          <w:rPr>
            <w:rFonts w:ascii="Times New Roman" w:eastAsia="Cambria" w:hAnsi="Times New Roman" w:cs="Times New Roman"/>
            <w:i/>
            <w:color w:val="0000FF"/>
            <w:sz w:val="20"/>
            <w:szCs w:val="20"/>
            <w:u w:val="single"/>
          </w:rPr>
          <w:t>http://www.ppplietuva.lt/teisine-metodine-informacija/metodiniai-dokumentai/</w:t>
        </w:r>
      </w:hyperlink>
    </w:p>
    <w:p w14:paraId="33141D3D" w14:textId="77777777" w:rsidR="00AD24B4" w:rsidRPr="00FA6FB2" w:rsidRDefault="00AD24B4" w:rsidP="006A715B">
      <w:pPr>
        <w:pStyle w:val="Antrat2"/>
        <w:spacing w:before="120" w:after="120"/>
        <w:ind w:firstLine="709"/>
        <w:jc w:val="left"/>
        <w:rPr>
          <w:rFonts w:ascii="Times New Roman" w:eastAsiaTheme="minorHAnsi" w:hAnsi="Times New Roman" w:cs="Times New Roman"/>
        </w:rPr>
      </w:pPr>
      <w:bookmarkStart w:id="78" w:name="_Toc442365767"/>
      <w:bookmarkStart w:id="79" w:name="_Toc104453027"/>
      <w:r w:rsidRPr="00FA6FB2">
        <w:rPr>
          <w:rFonts w:ascii="Times New Roman" w:eastAsiaTheme="minorHAnsi" w:hAnsi="Times New Roman" w:cs="Times New Roman"/>
        </w:rPr>
        <w:lastRenderedPageBreak/>
        <w:t>5.2. Socialinė diskonto norma</w:t>
      </w:r>
      <w:bookmarkEnd w:id="78"/>
      <w:bookmarkEnd w:id="79"/>
    </w:p>
    <w:p w14:paraId="25B26AC1" w14:textId="77777777" w:rsidR="006A715B" w:rsidRPr="00FA6FB2" w:rsidRDefault="006A715B" w:rsidP="00D94B6D">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Socialiniams ekonominiams rodikliams apskaičiuoti naudojama socialinė diskonto norma. Socialinė diskonto norma (SDN) atskleidžia visuomenės požiūrį į ateities naudą ir sąnaudas, parodo visuomenės pasiryžimą atidėti vartojimą šiandien dėl vartojimo rytoj (ateityje). </w:t>
      </w:r>
    </w:p>
    <w:p w14:paraId="48B62D6D" w14:textId="646EB4E6" w:rsidR="00AD24B4" w:rsidRPr="00FA6FB2" w:rsidRDefault="006A715B" w:rsidP="00D94B6D">
      <w:pPr>
        <w:spacing w:before="120" w:after="120"/>
        <w:ind w:firstLine="709"/>
        <w:jc w:val="both"/>
        <w:rPr>
          <w:rFonts w:ascii="Times New Roman" w:eastAsia="Times New Roman" w:hAnsi="Times New Roman" w:cs="Times New Roman"/>
          <w:sz w:val="24"/>
          <w:szCs w:val="24"/>
        </w:rPr>
      </w:pPr>
      <w:r w:rsidRPr="00FA6FB2">
        <w:rPr>
          <w:rFonts w:ascii="Times New Roman" w:hAnsi="Times New Roman" w:cs="Times New Roman"/>
          <w:sz w:val="24"/>
        </w:rPr>
        <w:t xml:space="preserve">Socialinės ekonominės naudos vertinimo metu naudojama socialinė diskonto norma skiriasi nuo finansinėje analizėje naudojamos diskonto normos ir lygi </w:t>
      </w:r>
      <w:r w:rsidRPr="00FA6FB2">
        <w:rPr>
          <w:rFonts w:ascii="Times New Roman" w:hAnsi="Times New Roman" w:cs="Times New Roman"/>
          <w:b/>
          <w:sz w:val="24"/>
        </w:rPr>
        <w:t>5,0 proc.</w:t>
      </w:r>
      <w:r w:rsidRPr="00FA6FB2">
        <w:rPr>
          <w:rFonts w:ascii="Times New Roman" w:hAnsi="Times New Roman" w:cs="Times New Roman"/>
          <w:sz w:val="24"/>
        </w:rPr>
        <w:t xml:space="preserve"> Naudojamas investicijų atsipirkimo laikotarpis – 2</w:t>
      </w:r>
      <w:r w:rsidR="001F53D4">
        <w:rPr>
          <w:rFonts w:ascii="Times New Roman" w:hAnsi="Times New Roman" w:cs="Times New Roman"/>
          <w:sz w:val="24"/>
        </w:rPr>
        <w:t>0</w:t>
      </w:r>
      <w:r w:rsidRPr="00FA6FB2">
        <w:rPr>
          <w:rFonts w:ascii="Times New Roman" w:hAnsi="Times New Roman" w:cs="Times New Roman"/>
          <w:sz w:val="24"/>
        </w:rPr>
        <w:t xml:space="preserve"> metų, kaip ir finansinėje analizėje.</w:t>
      </w:r>
    </w:p>
    <w:p w14:paraId="0FF99B19" w14:textId="77777777" w:rsidR="00AD24B4" w:rsidRPr="00FA6FB2" w:rsidRDefault="00AD24B4" w:rsidP="00D94B6D">
      <w:pPr>
        <w:pStyle w:val="Antrat2"/>
        <w:spacing w:before="120" w:after="120"/>
        <w:ind w:firstLine="709"/>
        <w:jc w:val="left"/>
        <w:rPr>
          <w:rFonts w:ascii="Times New Roman" w:eastAsiaTheme="minorHAnsi" w:hAnsi="Times New Roman" w:cs="Times New Roman"/>
        </w:rPr>
      </w:pPr>
      <w:bookmarkStart w:id="80" w:name="_Toc442365768"/>
      <w:bookmarkStart w:id="81" w:name="_Toc104453028"/>
      <w:r w:rsidRPr="00FA6FB2">
        <w:rPr>
          <w:rFonts w:ascii="Times New Roman" w:eastAsiaTheme="minorHAnsi" w:hAnsi="Times New Roman" w:cs="Times New Roman"/>
        </w:rPr>
        <w:t>5.3. Išorinio poveikio įvertinimas</w:t>
      </w:r>
      <w:bookmarkEnd w:id="80"/>
      <w:bookmarkEnd w:id="81"/>
    </w:p>
    <w:p w14:paraId="75BFC227" w14:textId="77777777" w:rsidR="00AD24B4" w:rsidRPr="00FA6FB2" w:rsidRDefault="006A715B" w:rsidP="00D94B6D">
      <w:pPr>
        <w:spacing w:before="120" w:after="120"/>
        <w:ind w:firstLine="709"/>
        <w:jc w:val="both"/>
        <w:rPr>
          <w:rFonts w:ascii="Times New Roman" w:hAnsi="Times New Roman" w:cs="Times New Roman"/>
          <w:sz w:val="24"/>
          <w:szCs w:val="24"/>
        </w:rPr>
      </w:pPr>
      <w:r w:rsidRPr="00FA6FB2">
        <w:rPr>
          <w:rFonts w:ascii="Times New Roman" w:eastAsia="Calibri" w:hAnsi="Times New Roman" w:cs="Times New Roman"/>
          <w:sz w:val="24"/>
          <w:lang w:eastAsia="lt-LT"/>
        </w:rPr>
        <w:t xml:space="preserve">Išorinio poveikio įvertinimas – projekto sukuriamų rezultatų (naudos ir žalos) nustatymas. Siekiant tinkamai palyginti išorinį abiejų projekto alternatyvų įgyvendinimo poveikį, numatoma poveikio komponentus, jų tikėtiną mastą ir galimą socialinę-ekonominę vertę. Poveikio komponentai nustatomi vadovaujantis </w:t>
      </w:r>
      <w:r w:rsidRPr="00FA6FB2">
        <w:rPr>
          <w:rFonts w:ascii="Times New Roman" w:hAnsi="Times New Roman" w:cs="Times New Roman"/>
          <w:sz w:val="24"/>
        </w:rPr>
        <w:t>„Metodikos ir modelio, skirto įvertinti investicijų, finansuojamų Europos Sąjungos struktūrinių fondų ir Lietuvos nacionalinio biudžeto lėšomis, socialinį - ekonominį poveikį, sukūrimas</w:t>
      </w:r>
      <w:r w:rsidRPr="00FA6FB2">
        <w:rPr>
          <w:rFonts w:ascii="Times New Roman" w:hAnsi="Times New Roman" w:cs="Times New Roman"/>
          <w:bCs/>
          <w:sz w:val="24"/>
        </w:rPr>
        <w:t>“ galutinės ataskaitos rekomendacijomis (konversijos koeficientų, socialinės-ekonominės naudos (žalos) įverčių apskaičiavimo metodika).</w:t>
      </w:r>
    </w:p>
    <w:p w14:paraId="58885B96" w14:textId="77777777" w:rsidR="00AD24B4" w:rsidRPr="00FA6FB2" w:rsidRDefault="00AD24B4" w:rsidP="00D94B6D">
      <w:pPr>
        <w:pStyle w:val="Antrat3"/>
        <w:spacing w:before="120" w:after="120"/>
        <w:ind w:firstLine="709"/>
        <w:rPr>
          <w:rFonts w:ascii="Times New Roman" w:hAnsi="Times New Roman" w:cs="Times New Roman"/>
          <w:color w:val="auto"/>
          <w:sz w:val="24"/>
          <w:szCs w:val="24"/>
        </w:rPr>
      </w:pPr>
      <w:bookmarkStart w:id="82" w:name="_Toc442365769"/>
      <w:bookmarkStart w:id="83" w:name="_Toc104453029"/>
      <w:r w:rsidRPr="00FA6FB2">
        <w:rPr>
          <w:rFonts w:ascii="Times New Roman" w:hAnsi="Times New Roman" w:cs="Times New Roman"/>
          <w:color w:val="auto"/>
          <w:sz w:val="24"/>
          <w:szCs w:val="24"/>
        </w:rPr>
        <w:t>5.3.1. Poveikio komponentai</w:t>
      </w:r>
      <w:bookmarkEnd w:id="82"/>
      <w:bookmarkEnd w:id="83"/>
    </w:p>
    <w:p w14:paraId="022E686E" w14:textId="77777777" w:rsidR="00C448E5" w:rsidRPr="00FA6FB2" w:rsidRDefault="006F2C4E" w:rsidP="00D94B6D">
      <w:pPr>
        <w:spacing w:before="120" w:after="120"/>
        <w:ind w:firstLine="709"/>
        <w:jc w:val="both"/>
        <w:rPr>
          <w:rFonts w:ascii="Times New Roman" w:hAnsi="Times New Roman" w:cs="Times New Roman"/>
          <w:sz w:val="24"/>
          <w:szCs w:val="24"/>
        </w:rPr>
      </w:pPr>
      <w:r w:rsidRPr="00FA6FB2">
        <w:rPr>
          <w:rFonts w:ascii="Times New Roman" w:hAnsi="Times New Roman" w:cs="Times New Roman"/>
          <w:sz w:val="24"/>
        </w:rPr>
        <w:t>Siekiant tinkamai palyginti išorinį projekto įgyvendinimo poveikį, numatoma įvertinti lentelėje pateiktus kriterijus, jų tikėtiną mastą ir galimą finansinę-ekonominę vertę. Poveikio komponentai nustatomi vadovaujantis „Metodikos ir modelio, skirto įvertinti investicijų, finansuojamų Europos Sąjungos struktūrinių fondų ir Lietuvos nacionalinio biudžeto lėšomis, socialinį-ekonominį poveikį, sukūrimas“ galutinės ataskaitos rekomendacijomis.</w:t>
      </w:r>
    </w:p>
    <w:p w14:paraId="4968FCC2" w14:textId="77777777" w:rsidR="00C448E5" w:rsidRPr="00FA6FB2" w:rsidRDefault="00C448E5" w:rsidP="00C448E5">
      <w:pPr>
        <w:spacing w:before="120" w:after="120"/>
        <w:jc w:val="center"/>
        <w:rPr>
          <w:rFonts w:ascii="Times New Roman" w:hAnsi="Times New Roman" w:cs="Times New Roman"/>
          <w:b/>
          <w:sz w:val="24"/>
          <w:szCs w:val="24"/>
        </w:rPr>
      </w:pPr>
      <w:r w:rsidRPr="00FA6FB2">
        <w:rPr>
          <w:rFonts w:ascii="Times New Roman" w:hAnsi="Times New Roman" w:cs="Times New Roman"/>
          <w:b/>
          <w:sz w:val="24"/>
          <w:szCs w:val="24"/>
        </w:rPr>
        <w:t>5.</w:t>
      </w:r>
      <w:r w:rsidR="000841C7" w:rsidRPr="00FA6FB2">
        <w:rPr>
          <w:rFonts w:ascii="Times New Roman" w:hAnsi="Times New Roman" w:cs="Times New Roman"/>
          <w:b/>
          <w:sz w:val="24"/>
          <w:szCs w:val="24"/>
        </w:rPr>
        <w:t>3.1</w:t>
      </w:r>
      <w:r w:rsidR="00721D58" w:rsidRPr="00FA6FB2">
        <w:rPr>
          <w:rFonts w:ascii="Times New Roman" w:hAnsi="Times New Roman" w:cs="Times New Roman"/>
          <w:b/>
          <w:sz w:val="24"/>
          <w:szCs w:val="24"/>
        </w:rPr>
        <w:t>.1</w:t>
      </w:r>
      <w:r w:rsidRPr="00FA6FB2">
        <w:rPr>
          <w:rFonts w:ascii="Times New Roman" w:hAnsi="Times New Roman" w:cs="Times New Roman"/>
          <w:b/>
          <w:sz w:val="24"/>
          <w:szCs w:val="24"/>
        </w:rPr>
        <w:t xml:space="preserve"> lentelė. </w:t>
      </w:r>
      <w:r w:rsidR="00721D58" w:rsidRPr="00FA6FB2">
        <w:rPr>
          <w:rFonts w:ascii="Times New Roman" w:hAnsi="Times New Roman" w:cs="Times New Roman"/>
          <w:b/>
          <w:sz w:val="24"/>
          <w:szCs w:val="24"/>
        </w:rPr>
        <w:t xml:space="preserve">Poveikio komponentai </w:t>
      </w:r>
      <w:r w:rsidRPr="00FA6FB2">
        <w:rPr>
          <w:rFonts w:ascii="Times New Roman" w:hAnsi="Times New Roman" w:cs="Times New Roman"/>
          <w:b/>
          <w:sz w:val="24"/>
          <w:szCs w:val="24"/>
        </w:rPr>
        <w:t xml:space="preserve">* </w:t>
      </w:r>
    </w:p>
    <w:tbl>
      <w:tblPr>
        <w:tblStyle w:val="LightList-Accent11"/>
        <w:tblW w:w="0" w:type="auto"/>
        <w:tblLook w:val="04A0" w:firstRow="1" w:lastRow="0" w:firstColumn="1" w:lastColumn="0" w:noHBand="0" w:noVBand="1"/>
      </w:tblPr>
      <w:tblGrid>
        <w:gridCol w:w="2950"/>
        <w:gridCol w:w="6331"/>
      </w:tblGrid>
      <w:tr w:rsidR="00721D58" w:rsidRPr="00FA6FB2" w14:paraId="6576477B" w14:textId="77777777" w:rsidTr="00135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tcPr>
          <w:p w14:paraId="5BB56C2E" w14:textId="77777777" w:rsidR="00721D58" w:rsidRPr="00FA6FB2" w:rsidRDefault="00721D58" w:rsidP="003F248E">
            <w:pPr>
              <w:spacing w:after="0"/>
              <w:ind w:right="-57"/>
              <w:jc w:val="center"/>
              <w:rPr>
                <w:rFonts w:ascii="Times New Roman" w:hAnsi="Times New Roman" w:cs="Times New Roman"/>
                <w:bCs w:val="0"/>
                <w:color w:val="FFFFFF"/>
              </w:rPr>
            </w:pPr>
            <w:r w:rsidRPr="00FA6FB2">
              <w:rPr>
                <w:rFonts w:ascii="Times New Roman" w:hAnsi="Times New Roman" w:cs="Times New Roman"/>
                <w:bCs w:val="0"/>
                <w:color w:val="FFFFFF"/>
              </w:rPr>
              <w:t>Komponentas</w:t>
            </w:r>
          </w:p>
        </w:tc>
        <w:tc>
          <w:tcPr>
            <w:tcW w:w="6331" w:type="dxa"/>
          </w:tcPr>
          <w:p w14:paraId="5A03F90D" w14:textId="77777777" w:rsidR="00721D58" w:rsidRPr="00FA6FB2" w:rsidRDefault="00721D58" w:rsidP="003F248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rPr>
            </w:pPr>
            <w:r w:rsidRPr="00FA6FB2">
              <w:rPr>
                <w:rFonts w:ascii="Times New Roman" w:hAnsi="Times New Roman" w:cs="Times New Roman"/>
                <w:bCs w:val="0"/>
                <w:color w:val="FFFFFF"/>
              </w:rPr>
              <w:t xml:space="preserve">Komponento aprašymas </w:t>
            </w:r>
          </w:p>
        </w:tc>
      </w:tr>
      <w:tr w:rsidR="00721D58" w:rsidRPr="00FA6FB2" w14:paraId="1B6B0CEE" w14:textId="77777777" w:rsidTr="0013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vAlign w:val="center"/>
          </w:tcPr>
          <w:p w14:paraId="05A118C5" w14:textId="77777777" w:rsidR="00721D58" w:rsidRPr="00FA6FB2" w:rsidRDefault="00721D58" w:rsidP="003F248E">
            <w:pPr>
              <w:spacing w:after="0"/>
              <w:rPr>
                <w:rFonts w:ascii="Times New Roman" w:hAnsi="Times New Roman" w:cs="Times New Roman"/>
                <w:bCs w:val="0"/>
                <w:color w:val="000000"/>
              </w:rPr>
            </w:pPr>
            <w:r w:rsidRPr="00FA6FB2">
              <w:rPr>
                <w:rFonts w:ascii="Times New Roman" w:hAnsi="Times New Roman" w:cs="Times New Roman"/>
                <w:bCs w:val="0"/>
                <w:color w:val="000000"/>
              </w:rPr>
              <w:t>Pastatų energetinių charakteristikų pagerėjimas</w:t>
            </w:r>
          </w:p>
        </w:tc>
        <w:tc>
          <w:tcPr>
            <w:tcW w:w="6331" w:type="dxa"/>
          </w:tcPr>
          <w:p w14:paraId="1040044D" w14:textId="77777777" w:rsidR="00721D58" w:rsidRPr="00FA6FB2" w:rsidRDefault="00721D58" w:rsidP="003F248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lt-LT"/>
              </w:rPr>
            </w:pPr>
            <w:r w:rsidRPr="00FA6FB2">
              <w:rPr>
                <w:rFonts w:ascii="Times New Roman" w:hAnsi="Times New Roman" w:cs="Times New Roman"/>
                <w:lang w:eastAsia="lt-LT"/>
              </w:rPr>
              <w:t>Šis naudos komponentas naudojamas vertinti intervencijas, kuriomis siekiama pagerinti pastatų energetines charakteristikas. Jis apima dvejopą naudą:</w:t>
            </w:r>
          </w:p>
          <w:p w14:paraId="02F1C36F" w14:textId="77777777" w:rsidR="00721D58" w:rsidRPr="00FA6FB2" w:rsidRDefault="00721D58" w:rsidP="00710B08">
            <w:pPr>
              <w:pStyle w:val="Sraopastraipa"/>
              <w:numPr>
                <w:ilvl w:val="0"/>
                <w:numId w:val="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lt-LT"/>
              </w:rPr>
            </w:pPr>
            <w:r w:rsidRPr="00FA6FB2">
              <w:rPr>
                <w:rFonts w:ascii="Times New Roman" w:hAnsi="Times New Roman" w:cs="Times New Roman"/>
                <w:lang w:eastAsia="lt-LT"/>
              </w:rPr>
              <w:t>Energijos suvartojimo sąnaudų sumažėjimas: jis įvardytas kaip vienas pagrindinių Lietuvos energetikos sektoriaus tikslų;</w:t>
            </w:r>
          </w:p>
          <w:p w14:paraId="0FE33B6A" w14:textId="77777777" w:rsidR="00721D58" w:rsidRPr="00FA6FB2" w:rsidRDefault="00721D58" w:rsidP="00710B08">
            <w:pPr>
              <w:pStyle w:val="Sraopastraipa"/>
              <w:numPr>
                <w:ilvl w:val="0"/>
                <w:numId w:val="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lt-LT"/>
              </w:rPr>
            </w:pPr>
            <w:r w:rsidRPr="00FA6FB2">
              <w:rPr>
                <w:rFonts w:ascii="Times New Roman" w:hAnsi="Times New Roman" w:cs="Times New Roman"/>
                <w:lang w:eastAsia="lt-LT"/>
              </w:rPr>
              <w:t xml:space="preserve">Patogumo padidėjimas dėl geresnės izoliacijos ir aukštesnės temperatūros pastatų viduje. </w:t>
            </w:r>
          </w:p>
        </w:tc>
      </w:tr>
      <w:tr w:rsidR="00721D58" w:rsidRPr="00FA6FB2" w14:paraId="02E7669A" w14:textId="77777777" w:rsidTr="001353BB">
        <w:tc>
          <w:tcPr>
            <w:cnfStyle w:val="001000000000" w:firstRow="0" w:lastRow="0" w:firstColumn="1" w:lastColumn="0" w:oddVBand="0" w:evenVBand="0" w:oddHBand="0" w:evenHBand="0" w:firstRowFirstColumn="0" w:firstRowLastColumn="0" w:lastRowFirstColumn="0" w:lastRowLastColumn="0"/>
            <w:tcW w:w="2950" w:type="dxa"/>
            <w:vAlign w:val="center"/>
          </w:tcPr>
          <w:p w14:paraId="74DBD283" w14:textId="77777777" w:rsidR="00721D58" w:rsidRPr="00FA6FB2" w:rsidRDefault="00721D58" w:rsidP="003F248E">
            <w:pPr>
              <w:spacing w:after="0"/>
              <w:rPr>
                <w:rFonts w:ascii="Times New Roman" w:hAnsi="Times New Roman" w:cs="Times New Roman"/>
                <w:bCs w:val="0"/>
                <w:color w:val="000000"/>
              </w:rPr>
            </w:pPr>
            <w:r w:rsidRPr="00FA6FB2">
              <w:rPr>
                <w:rFonts w:ascii="Times New Roman" w:hAnsi="Times New Roman" w:cs="Times New Roman"/>
                <w:bCs w:val="0"/>
                <w:color w:val="000000"/>
              </w:rPr>
              <w:t>Anglies dioksido (kaip šiltnamio efektą sukeliančių dujų) emisijos sumažėjimas</w:t>
            </w:r>
          </w:p>
        </w:tc>
        <w:tc>
          <w:tcPr>
            <w:tcW w:w="6331" w:type="dxa"/>
          </w:tcPr>
          <w:p w14:paraId="3027D371" w14:textId="77777777" w:rsidR="00721D58" w:rsidRPr="00FA6FB2" w:rsidRDefault="00721D58" w:rsidP="003F248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lt-LT"/>
              </w:rPr>
            </w:pPr>
            <w:r w:rsidRPr="00FA6FB2">
              <w:rPr>
                <w:rFonts w:ascii="Times New Roman" w:hAnsi="Times New Roman" w:cs="Times New Roman"/>
                <w:lang w:eastAsia="lt-LT"/>
              </w:rPr>
              <w:t>Šiltnamio efektą sukeliančių dujų emisijos sumažėjimas yra ES energetikos bei daugelyje kitų (transporto, aplinkosaugos, pramonės ir kt.) sričių keliamas tikslas ES ir globaliu lygmeniu. Jis susijęs su tvarios ekonominės plėtros principu, kuriuo daugiausiai remiamasi kovojant su klimato kaita ir skatinant mažai anglies dioksido į aplinką išskiriančią ekonomiką.</w:t>
            </w:r>
          </w:p>
        </w:tc>
      </w:tr>
      <w:tr w:rsidR="00721D58" w:rsidRPr="00FA6FB2" w14:paraId="0411C8EA" w14:textId="77777777" w:rsidTr="00135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vAlign w:val="center"/>
          </w:tcPr>
          <w:p w14:paraId="27009F8C" w14:textId="77777777" w:rsidR="00562033" w:rsidRPr="00562033" w:rsidRDefault="00562033" w:rsidP="00562033">
            <w:pPr>
              <w:rPr>
                <w:rFonts w:ascii="Times New Roman" w:hAnsi="Times New Roman" w:cs="Times New Roman"/>
                <w:bCs w:val="0"/>
                <w:color w:val="000000"/>
              </w:rPr>
            </w:pPr>
            <w:r w:rsidRPr="00562033">
              <w:rPr>
                <w:rFonts w:ascii="Times New Roman" w:hAnsi="Times New Roman" w:cs="Times New Roman"/>
                <w:bCs w:val="0"/>
                <w:color w:val="000000"/>
              </w:rPr>
              <w:t xml:space="preserve">Pasiryžimas sumokėti už padidėjusį ikimokyklinio ugdymo paslaugų </w:t>
            </w:r>
            <w:r w:rsidRPr="00562033">
              <w:rPr>
                <w:rFonts w:ascii="Times New Roman" w:hAnsi="Times New Roman" w:cs="Times New Roman"/>
                <w:bCs w:val="0"/>
                <w:color w:val="000000"/>
              </w:rPr>
              <w:lastRenderedPageBreak/>
              <w:t>prieinamumą ir pagerėjusią kokybę</w:t>
            </w:r>
          </w:p>
          <w:p w14:paraId="0257DF8A" w14:textId="4B609DE4" w:rsidR="00721D58" w:rsidRPr="00FA6FB2" w:rsidRDefault="00721D58" w:rsidP="003F248E">
            <w:pPr>
              <w:spacing w:after="0"/>
              <w:rPr>
                <w:rFonts w:ascii="Times New Roman" w:hAnsi="Times New Roman" w:cs="Times New Roman"/>
                <w:bCs w:val="0"/>
                <w:color w:val="000000"/>
              </w:rPr>
            </w:pPr>
          </w:p>
        </w:tc>
        <w:tc>
          <w:tcPr>
            <w:tcW w:w="6331" w:type="dxa"/>
          </w:tcPr>
          <w:p w14:paraId="67500AD9" w14:textId="373618DE" w:rsidR="00F844B0" w:rsidRPr="00F844B0" w:rsidRDefault="00F844B0" w:rsidP="00F844B0">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color w:val="auto"/>
                <w:lang w:val="lt-LT" w:eastAsia="lt-LT"/>
              </w:rPr>
            </w:pPr>
            <w:r w:rsidRPr="006F57A9">
              <w:rPr>
                <w:bCs/>
                <w:lang w:val="lt-LT"/>
              </w:rPr>
              <w:lastRenderedPageBreak/>
              <w:t>Ikimokyklinio</w:t>
            </w:r>
            <w:r w:rsidRPr="00F844B0">
              <w:rPr>
                <w:rFonts w:eastAsiaTheme="minorHAnsi"/>
                <w:color w:val="auto"/>
                <w:lang w:val="lt-LT" w:eastAsia="lt-LT"/>
              </w:rPr>
              <w:t xml:space="preserve"> ugdymo aplinkai pagerinti skirtų investicijų į </w:t>
            </w:r>
            <w:r>
              <w:rPr>
                <w:rFonts w:eastAsiaTheme="minorHAnsi"/>
                <w:color w:val="auto"/>
                <w:lang w:val="lt-LT" w:eastAsia="lt-LT"/>
              </w:rPr>
              <w:t>pastato</w:t>
            </w:r>
            <w:r w:rsidRPr="00F844B0">
              <w:rPr>
                <w:rFonts w:eastAsiaTheme="minorHAnsi"/>
                <w:color w:val="auto"/>
                <w:lang w:val="lt-LT" w:eastAsia="lt-LT"/>
              </w:rPr>
              <w:t xml:space="preserve"> atnaujinimą galutinis tikslas yra pagerinti </w:t>
            </w:r>
            <w:r>
              <w:rPr>
                <w:rFonts w:eastAsiaTheme="minorHAnsi"/>
                <w:color w:val="auto"/>
                <w:lang w:val="lt-LT" w:eastAsia="lt-LT"/>
              </w:rPr>
              <w:t>ugdymosi aplinką</w:t>
            </w:r>
            <w:r w:rsidRPr="00F844B0">
              <w:rPr>
                <w:rFonts w:eastAsiaTheme="minorHAnsi"/>
                <w:color w:val="auto"/>
                <w:lang w:val="lt-LT" w:eastAsia="lt-LT"/>
              </w:rPr>
              <w:t xml:space="preserve">. </w:t>
            </w:r>
          </w:p>
          <w:p w14:paraId="00277074" w14:textId="368CC76A" w:rsidR="00721D58" w:rsidRPr="00FA6FB2" w:rsidRDefault="00F844B0" w:rsidP="00F844B0">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lt-LT"/>
              </w:rPr>
            </w:pPr>
            <w:r w:rsidRPr="00F844B0">
              <w:rPr>
                <w:rFonts w:ascii="Times New Roman" w:hAnsi="Times New Roman" w:cs="Times New Roman"/>
                <w:lang w:eastAsia="lt-LT"/>
              </w:rPr>
              <w:t xml:space="preserve">Mokinių tėvų pasiryžimas sumokėti už tai, kad vaikai lankytų </w:t>
            </w:r>
            <w:r w:rsidRPr="00F844B0">
              <w:rPr>
                <w:rFonts w:ascii="Times New Roman" w:hAnsi="Times New Roman" w:cs="Times New Roman"/>
                <w:lang w:eastAsia="lt-LT"/>
              </w:rPr>
              <w:lastRenderedPageBreak/>
              <w:t xml:space="preserve">modernią ir atnaujintą </w:t>
            </w:r>
            <w:r>
              <w:rPr>
                <w:rFonts w:ascii="Times New Roman" w:hAnsi="Times New Roman" w:cs="Times New Roman"/>
                <w:lang w:eastAsia="lt-LT"/>
              </w:rPr>
              <w:t>ugdymosi įstaigą</w:t>
            </w:r>
            <w:r w:rsidRPr="00F844B0">
              <w:rPr>
                <w:rFonts w:ascii="Times New Roman" w:hAnsi="Times New Roman" w:cs="Times New Roman"/>
                <w:lang w:eastAsia="lt-LT"/>
              </w:rPr>
              <w:t>, atspindi visuomenei teikiamą ugdymo infrastruktūros ir aplinkos kokybės pagerinimo naudą</w:t>
            </w:r>
          </w:p>
        </w:tc>
      </w:tr>
    </w:tbl>
    <w:p w14:paraId="39555C64" w14:textId="77777777" w:rsidR="00750E87" w:rsidRPr="00D94B6D" w:rsidRDefault="001353BB" w:rsidP="00F7264F">
      <w:pPr>
        <w:spacing w:before="120" w:after="120"/>
        <w:jc w:val="center"/>
        <w:rPr>
          <w:rFonts w:ascii="Times New Roman" w:hAnsi="Times New Roman" w:cs="Times New Roman"/>
          <w:b/>
          <w:sz w:val="20"/>
          <w:szCs w:val="20"/>
        </w:rPr>
      </w:pPr>
      <w:r w:rsidRPr="00D94B6D">
        <w:rPr>
          <w:rFonts w:ascii="Times New Roman" w:hAnsi="Times New Roman" w:cs="Times New Roman"/>
          <w:i/>
          <w:sz w:val="20"/>
          <w:szCs w:val="20"/>
        </w:rPr>
        <w:lastRenderedPageBreak/>
        <w:t>Šaltinis: sudaryta autorių, remiantis „Metodikos ir modelio, skirto įvertinti investicijų, finansuojamų Europos Sąjungos struktūrinių fondų ir Lietuvos nacionalinio biudžeto lėšomis, socialinį-ekonominį poveikį, sukūrimas“ galutinės ataskaitos duomenimis</w:t>
      </w:r>
    </w:p>
    <w:p w14:paraId="1AC636E0" w14:textId="77777777" w:rsidR="00AD24B4" w:rsidRPr="00FA6FB2" w:rsidRDefault="00AD24B4" w:rsidP="008E11EB">
      <w:pPr>
        <w:pStyle w:val="Antrat3"/>
        <w:spacing w:before="120"/>
        <w:ind w:firstLine="709"/>
        <w:rPr>
          <w:rFonts w:ascii="Times New Roman" w:hAnsi="Times New Roman" w:cs="Times New Roman"/>
          <w:color w:val="auto"/>
          <w:sz w:val="24"/>
          <w:szCs w:val="24"/>
        </w:rPr>
      </w:pPr>
      <w:bookmarkStart w:id="84" w:name="_Toc442365770"/>
      <w:bookmarkStart w:id="85" w:name="_Toc104453030"/>
      <w:r w:rsidRPr="00FA6FB2">
        <w:rPr>
          <w:rFonts w:ascii="Times New Roman" w:hAnsi="Times New Roman" w:cs="Times New Roman"/>
          <w:color w:val="auto"/>
          <w:sz w:val="24"/>
          <w:szCs w:val="24"/>
        </w:rPr>
        <w:t>5.3.2. Poveikio mastas</w:t>
      </w:r>
      <w:bookmarkEnd w:id="84"/>
      <w:bookmarkEnd w:id="85"/>
    </w:p>
    <w:p w14:paraId="4133E8C5" w14:textId="5C239D9A" w:rsidR="00AD24B4" w:rsidRPr="00FA6FB2" w:rsidRDefault="005573F9" w:rsidP="00D94B6D">
      <w:pPr>
        <w:spacing w:before="120"/>
        <w:ind w:firstLine="709"/>
        <w:jc w:val="both"/>
        <w:rPr>
          <w:rFonts w:ascii="Times New Roman" w:hAnsi="Times New Roman" w:cs="Times New Roman"/>
          <w:sz w:val="24"/>
        </w:rPr>
      </w:pPr>
      <w:r w:rsidRPr="00FA6FB2">
        <w:rPr>
          <w:rFonts w:ascii="Times New Roman" w:hAnsi="Times New Roman" w:cs="Times New Roman"/>
          <w:sz w:val="24"/>
        </w:rPr>
        <w:t>Atitinkamai pateikiamas nustatyto socialinio ekonominio poveikio kriterijaus ekonominis įvertinimas.</w:t>
      </w:r>
    </w:p>
    <w:p w14:paraId="7F75ACA6" w14:textId="77777777" w:rsidR="00C8380D" w:rsidRPr="00FA6FB2" w:rsidRDefault="00C8380D" w:rsidP="00C8380D">
      <w:pPr>
        <w:pStyle w:val="Antrat"/>
        <w:spacing w:before="240"/>
        <w:ind w:firstLine="0"/>
        <w:jc w:val="center"/>
        <w:rPr>
          <w:rFonts w:ascii="Times New Roman" w:hAnsi="Times New Roman" w:cs="Times New Roman"/>
          <w:color w:val="auto"/>
          <w:sz w:val="22"/>
          <w:szCs w:val="24"/>
        </w:rPr>
      </w:pPr>
      <w:r w:rsidRPr="00FA6FB2">
        <w:rPr>
          <w:rFonts w:ascii="Times New Roman" w:hAnsi="Times New Roman" w:cs="Times New Roman"/>
          <w:color w:val="auto"/>
          <w:sz w:val="24"/>
          <w:szCs w:val="24"/>
        </w:rPr>
        <w:t>5.3.2.1 lentelė. Ekonominės veiklos sektoriaus „Energetika“ pasirinktų kriterijų masto ir socialinės-ekonominės vertės vertinimas</w:t>
      </w:r>
    </w:p>
    <w:tbl>
      <w:tblPr>
        <w:tblW w:w="4921"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left w:w="0" w:type="dxa"/>
          <w:right w:w="0" w:type="dxa"/>
        </w:tblCellMar>
        <w:tblLook w:val="00A0" w:firstRow="1" w:lastRow="0" w:firstColumn="1" w:lastColumn="0" w:noHBand="0" w:noVBand="0"/>
      </w:tblPr>
      <w:tblGrid>
        <w:gridCol w:w="1749"/>
        <w:gridCol w:w="7202"/>
      </w:tblGrid>
      <w:tr w:rsidR="00C8380D" w:rsidRPr="003D2C70" w14:paraId="7FD8AED2" w14:textId="77777777" w:rsidTr="00AE52C1">
        <w:trPr>
          <w:trHeight w:val="10"/>
          <w:tblHeader/>
        </w:trPr>
        <w:tc>
          <w:tcPr>
            <w:tcW w:w="1749" w:type="dxa"/>
            <w:shd w:val="clear" w:color="auto" w:fill="4F81BD" w:themeFill="accent1"/>
            <w:noWrap/>
            <w:tcMar>
              <w:top w:w="15" w:type="dxa"/>
              <w:left w:w="15" w:type="dxa"/>
              <w:bottom w:w="0" w:type="dxa"/>
              <w:right w:w="15" w:type="dxa"/>
            </w:tcMar>
            <w:vAlign w:val="center"/>
          </w:tcPr>
          <w:p w14:paraId="606D4966" w14:textId="77777777" w:rsidR="00C8380D" w:rsidRPr="003D2C70" w:rsidRDefault="00C8380D" w:rsidP="003F248E">
            <w:pPr>
              <w:spacing w:after="0"/>
              <w:jc w:val="center"/>
              <w:rPr>
                <w:rFonts w:ascii="Times New Roman" w:hAnsi="Times New Roman" w:cs="Times New Roman"/>
                <w:b/>
                <w:color w:val="FFFFFF"/>
              </w:rPr>
            </w:pPr>
            <w:r w:rsidRPr="003D2C70">
              <w:rPr>
                <w:rFonts w:ascii="Times New Roman" w:hAnsi="Times New Roman" w:cs="Times New Roman"/>
                <w:b/>
                <w:color w:val="FFFFFF"/>
              </w:rPr>
              <w:t>Komponentas</w:t>
            </w:r>
          </w:p>
        </w:tc>
        <w:tc>
          <w:tcPr>
            <w:tcW w:w="7202" w:type="dxa"/>
            <w:shd w:val="clear" w:color="auto" w:fill="4F81BD" w:themeFill="accent1"/>
            <w:tcMar>
              <w:top w:w="15" w:type="dxa"/>
              <w:left w:w="15" w:type="dxa"/>
              <w:bottom w:w="0" w:type="dxa"/>
              <w:right w:w="15" w:type="dxa"/>
            </w:tcMar>
            <w:vAlign w:val="center"/>
          </w:tcPr>
          <w:p w14:paraId="5BA5B9E0" w14:textId="77777777" w:rsidR="00C8380D" w:rsidRPr="003D2C70" w:rsidRDefault="00C8380D" w:rsidP="003F248E">
            <w:pPr>
              <w:spacing w:after="0"/>
              <w:jc w:val="center"/>
              <w:rPr>
                <w:rFonts w:ascii="Times New Roman" w:hAnsi="Times New Roman" w:cs="Times New Roman"/>
                <w:b/>
                <w:color w:val="FFFFFF"/>
              </w:rPr>
            </w:pPr>
            <w:r w:rsidRPr="003D2C70">
              <w:rPr>
                <w:rFonts w:ascii="Times New Roman" w:hAnsi="Times New Roman" w:cs="Times New Roman"/>
                <w:b/>
                <w:color w:val="FFFFFF"/>
              </w:rPr>
              <w:t>Kriterijaus aprašymas</w:t>
            </w:r>
          </w:p>
        </w:tc>
      </w:tr>
      <w:tr w:rsidR="00C8380D" w:rsidRPr="003D2C70" w14:paraId="370C4C16" w14:textId="77777777" w:rsidTr="00AE52C1">
        <w:trPr>
          <w:trHeight w:val="299"/>
        </w:trPr>
        <w:tc>
          <w:tcPr>
            <w:tcW w:w="1749" w:type="dxa"/>
            <w:noWrap/>
            <w:tcMar>
              <w:top w:w="15" w:type="dxa"/>
              <w:left w:w="15" w:type="dxa"/>
              <w:bottom w:w="0" w:type="dxa"/>
              <w:right w:w="15" w:type="dxa"/>
            </w:tcMar>
            <w:vAlign w:val="center"/>
          </w:tcPr>
          <w:p w14:paraId="36B7B66F" w14:textId="77777777" w:rsidR="00C8380D" w:rsidRPr="003D2C70" w:rsidRDefault="00C8380D" w:rsidP="003F248E">
            <w:pPr>
              <w:spacing w:after="0"/>
              <w:rPr>
                <w:rFonts w:ascii="Times New Roman" w:hAnsi="Times New Roman" w:cs="Times New Roman"/>
                <w:bCs/>
                <w:color w:val="000000"/>
              </w:rPr>
            </w:pPr>
            <w:r w:rsidRPr="003D2C70">
              <w:rPr>
                <w:rFonts w:ascii="Times New Roman" w:hAnsi="Times New Roman" w:cs="Times New Roman"/>
                <w:bCs/>
                <w:color w:val="000000"/>
              </w:rPr>
              <w:t>Pastatų energetinių charakteristikų pagerėjimas</w:t>
            </w:r>
          </w:p>
        </w:tc>
        <w:tc>
          <w:tcPr>
            <w:tcW w:w="7202" w:type="dxa"/>
            <w:tcMar>
              <w:top w:w="15" w:type="dxa"/>
              <w:left w:w="15" w:type="dxa"/>
              <w:bottom w:w="0" w:type="dxa"/>
              <w:right w:w="15" w:type="dxa"/>
            </w:tcMar>
          </w:tcPr>
          <w:p w14:paraId="40DE9BD0" w14:textId="70C58B3B" w:rsidR="00C8380D" w:rsidRPr="003D2C70" w:rsidRDefault="00C8380D" w:rsidP="008E0453">
            <w:pPr>
              <w:spacing w:after="0"/>
              <w:jc w:val="both"/>
              <w:rPr>
                <w:rFonts w:ascii="Times New Roman" w:hAnsi="Times New Roman" w:cs="Times New Roman"/>
              </w:rPr>
            </w:pPr>
            <w:r w:rsidRPr="003D2C70">
              <w:rPr>
                <w:rFonts w:ascii="Times New Roman" w:hAnsi="Times New Roman" w:cs="Times New Roman"/>
              </w:rPr>
              <w:t xml:space="preserve">Pastato energetinių charakteristikų pagerėjimo socialinė ekonominė vertė vertinama tokiu būdu: skirtumas tarp to, kiek kainuotų pastato šildymas, jei jame būtų palaikoma norminė pastato temperatūra, ir faktinės išlaidos. </w:t>
            </w:r>
            <w:r w:rsidR="00741CAE" w:rsidRPr="007C467D">
              <w:rPr>
                <w:rFonts w:ascii="Times New Roman" w:hAnsi="Times New Roman" w:cs="Times New Roman"/>
              </w:rPr>
              <w:t xml:space="preserve">Atlikę skaičiavimą gauname, kad socialinė ekonominė nauda abiejų alternatyvos atveju kasmet sieks apie </w:t>
            </w:r>
            <w:r w:rsidR="002742B0" w:rsidRPr="007C467D">
              <w:rPr>
                <w:rFonts w:ascii="Times New Roman" w:hAnsi="Times New Roman" w:cs="Times New Roman"/>
              </w:rPr>
              <w:t>1 133</w:t>
            </w:r>
            <w:r w:rsidR="00741CAE" w:rsidRPr="007C467D">
              <w:rPr>
                <w:rFonts w:ascii="Times New Roman" w:hAnsi="Times New Roman" w:cs="Times New Roman"/>
              </w:rPr>
              <w:t xml:space="preserve">,00 Eur iš viso per projekto įgyvendinimo laikotarpį – </w:t>
            </w:r>
            <w:r w:rsidR="007C467D" w:rsidRPr="007C467D">
              <w:rPr>
                <w:rFonts w:ascii="Times New Roman" w:hAnsi="Times New Roman" w:cs="Times New Roman"/>
              </w:rPr>
              <w:t>21</w:t>
            </w:r>
            <w:r w:rsidR="00741CAE" w:rsidRPr="007C467D">
              <w:rPr>
                <w:rFonts w:ascii="Times New Roman" w:hAnsi="Times New Roman" w:cs="Times New Roman"/>
              </w:rPr>
              <w:t xml:space="preserve"> </w:t>
            </w:r>
            <w:r w:rsidR="007C467D" w:rsidRPr="007C467D">
              <w:rPr>
                <w:rFonts w:ascii="Times New Roman" w:hAnsi="Times New Roman" w:cs="Times New Roman"/>
              </w:rPr>
              <w:t>526</w:t>
            </w:r>
            <w:r w:rsidR="00741CAE" w:rsidRPr="007C467D">
              <w:rPr>
                <w:rFonts w:ascii="Times New Roman" w:hAnsi="Times New Roman" w:cs="Times New Roman"/>
              </w:rPr>
              <w:t xml:space="preserve">,00 Eur. </w:t>
            </w:r>
            <w:r w:rsidRPr="007C467D">
              <w:rPr>
                <w:rFonts w:ascii="Times New Roman" w:hAnsi="Times New Roman" w:cs="Times New Roman"/>
              </w:rPr>
              <w:t>Nauda pradedama fiksuoti po investicinio laikotarpio. Detal</w:t>
            </w:r>
            <w:r w:rsidRPr="003D2C70">
              <w:rPr>
                <w:rFonts w:ascii="Times New Roman" w:hAnsi="Times New Roman" w:cs="Times New Roman"/>
              </w:rPr>
              <w:t>esni skaičiavimai pateikiami SNA analizės darbalaukyje „Prielaidos“.</w:t>
            </w:r>
          </w:p>
        </w:tc>
      </w:tr>
      <w:tr w:rsidR="00C8380D" w:rsidRPr="003D2C70" w14:paraId="02299342" w14:textId="77777777" w:rsidTr="00AE52C1">
        <w:trPr>
          <w:trHeight w:val="299"/>
        </w:trPr>
        <w:tc>
          <w:tcPr>
            <w:tcW w:w="1749" w:type="dxa"/>
            <w:noWrap/>
            <w:tcMar>
              <w:top w:w="15" w:type="dxa"/>
              <w:left w:w="15" w:type="dxa"/>
              <w:bottom w:w="0" w:type="dxa"/>
              <w:right w:w="15" w:type="dxa"/>
            </w:tcMar>
            <w:vAlign w:val="center"/>
          </w:tcPr>
          <w:p w14:paraId="6DCFB371" w14:textId="77777777" w:rsidR="00C8380D" w:rsidRPr="003D2C70" w:rsidRDefault="00C8380D" w:rsidP="003F248E">
            <w:pPr>
              <w:spacing w:after="0"/>
              <w:rPr>
                <w:rFonts w:ascii="Times New Roman" w:hAnsi="Times New Roman" w:cs="Times New Roman"/>
                <w:bCs/>
                <w:color w:val="000000"/>
              </w:rPr>
            </w:pPr>
            <w:r w:rsidRPr="003D2C70">
              <w:rPr>
                <w:rFonts w:ascii="Times New Roman" w:hAnsi="Times New Roman" w:cs="Times New Roman"/>
                <w:bCs/>
                <w:color w:val="000000"/>
              </w:rPr>
              <w:t>Anglies dioksido (kaip šiltnamio efektą sukeliančių dujų) emisijos sumažėjimas</w:t>
            </w:r>
          </w:p>
        </w:tc>
        <w:tc>
          <w:tcPr>
            <w:tcW w:w="7202" w:type="dxa"/>
            <w:tcMar>
              <w:top w:w="15" w:type="dxa"/>
              <w:left w:w="15" w:type="dxa"/>
              <w:bottom w:w="0" w:type="dxa"/>
              <w:right w:w="15" w:type="dxa"/>
            </w:tcMar>
          </w:tcPr>
          <w:p w14:paraId="5423F2E1" w14:textId="630F9A5D" w:rsidR="00C8380D" w:rsidRPr="003D2C70" w:rsidRDefault="00C8380D" w:rsidP="00DB2BF8">
            <w:pPr>
              <w:spacing w:after="0"/>
              <w:jc w:val="both"/>
              <w:rPr>
                <w:rFonts w:ascii="Times New Roman" w:hAnsi="Times New Roman" w:cs="Times New Roman"/>
              </w:rPr>
            </w:pPr>
            <w:r w:rsidRPr="003D2C70">
              <w:rPr>
                <w:rFonts w:ascii="Times New Roman" w:hAnsi="Times New Roman" w:cs="Times New Roman"/>
              </w:rPr>
              <w:t xml:space="preserve">Vertinamas šilumos efektą </w:t>
            </w:r>
            <w:r w:rsidRPr="00336353">
              <w:rPr>
                <w:rFonts w:ascii="Times New Roman" w:hAnsi="Times New Roman" w:cs="Times New Roman"/>
              </w:rPr>
              <w:t xml:space="preserve">sukeliančių dujų sumažėjimas dėl sumažėjusio šilumos ir elektros energijos poreikio. </w:t>
            </w:r>
            <w:r w:rsidR="00D115CD" w:rsidRPr="00336353">
              <w:rPr>
                <w:rFonts w:ascii="Times New Roman" w:hAnsi="Times New Roman" w:cs="Times New Roman"/>
              </w:rPr>
              <w:t xml:space="preserve">Vadovaujantis energetinio audito ataskaita metinis vidutinis šilumos energijos sutaupymas norminiam kiekiui I alternatyvos atveju vidutiniškai sieks </w:t>
            </w:r>
            <w:r w:rsidR="002A17B7" w:rsidRPr="00336353">
              <w:rPr>
                <w:rFonts w:ascii="Times New Roman" w:hAnsi="Times New Roman" w:cs="Times New Roman"/>
              </w:rPr>
              <w:t>215</w:t>
            </w:r>
            <w:r w:rsidR="00D115CD" w:rsidRPr="00336353">
              <w:rPr>
                <w:rFonts w:ascii="Times New Roman" w:hAnsi="Times New Roman" w:cs="Times New Roman"/>
              </w:rPr>
              <w:t>,</w:t>
            </w:r>
            <w:r w:rsidR="002A17B7" w:rsidRPr="00336353">
              <w:rPr>
                <w:rFonts w:ascii="Times New Roman" w:hAnsi="Times New Roman" w:cs="Times New Roman"/>
              </w:rPr>
              <w:t>9</w:t>
            </w:r>
            <w:r w:rsidR="00D115CD" w:rsidRPr="00336353">
              <w:rPr>
                <w:rFonts w:ascii="Times New Roman" w:hAnsi="Times New Roman" w:cs="Times New Roman"/>
              </w:rPr>
              <w:t xml:space="preserve">8 MWh/metams, II alternatyvos atveju - </w:t>
            </w:r>
            <w:r w:rsidR="002A17B7" w:rsidRPr="00336353">
              <w:rPr>
                <w:rFonts w:ascii="Times New Roman" w:hAnsi="Times New Roman" w:cs="Times New Roman"/>
              </w:rPr>
              <w:t>235</w:t>
            </w:r>
            <w:r w:rsidR="00D115CD" w:rsidRPr="00336353">
              <w:rPr>
                <w:rFonts w:ascii="Times New Roman" w:hAnsi="Times New Roman" w:cs="Times New Roman"/>
              </w:rPr>
              <w:t>,</w:t>
            </w:r>
            <w:r w:rsidR="002A17B7" w:rsidRPr="00336353">
              <w:rPr>
                <w:rFonts w:ascii="Times New Roman" w:hAnsi="Times New Roman" w:cs="Times New Roman"/>
              </w:rPr>
              <w:t>16</w:t>
            </w:r>
            <w:r w:rsidR="00D115CD" w:rsidRPr="00336353">
              <w:rPr>
                <w:rFonts w:ascii="Times New Roman" w:hAnsi="Times New Roman" w:cs="Times New Roman"/>
              </w:rPr>
              <w:t xml:space="preserve"> MWh/metams. Atitinkamai vienos 1 MWh šilumos energijos pagaminimas sukelia 0,233 t/COe. Taigi atitinkamai projekto dėka bus sumažinta oro tarša </w:t>
            </w:r>
            <w:r w:rsidR="00D115CD" w:rsidRPr="005320F7">
              <w:rPr>
                <w:rFonts w:ascii="Times New Roman" w:hAnsi="Times New Roman" w:cs="Times New Roman"/>
              </w:rPr>
              <w:t>202</w:t>
            </w:r>
            <w:r w:rsidR="002A17B7" w:rsidRPr="005320F7">
              <w:rPr>
                <w:rFonts w:ascii="Times New Roman" w:hAnsi="Times New Roman" w:cs="Times New Roman"/>
              </w:rPr>
              <w:t>5</w:t>
            </w:r>
            <w:r w:rsidR="00D115CD" w:rsidRPr="005320F7">
              <w:rPr>
                <w:rFonts w:ascii="Times New Roman" w:hAnsi="Times New Roman" w:cs="Times New Roman"/>
              </w:rPr>
              <w:t>-204</w:t>
            </w:r>
            <w:r w:rsidR="00336353" w:rsidRPr="005320F7">
              <w:rPr>
                <w:rFonts w:ascii="Times New Roman" w:hAnsi="Times New Roman" w:cs="Times New Roman"/>
              </w:rPr>
              <w:t>3</w:t>
            </w:r>
            <w:r w:rsidR="00D115CD" w:rsidRPr="005320F7">
              <w:rPr>
                <w:rFonts w:ascii="Times New Roman" w:hAnsi="Times New Roman" w:cs="Times New Roman"/>
              </w:rPr>
              <w:t xml:space="preserve"> m. I alternatyvos atveju už </w:t>
            </w:r>
            <w:r w:rsidR="005320F7" w:rsidRPr="005320F7">
              <w:rPr>
                <w:rFonts w:ascii="Times New Roman" w:hAnsi="Times New Roman" w:cs="Times New Roman"/>
              </w:rPr>
              <w:t>21</w:t>
            </w:r>
            <w:r w:rsidR="00D115CD" w:rsidRPr="005320F7">
              <w:rPr>
                <w:rFonts w:ascii="Times New Roman" w:hAnsi="Times New Roman" w:cs="Times New Roman"/>
              </w:rPr>
              <w:t xml:space="preserve"> </w:t>
            </w:r>
            <w:r w:rsidR="005320F7" w:rsidRPr="005320F7">
              <w:rPr>
                <w:rFonts w:ascii="Times New Roman" w:hAnsi="Times New Roman" w:cs="Times New Roman"/>
              </w:rPr>
              <w:t>897</w:t>
            </w:r>
            <w:r w:rsidR="00D115CD" w:rsidRPr="005320F7">
              <w:rPr>
                <w:rFonts w:ascii="Times New Roman" w:hAnsi="Times New Roman" w:cs="Times New Roman"/>
              </w:rPr>
              <w:t xml:space="preserve">,00 Eur, II alternatyvos atveju - už </w:t>
            </w:r>
            <w:r w:rsidR="005320F7" w:rsidRPr="005320F7">
              <w:rPr>
                <w:rFonts w:ascii="Times New Roman" w:hAnsi="Times New Roman" w:cs="Times New Roman"/>
              </w:rPr>
              <w:t>44</w:t>
            </w:r>
            <w:r w:rsidR="00D115CD" w:rsidRPr="005320F7">
              <w:rPr>
                <w:rFonts w:ascii="Times New Roman" w:hAnsi="Times New Roman" w:cs="Times New Roman"/>
              </w:rPr>
              <w:t xml:space="preserve"> </w:t>
            </w:r>
            <w:r w:rsidR="005320F7" w:rsidRPr="005320F7">
              <w:rPr>
                <w:rFonts w:ascii="Times New Roman" w:hAnsi="Times New Roman" w:cs="Times New Roman"/>
              </w:rPr>
              <w:t>586</w:t>
            </w:r>
            <w:r w:rsidR="00D115CD" w:rsidRPr="005320F7">
              <w:rPr>
                <w:rFonts w:ascii="Times New Roman" w:hAnsi="Times New Roman" w:cs="Times New Roman"/>
              </w:rPr>
              <w:t xml:space="preserve">,00 Eur. </w:t>
            </w:r>
            <w:r w:rsidRPr="005320F7">
              <w:rPr>
                <w:rFonts w:ascii="Times New Roman" w:hAnsi="Times New Roman" w:cs="Times New Roman"/>
              </w:rPr>
              <w:t>Detalesni</w:t>
            </w:r>
            <w:r w:rsidRPr="006D3AB4">
              <w:rPr>
                <w:rFonts w:ascii="Times New Roman" w:hAnsi="Times New Roman" w:cs="Times New Roman"/>
              </w:rPr>
              <w:t xml:space="preserve"> skaičiavimai pateikiami SNA analizės d</w:t>
            </w:r>
            <w:r w:rsidRPr="003D2C70">
              <w:rPr>
                <w:rFonts w:ascii="Times New Roman" w:hAnsi="Times New Roman" w:cs="Times New Roman"/>
              </w:rPr>
              <w:t>arbalaukyje „Prielaidos“.</w:t>
            </w:r>
          </w:p>
        </w:tc>
      </w:tr>
      <w:tr w:rsidR="008E0453" w:rsidRPr="00644477" w14:paraId="032B259A" w14:textId="77777777" w:rsidTr="00AE52C1">
        <w:trPr>
          <w:trHeight w:val="299"/>
        </w:trPr>
        <w:tc>
          <w:tcPr>
            <w:tcW w:w="1749" w:type="dxa"/>
            <w:noWrap/>
            <w:tcMar>
              <w:top w:w="15" w:type="dxa"/>
              <w:left w:w="15" w:type="dxa"/>
              <w:bottom w:w="0" w:type="dxa"/>
              <w:right w:w="15" w:type="dxa"/>
            </w:tcMar>
            <w:vAlign w:val="center"/>
          </w:tcPr>
          <w:p w14:paraId="63862B0D" w14:textId="77777777" w:rsidR="00DB2BF8" w:rsidRPr="00644477" w:rsidRDefault="00DB2BF8" w:rsidP="00DB2BF8">
            <w:pPr>
              <w:rPr>
                <w:rFonts w:ascii="Times New Roman" w:hAnsi="Times New Roman" w:cs="Times New Roman"/>
                <w:bCs/>
                <w:color w:val="000000"/>
              </w:rPr>
            </w:pPr>
            <w:r w:rsidRPr="00644477">
              <w:rPr>
                <w:rFonts w:ascii="Times New Roman" w:hAnsi="Times New Roman" w:cs="Times New Roman"/>
                <w:bCs/>
                <w:color w:val="000000"/>
              </w:rPr>
              <w:t>Pasiryžimas sumokėti už padidėjusį ikimokyklinio ugdymo paslaugų prieinamumą ir pagerėjusią kokybę</w:t>
            </w:r>
          </w:p>
          <w:p w14:paraId="1B3B62EE" w14:textId="77777777" w:rsidR="008E0453" w:rsidRPr="00644477" w:rsidRDefault="008E0453" w:rsidP="003F248E">
            <w:pPr>
              <w:spacing w:after="0"/>
              <w:rPr>
                <w:rFonts w:ascii="Times New Roman" w:hAnsi="Times New Roman" w:cs="Times New Roman"/>
                <w:bCs/>
                <w:color w:val="000000"/>
              </w:rPr>
            </w:pPr>
          </w:p>
        </w:tc>
        <w:tc>
          <w:tcPr>
            <w:tcW w:w="7202" w:type="dxa"/>
            <w:tcMar>
              <w:top w:w="15" w:type="dxa"/>
              <w:left w:w="15" w:type="dxa"/>
              <w:bottom w:w="0" w:type="dxa"/>
              <w:right w:w="15" w:type="dxa"/>
            </w:tcMar>
          </w:tcPr>
          <w:p w14:paraId="504F0978" w14:textId="07D82A53" w:rsidR="008E0453" w:rsidRPr="00644477" w:rsidRDefault="00DB2BF8" w:rsidP="00DB2BF8">
            <w:pPr>
              <w:spacing w:after="0"/>
              <w:jc w:val="both"/>
              <w:rPr>
                <w:rFonts w:ascii="Times New Roman" w:hAnsi="Times New Roman" w:cs="Times New Roman"/>
              </w:rPr>
            </w:pPr>
            <w:r w:rsidRPr="00644477">
              <w:rPr>
                <w:rFonts w:ascii="Times New Roman" w:hAnsi="Times New Roman" w:cs="Times New Roman"/>
              </w:rPr>
              <w:t>Remiantis 1.1 poskyryje pateikiama informacija lopšelį darželį „</w:t>
            </w:r>
            <w:r w:rsidR="002110C9" w:rsidRPr="00644477">
              <w:rPr>
                <w:rFonts w:ascii="Times New Roman" w:hAnsi="Times New Roman" w:cs="Times New Roman"/>
              </w:rPr>
              <w:t>V</w:t>
            </w:r>
            <w:r w:rsidR="00FC2C3F" w:rsidRPr="00644477">
              <w:rPr>
                <w:rFonts w:ascii="Times New Roman" w:hAnsi="Times New Roman" w:cs="Times New Roman"/>
              </w:rPr>
              <w:t>arpel</w:t>
            </w:r>
            <w:r w:rsidR="00797811" w:rsidRPr="00644477">
              <w:rPr>
                <w:rFonts w:ascii="Times New Roman" w:hAnsi="Times New Roman" w:cs="Times New Roman"/>
              </w:rPr>
              <w:t>is</w:t>
            </w:r>
            <w:r w:rsidRPr="00644477">
              <w:rPr>
                <w:rFonts w:ascii="Times New Roman" w:hAnsi="Times New Roman" w:cs="Times New Roman"/>
              </w:rPr>
              <w:t xml:space="preserve">“ lankys </w:t>
            </w:r>
            <w:r w:rsidR="000A321C" w:rsidRPr="00644477">
              <w:rPr>
                <w:rFonts w:ascii="Times New Roman" w:hAnsi="Times New Roman" w:cs="Times New Roman"/>
              </w:rPr>
              <w:t>1</w:t>
            </w:r>
            <w:r w:rsidR="009169FF" w:rsidRPr="00644477">
              <w:rPr>
                <w:rFonts w:ascii="Times New Roman" w:hAnsi="Times New Roman" w:cs="Times New Roman"/>
              </w:rPr>
              <w:t>94</w:t>
            </w:r>
            <w:r w:rsidRPr="00644477">
              <w:rPr>
                <w:rFonts w:ascii="Times New Roman" w:hAnsi="Times New Roman" w:cs="Times New Roman"/>
              </w:rPr>
              <w:t xml:space="preserve"> vaik</w:t>
            </w:r>
            <w:r w:rsidR="000A321C" w:rsidRPr="00644477">
              <w:rPr>
                <w:rFonts w:ascii="Times New Roman" w:hAnsi="Times New Roman" w:cs="Times New Roman"/>
              </w:rPr>
              <w:t>ai</w:t>
            </w:r>
            <w:r w:rsidRPr="00644477">
              <w:rPr>
                <w:rFonts w:ascii="Times New Roman" w:hAnsi="Times New Roman" w:cs="Times New Roman"/>
              </w:rPr>
              <w:t xml:space="preserve">. Dėl modernizuotos infrastruktūros </w:t>
            </w:r>
            <w:r w:rsidR="00AE6AAF" w:rsidRPr="00644477">
              <w:rPr>
                <w:rFonts w:ascii="Times New Roman" w:hAnsi="Times New Roman" w:cs="Times New Roman"/>
              </w:rPr>
              <w:t xml:space="preserve">abiejų alternatyvų atveju </w:t>
            </w:r>
            <w:r w:rsidRPr="00644477">
              <w:rPr>
                <w:rFonts w:ascii="Times New Roman" w:hAnsi="Times New Roman" w:cs="Times New Roman"/>
              </w:rPr>
              <w:t xml:space="preserve">visi vaikai patirs </w:t>
            </w:r>
            <w:r w:rsidR="00AE6AAF" w:rsidRPr="00644477">
              <w:rPr>
                <w:rFonts w:ascii="Times New Roman" w:hAnsi="Times New Roman" w:cs="Times New Roman"/>
              </w:rPr>
              <w:t xml:space="preserve">vienodą </w:t>
            </w:r>
            <w:r w:rsidRPr="00644477">
              <w:rPr>
                <w:rFonts w:ascii="Times New Roman" w:hAnsi="Times New Roman" w:cs="Times New Roman"/>
              </w:rPr>
              <w:t xml:space="preserve">socialinę – ekonominę naudą, apie </w:t>
            </w:r>
            <w:r w:rsidR="004B6EB5" w:rsidRPr="00644477">
              <w:rPr>
                <w:rFonts w:ascii="Times New Roman" w:hAnsi="Times New Roman" w:cs="Times New Roman"/>
              </w:rPr>
              <w:t>1</w:t>
            </w:r>
            <w:r w:rsidRPr="00644477">
              <w:rPr>
                <w:rFonts w:ascii="Times New Roman" w:hAnsi="Times New Roman" w:cs="Times New Roman"/>
              </w:rPr>
              <w:t xml:space="preserve"> </w:t>
            </w:r>
            <w:r w:rsidR="004B6EB5" w:rsidRPr="00644477">
              <w:rPr>
                <w:rFonts w:ascii="Times New Roman" w:hAnsi="Times New Roman" w:cs="Times New Roman"/>
              </w:rPr>
              <w:t>6</w:t>
            </w:r>
            <w:r w:rsidR="00E23AC1" w:rsidRPr="00644477">
              <w:rPr>
                <w:rFonts w:ascii="Times New Roman" w:hAnsi="Times New Roman" w:cs="Times New Roman"/>
              </w:rPr>
              <w:t>76</w:t>
            </w:r>
            <w:r w:rsidRPr="00644477">
              <w:rPr>
                <w:rFonts w:ascii="Times New Roman" w:hAnsi="Times New Roman" w:cs="Times New Roman"/>
              </w:rPr>
              <w:t xml:space="preserve"> </w:t>
            </w:r>
            <w:r w:rsidR="00E23AC1" w:rsidRPr="00644477">
              <w:rPr>
                <w:rFonts w:ascii="Times New Roman" w:hAnsi="Times New Roman" w:cs="Times New Roman"/>
              </w:rPr>
              <w:t>599</w:t>
            </w:r>
            <w:r w:rsidRPr="00644477">
              <w:rPr>
                <w:rFonts w:ascii="Times New Roman" w:hAnsi="Times New Roman" w:cs="Times New Roman"/>
              </w:rPr>
              <w:t xml:space="preserve"> Eur per projekto įgyvendinimo laikotarpį. Atsižvelgiant į tai 5.3.1.1 lentelėje pateikiama kuriama socialinė ekonominė nauda, vaikų skaičių dauginant iš koeficientų pateikiamų 5.1.1 lentelėje (detalesnis apskaičiavimas SNA skaičiuoklėje).</w:t>
            </w:r>
          </w:p>
        </w:tc>
      </w:tr>
    </w:tbl>
    <w:p w14:paraId="10030593" w14:textId="77777777" w:rsidR="00C8380D" w:rsidRPr="00644477" w:rsidRDefault="00C8380D" w:rsidP="00C8380D">
      <w:pPr>
        <w:jc w:val="center"/>
        <w:rPr>
          <w:rFonts w:ascii="Times New Roman" w:hAnsi="Times New Roman" w:cs="Times New Roman"/>
          <w:sz w:val="20"/>
          <w:szCs w:val="18"/>
        </w:rPr>
      </w:pPr>
      <w:r w:rsidRPr="00644477">
        <w:rPr>
          <w:rFonts w:ascii="Times New Roman" w:hAnsi="Times New Roman" w:cs="Times New Roman"/>
          <w:i/>
          <w:sz w:val="20"/>
          <w:szCs w:val="18"/>
        </w:rPr>
        <w:t>Šaltinis: sudaryta autorių</w:t>
      </w:r>
    </w:p>
    <w:p w14:paraId="2C5AF204" w14:textId="2DE05176" w:rsidR="00AE6613" w:rsidRPr="00FA6FB2" w:rsidRDefault="00AE6613" w:rsidP="00AE6613">
      <w:pPr>
        <w:spacing w:before="120" w:after="120"/>
        <w:ind w:firstLine="709"/>
        <w:jc w:val="both"/>
        <w:rPr>
          <w:rFonts w:ascii="Times New Roman" w:hAnsi="Times New Roman" w:cs="Times New Roman"/>
          <w:b/>
          <w:sz w:val="28"/>
          <w:szCs w:val="24"/>
        </w:rPr>
      </w:pPr>
      <w:bookmarkStart w:id="86" w:name="_Toc442365771"/>
      <w:r w:rsidRPr="00644477">
        <w:rPr>
          <w:rFonts w:ascii="Times New Roman" w:hAnsi="Times New Roman" w:cs="Times New Roman"/>
          <w:sz w:val="24"/>
        </w:rPr>
        <w:t xml:space="preserve">Bendra projekto socialinė-ekonominė nauda I alternatyvos atveju sieks 1 </w:t>
      </w:r>
      <w:r w:rsidR="000E60F6" w:rsidRPr="00644477">
        <w:rPr>
          <w:rFonts w:ascii="Times New Roman" w:hAnsi="Times New Roman" w:cs="Times New Roman"/>
          <w:sz w:val="24"/>
        </w:rPr>
        <w:t>72</w:t>
      </w:r>
      <w:r w:rsidR="001B5AC4" w:rsidRPr="00644477">
        <w:rPr>
          <w:rFonts w:ascii="Times New Roman" w:hAnsi="Times New Roman" w:cs="Times New Roman"/>
          <w:sz w:val="24"/>
        </w:rPr>
        <w:t>0</w:t>
      </w:r>
      <w:r w:rsidRPr="00644477">
        <w:rPr>
          <w:rFonts w:ascii="Times New Roman" w:hAnsi="Times New Roman" w:cs="Times New Roman"/>
          <w:sz w:val="24"/>
        </w:rPr>
        <w:t xml:space="preserve"> </w:t>
      </w:r>
      <w:r w:rsidR="000E60F6" w:rsidRPr="00644477">
        <w:rPr>
          <w:rFonts w:ascii="Times New Roman" w:hAnsi="Times New Roman" w:cs="Times New Roman"/>
          <w:sz w:val="24"/>
        </w:rPr>
        <w:t>022</w:t>
      </w:r>
      <w:r w:rsidRPr="00644477">
        <w:rPr>
          <w:rFonts w:ascii="Times New Roman" w:hAnsi="Times New Roman" w:cs="Times New Roman"/>
          <w:sz w:val="24"/>
        </w:rPr>
        <w:t xml:space="preserve">,00 Eur, II alternatyvos atveju – 1 </w:t>
      </w:r>
      <w:r w:rsidR="00162D8F" w:rsidRPr="00644477">
        <w:rPr>
          <w:rFonts w:ascii="Times New Roman" w:hAnsi="Times New Roman" w:cs="Times New Roman"/>
          <w:sz w:val="24"/>
        </w:rPr>
        <w:t>742</w:t>
      </w:r>
      <w:r w:rsidRPr="00644477">
        <w:rPr>
          <w:rFonts w:ascii="Times New Roman" w:hAnsi="Times New Roman" w:cs="Times New Roman"/>
          <w:sz w:val="24"/>
        </w:rPr>
        <w:t xml:space="preserve"> </w:t>
      </w:r>
      <w:r w:rsidR="00162D8F" w:rsidRPr="00644477">
        <w:rPr>
          <w:rFonts w:ascii="Times New Roman" w:hAnsi="Times New Roman" w:cs="Times New Roman"/>
          <w:sz w:val="24"/>
        </w:rPr>
        <w:t>711</w:t>
      </w:r>
      <w:r w:rsidRPr="00644477">
        <w:rPr>
          <w:rFonts w:ascii="Times New Roman" w:hAnsi="Times New Roman" w:cs="Times New Roman"/>
          <w:sz w:val="24"/>
        </w:rPr>
        <w:t>,00 Eur.</w:t>
      </w:r>
    </w:p>
    <w:p w14:paraId="26B75C92" w14:textId="77777777" w:rsidR="00AD24B4" w:rsidRPr="00FA6FB2" w:rsidRDefault="00AD24B4" w:rsidP="00F814ED">
      <w:pPr>
        <w:pStyle w:val="Antrat2"/>
        <w:spacing w:before="120" w:after="120"/>
        <w:ind w:firstLine="851"/>
        <w:jc w:val="left"/>
        <w:rPr>
          <w:rFonts w:ascii="Times New Roman" w:eastAsiaTheme="minorHAnsi" w:hAnsi="Times New Roman" w:cs="Times New Roman"/>
        </w:rPr>
      </w:pPr>
      <w:bookmarkStart w:id="87" w:name="_Toc104453031"/>
      <w:r w:rsidRPr="00FA6FB2">
        <w:rPr>
          <w:rFonts w:ascii="Times New Roman" w:eastAsiaTheme="minorHAnsi" w:hAnsi="Times New Roman" w:cs="Times New Roman"/>
        </w:rPr>
        <w:lastRenderedPageBreak/>
        <w:t>5.4. Ekonominiai rodikliai</w:t>
      </w:r>
      <w:bookmarkEnd w:id="86"/>
      <w:bookmarkEnd w:id="87"/>
    </w:p>
    <w:p w14:paraId="63670F6C" w14:textId="77777777" w:rsidR="00F814ED" w:rsidRPr="00FA6FB2" w:rsidRDefault="00F814ED" w:rsidP="00AE26C6">
      <w:pPr>
        <w:spacing w:before="120" w:after="120"/>
        <w:ind w:firstLine="709"/>
        <w:rPr>
          <w:rFonts w:ascii="Times New Roman" w:hAnsi="Times New Roman" w:cs="Times New Roman"/>
        </w:rPr>
      </w:pPr>
      <w:r w:rsidRPr="00FA6FB2">
        <w:rPr>
          <w:rFonts w:ascii="Times New Roman" w:hAnsi="Times New Roman" w:cs="Times New Roman"/>
          <w:sz w:val="24"/>
        </w:rPr>
        <w:t>Šioje dalyje įvertinami pagrindiniai socialinės–ekonominės analizės rezultatai: EGDV rodiklis, EVGN rodiklis ir ENIS rodiklis.</w:t>
      </w:r>
    </w:p>
    <w:p w14:paraId="03C79FE5" w14:textId="77777777" w:rsidR="00AD24B4" w:rsidRPr="00FA6FB2" w:rsidRDefault="00AD24B4" w:rsidP="00AE26C6">
      <w:pPr>
        <w:pStyle w:val="Antrat3"/>
        <w:spacing w:before="120" w:after="120"/>
        <w:ind w:firstLine="851"/>
        <w:rPr>
          <w:rFonts w:ascii="Times New Roman" w:hAnsi="Times New Roman" w:cs="Times New Roman"/>
          <w:color w:val="auto"/>
          <w:sz w:val="24"/>
          <w:szCs w:val="24"/>
        </w:rPr>
      </w:pPr>
      <w:bookmarkStart w:id="88" w:name="_Toc442365772"/>
      <w:bookmarkStart w:id="89" w:name="_Toc104453032"/>
      <w:r w:rsidRPr="00FA6FB2">
        <w:rPr>
          <w:rFonts w:ascii="Times New Roman" w:hAnsi="Times New Roman" w:cs="Times New Roman"/>
          <w:color w:val="auto"/>
          <w:sz w:val="24"/>
          <w:szCs w:val="24"/>
        </w:rPr>
        <w:t>5.4.1. EGDV rodiklis</w:t>
      </w:r>
      <w:bookmarkEnd w:id="88"/>
      <w:bookmarkEnd w:id="89"/>
    </w:p>
    <w:p w14:paraId="1C4DB8C2" w14:textId="77777777" w:rsidR="00AD24B4" w:rsidRPr="00644477" w:rsidRDefault="00AD24B4" w:rsidP="00AE26C6">
      <w:pPr>
        <w:spacing w:before="120" w:after="120"/>
        <w:ind w:firstLine="851"/>
        <w:jc w:val="both"/>
        <w:rPr>
          <w:rFonts w:ascii="Times New Roman" w:hAnsi="Times New Roman" w:cs="Times New Roman"/>
          <w:sz w:val="24"/>
          <w:szCs w:val="24"/>
        </w:rPr>
      </w:pPr>
      <w:r w:rsidRPr="00FA6FB2">
        <w:rPr>
          <w:rFonts w:ascii="Times New Roman" w:hAnsi="Times New Roman" w:cs="Times New Roman"/>
          <w:sz w:val="24"/>
          <w:szCs w:val="24"/>
        </w:rPr>
        <w:t xml:space="preserve">Ekonominė grynoji dabartinė vertė (EGDV) parodo, kokia socialinė ekonominė nauda projektu bus sukurta išorinėje projekto aplinkoje. Jei EDGV &lt; 0, projekto sukuriama diskontuota nauda nepadengia diskontuotų sąnaudų, todėl toks projektas neturėtų būti įgyvendinamas. Esant EGDV &gt; 0, projektu kuriama pridėtinė vertė visuomenei ir jo įgyvendinimo galimybės turi būti nagrinėjamos ir lyginamos su projekto įgyvendinimo išlaidomis. Taigi, socialiniu ekonominiu požiūriu investicijų projektas yra pagrįstas, jei jo EGDV </w:t>
      </w:r>
      <w:r w:rsidRPr="00644477">
        <w:rPr>
          <w:rFonts w:ascii="Times New Roman" w:hAnsi="Times New Roman" w:cs="Times New Roman"/>
          <w:sz w:val="24"/>
          <w:szCs w:val="24"/>
        </w:rPr>
        <w:t>yra teigiama.</w:t>
      </w:r>
    </w:p>
    <w:p w14:paraId="2119786B" w14:textId="5F36F348" w:rsidR="0081568C" w:rsidRPr="00644477" w:rsidRDefault="0081568C" w:rsidP="0081568C">
      <w:pPr>
        <w:autoSpaceDE w:val="0"/>
        <w:autoSpaceDN w:val="0"/>
        <w:adjustRightInd w:val="0"/>
        <w:spacing w:before="120" w:after="120"/>
        <w:ind w:firstLine="709"/>
        <w:jc w:val="both"/>
        <w:rPr>
          <w:rFonts w:ascii="Times New Roman" w:eastAsia="Calibri" w:hAnsi="Times New Roman" w:cs="Times New Roman"/>
          <w:sz w:val="24"/>
          <w:szCs w:val="24"/>
          <w:lang w:eastAsia="lt-LT"/>
        </w:rPr>
      </w:pPr>
      <w:bookmarkStart w:id="90" w:name="_Toc442365773"/>
      <w:r w:rsidRPr="00644477">
        <w:rPr>
          <w:rFonts w:ascii="Times New Roman" w:eastAsia="Calibri" w:hAnsi="Times New Roman" w:cs="Times New Roman"/>
          <w:sz w:val="24"/>
          <w:szCs w:val="24"/>
          <w:lang w:eastAsia="lt-LT"/>
        </w:rPr>
        <w:t xml:space="preserve">Apskaičiuota EGDV </w:t>
      </w:r>
      <w:r w:rsidRPr="00644477">
        <w:rPr>
          <w:rFonts w:ascii="Times New Roman" w:hAnsi="Times New Roman" w:cs="Times New Roman"/>
          <w:sz w:val="24"/>
        </w:rPr>
        <w:t xml:space="preserve">I alternatyvos atveju yra teigiama ir </w:t>
      </w:r>
      <w:r w:rsidRPr="00644477">
        <w:rPr>
          <w:rFonts w:ascii="Times New Roman" w:eastAsia="Calibri" w:hAnsi="Times New Roman" w:cs="Times New Roman"/>
          <w:sz w:val="24"/>
          <w:szCs w:val="24"/>
          <w:lang w:eastAsia="lt-LT"/>
        </w:rPr>
        <w:t xml:space="preserve">lygi </w:t>
      </w:r>
      <w:r w:rsidR="003B182C" w:rsidRPr="00644477">
        <w:rPr>
          <w:rFonts w:ascii="Times New Roman" w:eastAsia="Calibri" w:hAnsi="Times New Roman" w:cs="Times New Roman"/>
          <w:sz w:val="24"/>
          <w:szCs w:val="24"/>
          <w:lang w:eastAsia="lt-LT"/>
        </w:rPr>
        <w:t>650</w:t>
      </w:r>
      <w:r w:rsidRPr="00644477">
        <w:rPr>
          <w:rFonts w:ascii="Times New Roman" w:eastAsia="Calibri" w:hAnsi="Times New Roman" w:cs="Times New Roman"/>
          <w:sz w:val="24"/>
          <w:szCs w:val="24"/>
          <w:lang w:eastAsia="lt-LT"/>
        </w:rPr>
        <w:t xml:space="preserve"> </w:t>
      </w:r>
      <w:r w:rsidR="003B182C" w:rsidRPr="00644477">
        <w:rPr>
          <w:rFonts w:ascii="Times New Roman" w:eastAsia="Calibri" w:hAnsi="Times New Roman" w:cs="Times New Roman"/>
          <w:sz w:val="24"/>
          <w:szCs w:val="24"/>
          <w:lang w:eastAsia="lt-LT"/>
        </w:rPr>
        <w:t>892</w:t>
      </w:r>
      <w:r w:rsidRPr="00644477">
        <w:rPr>
          <w:rFonts w:ascii="Times New Roman" w:eastAsia="Calibri" w:hAnsi="Times New Roman" w:cs="Times New Roman"/>
          <w:sz w:val="24"/>
          <w:szCs w:val="24"/>
          <w:lang w:eastAsia="lt-LT"/>
        </w:rPr>
        <w:t xml:space="preserve"> Eur, </w:t>
      </w:r>
      <w:r w:rsidRPr="00644477">
        <w:rPr>
          <w:rFonts w:ascii="Times New Roman" w:hAnsi="Times New Roman" w:cs="Times New Roman"/>
          <w:sz w:val="24"/>
        </w:rPr>
        <w:t xml:space="preserve">II alternatyvos atveju yra teigiama ir </w:t>
      </w:r>
      <w:r w:rsidRPr="00644477">
        <w:rPr>
          <w:rFonts w:ascii="Times New Roman" w:eastAsia="Calibri" w:hAnsi="Times New Roman" w:cs="Times New Roman"/>
          <w:sz w:val="24"/>
          <w:szCs w:val="24"/>
          <w:lang w:eastAsia="lt-LT"/>
        </w:rPr>
        <w:t xml:space="preserve">lygi - </w:t>
      </w:r>
      <w:r w:rsidR="003F70CE" w:rsidRPr="00644477">
        <w:rPr>
          <w:rFonts w:ascii="Times New Roman" w:eastAsia="Calibri" w:hAnsi="Times New Roman" w:cs="Times New Roman"/>
          <w:sz w:val="24"/>
          <w:szCs w:val="24"/>
          <w:lang w:eastAsia="lt-LT"/>
        </w:rPr>
        <w:t>641</w:t>
      </w:r>
      <w:r w:rsidRPr="00644477">
        <w:rPr>
          <w:rFonts w:ascii="Times New Roman" w:eastAsia="Calibri" w:hAnsi="Times New Roman" w:cs="Times New Roman"/>
          <w:sz w:val="24"/>
          <w:szCs w:val="24"/>
          <w:lang w:eastAsia="lt-LT"/>
        </w:rPr>
        <w:t xml:space="preserve"> </w:t>
      </w:r>
      <w:r w:rsidR="003F70CE" w:rsidRPr="00644477">
        <w:rPr>
          <w:rFonts w:ascii="Times New Roman" w:eastAsia="Calibri" w:hAnsi="Times New Roman" w:cs="Times New Roman"/>
          <w:sz w:val="24"/>
          <w:szCs w:val="24"/>
          <w:lang w:eastAsia="lt-LT"/>
        </w:rPr>
        <w:t>954</w:t>
      </w:r>
      <w:r w:rsidRPr="00644477">
        <w:rPr>
          <w:rFonts w:ascii="Times New Roman" w:eastAsia="Calibri" w:hAnsi="Times New Roman" w:cs="Times New Roman"/>
          <w:sz w:val="24"/>
          <w:szCs w:val="24"/>
          <w:lang w:eastAsia="lt-LT"/>
        </w:rPr>
        <w:t xml:space="preserve"> Eur.</w:t>
      </w:r>
    </w:p>
    <w:p w14:paraId="122840E6" w14:textId="77777777" w:rsidR="00AD24B4" w:rsidRPr="00644477" w:rsidRDefault="00AD24B4" w:rsidP="00AE26C6">
      <w:pPr>
        <w:pStyle w:val="Antrat3"/>
        <w:spacing w:before="120" w:after="120"/>
        <w:ind w:firstLine="851"/>
        <w:rPr>
          <w:rFonts w:ascii="Times New Roman" w:hAnsi="Times New Roman" w:cs="Times New Roman"/>
          <w:color w:val="auto"/>
          <w:sz w:val="24"/>
          <w:szCs w:val="24"/>
        </w:rPr>
      </w:pPr>
      <w:bookmarkStart w:id="91" w:name="_Toc104453033"/>
      <w:r w:rsidRPr="00644477">
        <w:rPr>
          <w:rFonts w:ascii="Times New Roman" w:hAnsi="Times New Roman" w:cs="Times New Roman"/>
          <w:color w:val="auto"/>
          <w:sz w:val="24"/>
          <w:szCs w:val="24"/>
        </w:rPr>
        <w:t>5.4.2. EVGN rodiklis</w:t>
      </w:r>
      <w:bookmarkEnd w:id="90"/>
      <w:bookmarkEnd w:id="91"/>
    </w:p>
    <w:p w14:paraId="2D4E61BE" w14:textId="77777777" w:rsidR="00AD24B4" w:rsidRPr="00644477" w:rsidRDefault="00AD24B4" w:rsidP="00AE26C6">
      <w:pPr>
        <w:autoSpaceDE w:val="0"/>
        <w:autoSpaceDN w:val="0"/>
        <w:adjustRightInd w:val="0"/>
        <w:spacing w:before="120" w:after="120"/>
        <w:ind w:firstLine="851"/>
        <w:jc w:val="both"/>
        <w:rPr>
          <w:rFonts w:ascii="Times New Roman" w:eastAsia="Calibri" w:hAnsi="Times New Roman" w:cs="Times New Roman"/>
          <w:sz w:val="24"/>
          <w:szCs w:val="24"/>
          <w:lang w:eastAsia="lt-LT"/>
        </w:rPr>
      </w:pPr>
      <w:r w:rsidRPr="00644477">
        <w:rPr>
          <w:rFonts w:ascii="Times New Roman" w:eastAsia="Calibri" w:hAnsi="Times New Roman" w:cs="Times New Roman"/>
          <w:iCs/>
          <w:sz w:val="24"/>
          <w:szCs w:val="24"/>
          <w:lang w:eastAsia="lt-LT"/>
        </w:rPr>
        <w:t xml:space="preserve">Ekonominė vidinė grąžos norma </w:t>
      </w:r>
      <w:r w:rsidRPr="00644477">
        <w:rPr>
          <w:rFonts w:ascii="Times New Roman" w:eastAsia="Calibri" w:hAnsi="Times New Roman" w:cs="Times New Roman"/>
          <w:sz w:val="24"/>
          <w:szCs w:val="24"/>
          <w:lang w:eastAsia="lt-LT"/>
        </w:rPr>
        <w:t>(</w:t>
      </w:r>
      <w:r w:rsidRPr="00644477">
        <w:rPr>
          <w:rFonts w:ascii="Times New Roman" w:eastAsia="Calibri" w:hAnsi="Times New Roman" w:cs="Times New Roman"/>
          <w:iCs/>
          <w:sz w:val="24"/>
          <w:szCs w:val="24"/>
          <w:lang w:eastAsia="lt-LT"/>
        </w:rPr>
        <w:t>EVGN</w:t>
      </w:r>
      <w:r w:rsidRPr="00644477">
        <w:rPr>
          <w:rFonts w:ascii="Times New Roman" w:eastAsia="Calibri" w:hAnsi="Times New Roman" w:cs="Times New Roman"/>
          <w:sz w:val="24"/>
          <w:szCs w:val="24"/>
          <w:lang w:eastAsia="lt-LT"/>
        </w:rPr>
        <w:t>) – tai diskonto norma, kuriai esant EGDV yra lygi nuliui. Kadangi skaičiuojant EGDV grynųjų pinigų srautai yra taip pat diskontuojami, apskaičiuotoji EVGN lyginama su SDN, pritaikyta EGDV apskaičiuoti. Žymią socialinę ekonominę naudą duodančio investicijų projekto EVGN turėtų būti didesnė nei pritaikyta socialinė diskonto norma.</w:t>
      </w:r>
    </w:p>
    <w:p w14:paraId="226CC16A" w14:textId="7CB2E418" w:rsidR="00500933" w:rsidRPr="00644477" w:rsidRDefault="00500933" w:rsidP="00500933">
      <w:pPr>
        <w:autoSpaceDE w:val="0"/>
        <w:autoSpaceDN w:val="0"/>
        <w:adjustRightInd w:val="0"/>
        <w:spacing w:before="120" w:after="120"/>
        <w:ind w:firstLine="709"/>
        <w:jc w:val="both"/>
        <w:rPr>
          <w:rFonts w:ascii="Times New Roman" w:eastAsia="Calibri" w:hAnsi="Times New Roman" w:cs="Times New Roman"/>
          <w:sz w:val="24"/>
          <w:szCs w:val="24"/>
          <w:lang w:eastAsia="lt-LT"/>
        </w:rPr>
      </w:pPr>
      <w:bookmarkStart w:id="92" w:name="_Toc442365774"/>
      <w:r w:rsidRPr="00644477">
        <w:rPr>
          <w:rFonts w:ascii="Times New Roman" w:eastAsia="Calibri" w:hAnsi="Times New Roman" w:cs="Times New Roman"/>
          <w:sz w:val="24"/>
          <w:szCs w:val="24"/>
          <w:lang w:eastAsia="lt-LT"/>
        </w:rPr>
        <w:t xml:space="preserve">Apskaičiuota EVGN </w:t>
      </w:r>
      <w:r w:rsidRPr="00644477">
        <w:rPr>
          <w:rFonts w:ascii="Times New Roman" w:hAnsi="Times New Roman" w:cs="Times New Roman"/>
          <w:sz w:val="24"/>
        </w:rPr>
        <w:t>I alternatyvos</w:t>
      </w:r>
      <w:r w:rsidRPr="00644477">
        <w:rPr>
          <w:rFonts w:ascii="Times New Roman" w:eastAsia="Calibri" w:hAnsi="Times New Roman" w:cs="Times New Roman"/>
          <w:sz w:val="24"/>
          <w:szCs w:val="24"/>
          <w:lang w:eastAsia="lt-LT"/>
        </w:rPr>
        <w:t xml:space="preserve"> atveju yra didesnė nei pritaikyta socialinė diskonto norma (5 proc.) ir lygi 1</w:t>
      </w:r>
      <w:r w:rsidR="003F70CE" w:rsidRPr="00644477">
        <w:rPr>
          <w:rFonts w:ascii="Times New Roman" w:eastAsia="Calibri" w:hAnsi="Times New Roman" w:cs="Times New Roman"/>
          <w:sz w:val="24"/>
          <w:szCs w:val="24"/>
          <w:lang w:eastAsia="lt-LT"/>
        </w:rPr>
        <w:t>3</w:t>
      </w:r>
      <w:r w:rsidRPr="00644477">
        <w:rPr>
          <w:rFonts w:ascii="Times New Roman" w:eastAsia="Calibri" w:hAnsi="Times New Roman" w:cs="Times New Roman"/>
          <w:sz w:val="24"/>
          <w:szCs w:val="24"/>
          <w:lang w:eastAsia="lt-LT"/>
        </w:rPr>
        <w:t>,</w:t>
      </w:r>
      <w:r w:rsidR="003F70CE" w:rsidRPr="00644477">
        <w:rPr>
          <w:rFonts w:ascii="Times New Roman" w:eastAsia="Calibri" w:hAnsi="Times New Roman" w:cs="Times New Roman"/>
          <w:sz w:val="24"/>
          <w:szCs w:val="24"/>
          <w:lang w:eastAsia="lt-LT"/>
        </w:rPr>
        <w:t>16</w:t>
      </w:r>
      <w:r w:rsidRPr="00644477">
        <w:rPr>
          <w:rFonts w:ascii="Times New Roman" w:eastAsia="Calibri" w:hAnsi="Times New Roman" w:cs="Times New Roman"/>
          <w:sz w:val="24"/>
          <w:szCs w:val="24"/>
          <w:lang w:eastAsia="lt-LT"/>
        </w:rPr>
        <w:t xml:space="preserve"> proc, </w:t>
      </w:r>
      <w:r w:rsidRPr="00644477">
        <w:rPr>
          <w:rFonts w:ascii="Times New Roman" w:hAnsi="Times New Roman" w:cs="Times New Roman"/>
          <w:sz w:val="24"/>
        </w:rPr>
        <w:t>II alternatyvos</w:t>
      </w:r>
      <w:r w:rsidRPr="00644477">
        <w:rPr>
          <w:rFonts w:ascii="Times New Roman" w:eastAsia="Calibri" w:hAnsi="Times New Roman" w:cs="Times New Roman"/>
          <w:sz w:val="24"/>
          <w:szCs w:val="24"/>
          <w:lang w:eastAsia="lt-LT"/>
        </w:rPr>
        <w:t xml:space="preserve"> atveju yra mažesnė nei pritaikyta socialinė diskonto norma (5 proc.) ir lygi </w:t>
      </w:r>
      <w:r w:rsidR="0065024C" w:rsidRPr="00644477">
        <w:rPr>
          <w:rFonts w:ascii="Times New Roman" w:eastAsia="Calibri" w:hAnsi="Times New Roman" w:cs="Times New Roman"/>
          <w:sz w:val="24"/>
          <w:szCs w:val="24"/>
          <w:lang w:eastAsia="lt-LT"/>
        </w:rPr>
        <w:t>12</w:t>
      </w:r>
      <w:r w:rsidRPr="00644477">
        <w:rPr>
          <w:rFonts w:ascii="Times New Roman" w:eastAsia="Calibri" w:hAnsi="Times New Roman" w:cs="Times New Roman"/>
          <w:sz w:val="24"/>
          <w:szCs w:val="24"/>
          <w:lang w:eastAsia="lt-LT"/>
        </w:rPr>
        <w:t>,</w:t>
      </w:r>
      <w:r w:rsidR="003F70CE" w:rsidRPr="00644477">
        <w:rPr>
          <w:rFonts w:ascii="Times New Roman" w:eastAsia="Calibri" w:hAnsi="Times New Roman" w:cs="Times New Roman"/>
          <w:sz w:val="24"/>
          <w:szCs w:val="24"/>
          <w:lang w:eastAsia="lt-LT"/>
        </w:rPr>
        <w:t>57</w:t>
      </w:r>
      <w:r w:rsidRPr="00644477">
        <w:rPr>
          <w:rFonts w:ascii="Times New Roman" w:eastAsia="Calibri" w:hAnsi="Times New Roman" w:cs="Times New Roman"/>
          <w:sz w:val="24"/>
          <w:szCs w:val="24"/>
          <w:lang w:eastAsia="lt-LT"/>
        </w:rPr>
        <w:t xml:space="preserve"> proc.</w:t>
      </w:r>
    </w:p>
    <w:p w14:paraId="664833B6" w14:textId="77777777" w:rsidR="00AD24B4" w:rsidRPr="00644477" w:rsidRDefault="00AD24B4" w:rsidP="00AE26C6">
      <w:pPr>
        <w:pStyle w:val="Antrat3"/>
        <w:spacing w:before="120" w:after="120"/>
        <w:ind w:firstLine="851"/>
        <w:rPr>
          <w:rFonts w:ascii="Times New Roman" w:hAnsi="Times New Roman" w:cs="Times New Roman"/>
          <w:color w:val="auto"/>
          <w:sz w:val="24"/>
          <w:szCs w:val="24"/>
        </w:rPr>
      </w:pPr>
      <w:bookmarkStart w:id="93" w:name="_Toc104453034"/>
      <w:r w:rsidRPr="00644477">
        <w:rPr>
          <w:rFonts w:ascii="Times New Roman" w:hAnsi="Times New Roman" w:cs="Times New Roman"/>
          <w:color w:val="auto"/>
          <w:sz w:val="24"/>
          <w:szCs w:val="24"/>
        </w:rPr>
        <w:t>5.4.3. ENIS rodiklis</w:t>
      </w:r>
      <w:bookmarkEnd w:id="92"/>
      <w:bookmarkEnd w:id="93"/>
    </w:p>
    <w:p w14:paraId="7AF4B99C" w14:textId="77777777" w:rsidR="00AD24B4" w:rsidRPr="00644477" w:rsidRDefault="00AD24B4" w:rsidP="00AE26C6">
      <w:pPr>
        <w:autoSpaceDE w:val="0"/>
        <w:autoSpaceDN w:val="0"/>
        <w:adjustRightInd w:val="0"/>
        <w:spacing w:before="120" w:after="120"/>
        <w:ind w:firstLine="851"/>
        <w:jc w:val="both"/>
        <w:rPr>
          <w:rFonts w:ascii="Times New Roman" w:eastAsia="Calibri" w:hAnsi="Times New Roman" w:cs="Times New Roman"/>
          <w:sz w:val="24"/>
          <w:szCs w:val="24"/>
          <w:lang w:eastAsia="lt-LT"/>
        </w:rPr>
      </w:pPr>
      <w:r w:rsidRPr="00644477">
        <w:rPr>
          <w:rFonts w:ascii="Times New Roman" w:eastAsia="Calibri" w:hAnsi="Times New Roman" w:cs="Times New Roman"/>
          <w:iCs/>
          <w:sz w:val="24"/>
          <w:szCs w:val="24"/>
          <w:lang w:eastAsia="lt-LT"/>
        </w:rPr>
        <w:t xml:space="preserve">Ekonominis naudos ir sąnaudų santykis </w:t>
      </w:r>
      <w:r w:rsidRPr="00644477">
        <w:rPr>
          <w:rFonts w:ascii="Times New Roman" w:eastAsia="Calibri" w:hAnsi="Times New Roman" w:cs="Times New Roman"/>
          <w:sz w:val="24"/>
          <w:szCs w:val="24"/>
          <w:lang w:eastAsia="lt-LT"/>
        </w:rPr>
        <w:t>(</w:t>
      </w:r>
      <w:r w:rsidRPr="00644477">
        <w:rPr>
          <w:rFonts w:ascii="Times New Roman" w:eastAsia="Calibri" w:hAnsi="Times New Roman" w:cs="Times New Roman"/>
          <w:iCs/>
          <w:sz w:val="24"/>
          <w:szCs w:val="24"/>
          <w:lang w:eastAsia="lt-LT"/>
        </w:rPr>
        <w:t>ENIS</w:t>
      </w:r>
      <w:r w:rsidRPr="00644477">
        <w:rPr>
          <w:rFonts w:ascii="Times New Roman" w:eastAsia="Calibri" w:hAnsi="Times New Roman" w:cs="Times New Roman"/>
          <w:sz w:val="24"/>
          <w:szCs w:val="24"/>
          <w:lang w:eastAsia="lt-LT"/>
        </w:rPr>
        <w:t>) – svarbiausiasis socialinės ekonominės analizės rodiklis, atskleidžiantis, kiek kartų projekto sukuriama nauda viršija jam įgyvendinti reikalingas išlaidas. Apskaičiuojamas dalijant suminės ekonominės naudos grynąją dabartinę vertę  iš suminės ekonominių išlaidų grynosios dabartinės vertės. Viešųjų investicijų projektų naudos ir sąnaudų santykis visais atvejais privalo būti didesnis už 1.</w:t>
      </w:r>
    </w:p>
    <w:p w14:paraId="1E3A5EB4" w14:textId="42801F75" w:rsidR="00516DF1" w:rsidRPr="00FA6FB2" w:rsidRDefault="00516DF1" w:rsidP="00516DF1">
      <w:pPr>
        <w:autoSpaceDE w:val="0"/>
        <w:autoSpaceDN w:val="0"/>
        <w:adjustRightInd w:val="0"/>
        <w:spacing w:before="120" w:after="120"/>
        <w:ind w:firstLine="851"/>
        <w:jc w:val="both"/>
        <w:rPr>
          <w:rFonts w:ascii="Times New Roman" w:eastAsia="Calibri" w:hAnsi="Times New Roman" w:cs="Times New Roman"/>
          <w:sz w:val="24"/>
          <w:szCs w:val="24"/>
          <w:lang w:eastAsia="lt-LT"/>
        </w:rPr>
      </w:pPr>
      <w:bookmarkStart w:id="94" w:name="_Toc442365775"/>
      <w:r w:rsidRPr="00644477">
        <w:rPr>
          <w:rFonts w:ascii="Times New Roman" w:hAnsi="Times New Roman" w:cs="Times New Roman"/>
          <w:sz w:val="24"/>
        </w:rPr>
        <w:t>I alternatyvos</w:t>
      </w:r>
      <w:r w:rsidRPr="00644477">
        <w:rPr>
          <w:rFonts w:ascii="Times New Roman" w:eastAsia="Calibri" w:hAnsi="Times New Roman" w:cs="Times New Roman"/>
          <w:sz w:val="24"/>
          <w:szCs w:val="24"/>
          <w:lang w:eastAsia="lt-LT"/>
        </w:rPr>
        <w:t xml:space="preserve"> atveju ENIS rodiklis yra didesnis už 1 ir lygus </w:t>
      </w:r>
      <w:r w:rsidR="003F70CE" w:rsidRPr="00644477">
        <w:rPr>
          <w:rFonts w:ascii="Times New Roman" w:eastAsia="Calibri" w:hAnsi="Times New Roman" w:cs="Times New Roman"/>
          <w:sz w:val="24"/>
          <w:szCs w:val="24"/>
          <w:lang w:eastAsia="lt-LT"/>
        </w:rPr>
        <w:t>2</w:t>
      </w:r>
      <w:r w:rsidRPr="00644477">
        <w:rPr>
          <w:rFonts w:ascii="Times New Roman" w:eastAsia="Calibri" w:hAnsi="Times New Roman" w:cs="Times New Roman"/>
          <w:sz w:val="24"/>
          <w:szCs w:val="24"/>
          <w:lang w:eastAsia="lt-LT"/>
        </w:rPr>
        <w:t>,</w:t>
      </w:r>
      <w:r w:rsidR="003F70CE" w:rsidRPr="00644477">
        <w:rPr>
          <w:rFonts w:ascii="Times New Roman" w:eastAsia="Calibri" w:hAnsi="Times New Roman" w:cs="Times New Roman"/>
          <w:sz w:val="24"/>
          <w:szCs w:val="24"/>
          <w:lang w:eastAsia="lt-LT"/>
        </w:rPr>
        <w:t>49</w:t>
      </w:r>
      <w:r w:rsidRPr="00644477">
        <w:rPr>
          <w:rFonts w:ascii="Times New Roman" w:eastAsia="Calibri" w:hAnsi="Times New Roman" w:cs="Times New Roman"/>
          <w:sz w:val="24"/>
          <w:szCs w:val="24"/>
          <w:lang w:eastAsia="lt-LT"/>
        </w:rPr>
        <w:t xml:space="preserve">, </w:t>
      </w:r>
      <w:r w:rsidRPr="00644477">
        <w:rPr>
          <w:rFonts w:ascii="Times New Roman" w:hAnsi="Times New Roman" w:cs="Times New Roman"/>
          <w:sz w:val="24"/>
        </w:rPr>
        <w:t>II alternatyvos</w:t>
      </w:r>
      <w:r w:rsidRPr="00644477">
        <w:rPr>
          <w:rFonts w:ascii="Times New Roman" w:eastAsia="Calibri" w:hAnsi="Times New Roman" w:cs="Times New Roman"/>
          <w:sz w:val="24"/>
          <w:szCs w:val="24"/>
          <w:lang w:eastAsia="lt-LT"/>
        </w:rPr>
        <w:t xml:space="preserve"> atveju ENIS rodiklis </w:t>
      </w:r>
      <w:r w:rsidR="0022031B" w:rsidRPr="00644477">
        <w:rPr>
          <w:rFonts w:ascii="Times New Roman" w:eastAsia="Calibri" w:hAnsi="Times New Roman" w:cs="Times New Roman"/>
          <w:sz w:val="24"/>
          <w:szCs w:val="24"/>
          <w:lang w:eastAsia="lt-LT"/>
        </w:rPr>
        <w:t xml:space="preserve">didesnis </w:t>
      </w:r>
      <w:r w:rsidRPr="00644477">
        <w:rPr>
          <w:rFonts w:ascii="Times New Roman" w:eastAsia="Calibri" w:hAnsi="Times New Roman" w:cs="Times New Roman"/>
          <w:sz w:val="24"/>
          <w:szCs w:val="24"/>
          <w:lang w:eastAsia="lt-LT"/>
        </w:rPr>
        <w:t xml:space="preserve">už 1 ir lygus </w:t>
      </w:r>
      <w:r w:rsidR="003F70CE" w:rsidRPr="00644477">
        <w:rPr>
          <w:rFonts w:ascii="Times New Roman" w:eastAsia="Calibri" w:hAnsi="Times New Roman" w:cs="Times New Roman"/>
          <w:sz w:val="24"/>
          <w:szCs w:val="24"/>
          <w:lang w:eastAsia="lt-LT"/>
        </w:rPr>
        <w:t>2</w:t>
      </w:r>
      <w:r w:rsidRPr="00644477">
        <w:rPr>
          <w:rFonts w:ascii="Times New Roman" w:eastAsia="Calibri" w:hAnsi="Times New Roman" w:cs="Times New Roman"/>
          <w:sz w:val="24"/>
          <w:szCs w:val="24"/>
          <w:lang w:eastAsia="lt-LT"/>
        </w:rPr>
        <w:t>,</w:t>
      </w:r>
      <w:r w:rsidR="003F70CE" w:rsidRPr="00644477">
        <w:rPr>
          <w:rFonts w:ascii="Times New Roman" w:eastAsia="Calibri" w:hAnsi="Times New Roman" w:cs="Times New Roman"/>
          <w:sz w:val="24"/>
          <w:szCs w:val="24"/>
          <w:lang w:eastAsia="lt-LT"/>
        </w:rPr>
        <w:t>37</w:t>
      </w:r>
      <w:r w:rsidRPr="00644477">
        <w:rPr>
          <w:rFonts w:ascii="Times New Roman" w:eastAsia="Calibri" w:hAnsi="Times New Roman" w:cs="Times New Roman"/>
          <w:sz w:val="24"/>
          <w:szCs w:val="24"/>
          <w:lang w:eastAsia="lt-LT"/>
        </w:rPr>
        <w:t>.</w:t>
      </w:r>
    </w:p>
    <w:p w14:paraId="1B768317" w14:textId="77777777" w:rsidR="00AD24B4" w:rsidRPr="00FA6FB2" w:rsidRDefault="00AD24B4" w:rsidP="00AE26C6">
      <w:pPr>
        <w:pStyle w:val="Antrat2"/>
        <w:spacing w:before="120" w:after="120"/>
        <w:ind w:firstLine="851"/>
        <w:jc w:val="left"/>
        <w:rPr>
          <w:rFonts w:ascii="Times New Roman" w:eastAsiaTheme="minorHAnsi" w:hAnsi="Times New Roman" w:cs="Times New Roman"/>
          <w:color w:val="auto"/>
          <w:szCs w:val="24"/>
        </w:rPr>
      </w:pPr>
      <w:bookmarkStart w:id="95" w:name="_Toc104453035"/>
      <w:r w:rsidRPr="00FA6FB2">
        <w:rPr>
          <w:rFonts w:ascii="Times New Roman" w:eastAsiaTheme="minorHAnsi" w:hAnsi="Times New Roman" w:cs="Times New Roman"/>
          <w:color w:val="auto"/>
          <w:szCs w:val="24"/>
        </w:rPr>
        <w:t xml:space="preserve">5.5. </w:t>
      </w:r>
      <w:bookmarkEnd w:id="94"/>
      <w:r w:rsidR="00CF52C2" w:rsidRPr="00FA6FB2">
        <w:rPr>
          <w:rFonts w:ascii="Times New Roman" w:hAnsi="Times New Roman" w:cs="Times New Roman"/>
          <w:color w:val="auto"/>
        </w:rPr>
        <w:t>Optimalios alternatyvos pasirinkimas</w:t>
      </w:r>
      <w:bookmarkEnd w:id="95"/>
    </w:p>
    <w:bookmarkEnd w:id="45"/>
    <w:bookmarkEnd w:id="46"/>
    <w:p w14:paraId="2C8FC8BF" w14:textId="77777777" w:rsidR="00F814ED" w:rsidRPr="00FA6FB2" w:rsidRDefault="00F814ED" w:rsidP="00AE26C6">
      <w:pPr>
        <w:shd w:val="clear" w:color="auto" w:fill="FFFFFF" w:themeFill="background1"/>
        <w:autoSpaceDE w:val="0"/>
        <w:autoSpaceDN w:val="0"/>
        <w:adjustRightInd w:val="0"/>
        <w:spacing w:before="120" w:after="120"/>
        <w:ind w:firstLine="709"/>
        <w:rPr>
          <w:rFonts w:ascii="Times New Roman" w:eastAsia="Calibri" w:hAnsi="Times New Roman" w:cs="Times New Roman"/>
          <w:lang w:eastAsia="lt-LT"/>
        </w:rPr>
      </w:pPr>
      <w:r w:rsidRPr="00FA6FB2">
        <w:rPr>
          <w:rFonts w:ascii="Times New Roman" w:eastAsia="Calibri" w:hAnsi="Times New Roman" w:cs="Times New Roman"/>
          <w:lang w:eastAsia="lt-LT"/>
        </w:rPr>
        <w:t>Ekonominės analizės rezultatai pateikiami 5.5.1 lentelėje.</w:t>
      </w:r>
    </w:p>
    <w:p w14:paraId="2315147D" w14:textId="77777777" w:rsidR="00CF52C2" w:rsidRPr="00FA6FB2" w:rsidRDefault="00F814ED" w:rsidP="00F814ED">
      <w:pPr>
        <w:spacing w:before="120" w:after="0"/>
        <w:ind w:firstLine="709"/>
        <w:jc w:val="center"/>
        <w:rPr>
          <w:rFonts w:ascii="Times New Roman" w:hAnsi="Times New Roman" w:cs="Times New Roman"/>
          <w:b/>
          <w:sz w:val="24"/>
          <w:szCs w:val="24"/>
        </w:rPr>
      </w:pPr>
      <w:r w:rsidRPr="00FA6FB2">
        <w:rPr>
          <w:rFonts w:ascii="Times New Roman" w:hAnsi="Times New Roman" w:cs="Times New Roman"/>
          <w:b/>
          <w:sz w:val="24"/>
          <w:szCs w:val="24"/>
        </w:rPr>
        <w:t>5.5.1 lentelė. Alternatyvų svarbiausių ekonominės analizės rodiklių palyginimas</w:t>
      </w:r>
    </w:p>
    <w:tbl>
      <w:tblPr>
        <w:tblStyle w:val="LightList-Accent11"/>
        <w:tblW w:w="9557" w:type="dxa"/>
        <w:tblLook w:val="04A0" w:firstRow="1" w:lastRow="0" w:firstColumn="1" w:lastColumn="0" w:noHBand="0" w:noVBand="1"/>
      </w:tblPr>
      <w:tblGrid>
        <w:gridCol w:w="5387"/>
        <w:gridCol w:w="1984"/>
        <w:gridCol w:w="101"/>
        <w:gridCol w:w="2085"/>
      </w:tblGrid>
      <w:tr w:rsidR="006A7CF4" w:rsidRPr="00FA6FB2" w14:paraId="7117B3BA" w14:textId="77777777" w:rsidTr="006F57A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87" w:type="dxa"/>
            <w:noWrap/>
            <w:vAlign w:val="center"/>
          </w:tcPr>
          <w:p w14:paraId="79DF9EC7" w14:textId="77777777" w:rsidR="006A7CF4" w:rsidRPr="00FA6FB2" w:rsidRDefault="006A7CF4" w:rsidP="006F57A9">
            <w:pPr>
              <w:spacing w:after="0"/>
              <w:jc w:val="center"/>
              <w:rPr>
                <w:rFonts w:ascii="Times New Roman" w:hAnsi="Times New Roman" w:cs="Times New Roman"/>
                <w:iCs/>
                <w:szCs w:val="20"/>
              </w:rPr>
            </w:pPr>
            <w:r w:rsidRPr="00FA6FB2">
              <w:rPr>
                <w:rFonts w:ascii="Times New Roman" w:hAnsi="Times New Roman" w:cs="Times New Roman"/>
                <w:iCs/>
                <w:szCs w:val="20"/>
              </w:rPr>
              <w:t>Ekonominės analizės rodikliai</w:t>
            </w:r>
          </w:p>
        </w:tc>
        <w:tc>
          <w:tcPr>
            <w:tcW w:w="1984" w:type="dxa"/>
            <w:noWrap/>
            <w:vAlign w:val="center"/>
          </w:tcPr>
          <w:p w14:paraId="12DB39C6" w14:textId="77777777" w:rsidR="006A7CF4" w:rsidRPr="00FA6FB2" w:rsidRDefault="006A7CF4" w:rsidP="006F57A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A6FB2">
              <w:rPr>
                <w:rFonts w:ascii="Times New Roman" w:hAnsi="Times New Roman" w:cs="Times New Roman"/>
                <w:szCs w:val="20"/>
              </w:rPr>
              <w:t>I alternatyva</w:t>
            </w:r>
          </w:p>
        </w:tc>
        <w:tc>
          <w:tcPr>
            <w:tcW w:w="2186" w:type="dxa"/>
            <w:gridSpan w:val="2"/>
            <w:vAlign w:val="center"/>
          </w:tcPr>
          <w:p w14:paraId="7F440F9B" w14:textId="77777777" w:rsidR="006A7CF4" w:rsidRPr="00FA6FB2" w:rsidRDefault="006A7CF4" w:rsidP="006F57A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A6FB2">
              <w:rPr>
                <w:rFonts w:ascii="Times New Roman" w:hAnsi="Times New Roman" w:cs="Times New Roman"/>
                <w:szCs w:val="20"/>
              </w:rPr>
              <w:t>II alternatyva</w:t>
            </w:r>
          </w:p>
        </w:tc>
      </w:tr>
      <w:tr w:rsidR="0095359D" w:rsidRPr="00FA6FB2" w14:paraId="505D8992" w14:textId="77777777" w:rsidTr="006F57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87" w:type="dxa"/>
            <w:noWrap/>
            <w:vAlign w:val="bottom"/>
            <w:hideMark/>
          </w:tcPr>
          <w:p w14:paraId="3556E1AE" w14:textId="77777777" w:rsidR="0095359D" w:rsidRPr="000261C3" w:rsidRDefault="0095359D" w:rsidP="0095359D">
            <w:pPr>
              <w:spacing w:after="0"/>
              <w:jc w:val="right"/>
              <w:rPr>
                <w:rFonts w:ascii="Times New Roman" w:hAnsi="Times New Roman" w:cs="Times New Roman"/>
                <w:b w:val="0"/>
                <w:bCs w:val="0"/>
                <w:i/>
                <w:iCs/>
                <w:color w:val="000000"/>
              </w:rPr>
            </w:pPr>
            <w:r w:rsidRPr="000261C3">
              <w:rPr>
                <w:rFonts w:ascii="Times New Roman" w:hAnsi="Times New Roman" w:cs="Times New Roman"/>
                <w:b w:val="0"/>
                <w:bCs w:val="0"/>
                <w:i/>
                <w:iCs/>
                <w:color w:val="000000"/>
              </w:rPr>
              <w:t>Konvertuota investicijų (A.) GDV</w:t>
            </w:r>
          </w:p>
        </w:tc>
        <w:tc>
          <w:tcPr>
            <w:tcW w:w="2085" w:type="dxa"/>
            <w:gridSpan w:val="2"/>
            <w:noWrap/>
            <w:vAlign w:val="center"/>
          </w:tcPr>
          <w:p w14:paraId="611C9478" w14:textId="5F63B07A" w:rsidR="0095359D" w:rsidRPr="00644477" w:rsidRDefault="0095359D" w:rsidP="009535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4477">
              <w:rPr>
                <w:rFonts w:ascii="Times New Roman" w:hAnsi="Times New Roman" w:cs="Times New Roman"/>
              </w:rPr>
              <w:t xml:space="preserve">609 333 </w:t>
            </w:r>
          </w:p>
        </w:tc>
        <w:tc>
          <w:tcPr>
            <w:tcW w:w="2085" w:type="dxa"/>
            <w:vAlign w:val="center"/>
          </w:tcPr>
          <w:p w14:paraId="2078ABA5" w14:textId="3C89D4BD" w:rsidR="0095359D" w:rsidRPr="00644477" w:rsidRDefault="0095359D" w:rsidP="009535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4477">
              <w:rPr>
                <w:rFonts w:ascii="Times New Roman" w:hAnsi="Times New Roman" w:cs="Times New Roman"/>
              </w:rPr>
              <w:t xml:space="preserve">653 135 </w:t>
            </w:r>
          </w:p>
        </w:tc>
      </w:tr>
      <w:tr w:rsidR="0095359D" w:rsidRPr="00FA6FB2" w14:paraId="2F33072F" w14:textId="77777777" w:rsidTr="006F57A9">
        <w:trPr>
          <w:trHeight w:val="20"/>
        </w:trPr>
        <w:tc>
          <w:tcPr>
            <w:cnfStyle w:val="001000000000" w:firstRow="0" w:lastRow="0" w:firstColumn="1" w:lastColumn="0" w:oddVBand="0" w:evenVBand="0" w:oddHBand="0" w:evenHBand="0" w:firstRowFirstColumn="0" w:firstRowLastColumn="0" w:lastRowFirstColumn="0" w:lastRowLastColumn="0"/>
            <w:tcW w:w="5387" w:type="dxa"/>
            <w:noWrap/>
            <w:vAlign w:val="bottom"/>
            <w:hideMark/>
          </w:tcPr>
          <w:p w14:paraId="2F737B75" w14:textId="77777777" w:rsidR="0095359D" w:rsidRPr="000261C3" w:rsidRDefault="0095359D" w:rsidP="0095359D">
            <w:pPr>
              <w:spacing w:after="0"/>
              <w:jc w:val="right"/>
              <w:rPr>
                <w:rFonts w:ascii="Times New Roman" w:hAnsi="Times New Roman" w:cs="Times New Roman"/>
                <w:b w:val="0"/>
                <w:bCs w:val="0"/>
                <w:i/>
                <w:iCs/>
                <w:color w:val="000000"/>
              </w:rPr>
            </w:pPr>
            <w:r w:rsidRPr="000261C3">
              <w:rPr>
                <w:rFonts w:ascii="Times New Roman" w:hAnsi="Times New Roman" w:cs="Times New Roman"/>
                <w:b w:val="0"/>
                <w:bCs w:val="0"/>
                <w:i/>
                <w:iCs/>
                <w:color w:val="000000"/>
              </w:rPr>
              <w:t>Konvertuota investicijų likutinės vertės (B.) GDV</w:t>
            </w:r>
          </w:p>
        </w:tc>
        <w:tc>
          <w:tcPr>
            <w:tcW w:w="2085" w:type="dxa"/>
            <w:gridSpan w:val="2"/>
            <w:noWrap/>
            <w:vAlign w:val="center"/>
          </w:tcPr>
          <w:p w14:paraId="7C541409" w14:textId="679167CA" w:rsidR="0095359D" w:rsidRPr="00644477" w:rsidRDefault="0095359D" w:rsidP="009535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4477">
              <w:rPr>
                <w:rFonts w:ascii="Times New Roman" w:hAnsi="Times New Roman" w:cs="Times New Roman"/>
              </w:rPr>
              <w:t xml:space="preserve">171 476 </w:t>
            </w:r>
          </w:p>
        </w:tc>
        <w:tc>
          <w:tcPr>
            <w:tcW w:w="2085" w:type="dxa"/>
            <w:vAlign w:val="center"/>
          </w:tcPr>
          <w:p w14:paraId="4091A9FC" w14:textId="082DD4A5" w:rsidR="0095359D" w:rsidRPr="00644477" w:rsidRDefault="0095359D" w:rsidP="009535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4477">
              <w:rPr>
                <w:rFonts w:ascii="Times New Roman" w:hAnsi="Times New Roman" w:cs="Times New Roman"/>
              </w:rPr>
              <w:t xml:space="preserve">183 802 </w:t>
            </w:r>
          </w:p>
        </w:tc>
      </w:tr>
      <w:tr w:rsidR="0095359D" w:rsidRPr="00FA6FB2" w14:paraId="1D04EE24" w14:textId="77777777" w:rsidTr="006F57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87" w:type="dxa"/>
            <w:noWrap/>
            <w:vAlign w:val="bottom"/>
            <w:hideMark/>
          </w:tcPr>
          <w:p w14:paraId="53A7595C" w14:textId="77777777" w:rsidR="0095359D" w:rsidRPr="000261C3" w:rsidRDefault="0095359D" w:rsidP="0095359D">
            <w:pPr>
              <w:spacing w:after="0"/>
              <w:jc w:val="right"/>
              <w:rPr>
                <w:rFonts w:ascii="Times New Roman" w:hAnsi="Times New Roman" w:cs="Times New Roman"/>
                <w:b w:val="0"/>
                <w:bCs w:val="0"/>
                <w:i/>
                <w:iCs/>
                <w:color w:val="000000"/>
              </w:rPr>
            </w:pPr>
            <w:r w:rsidRPr="000261C3">
              <w:rPr>
                <w:rFonts w:ascii="Times New Roman" w:hAnsi="Times New Roman" w:cs="Times New Roman"/>
                <w:b w:val="0"/>
                <w:bCs w:val="0"/>
                <w:i/>
                <w:iCs/>
                <w:color w:val="000000"/>
              </w:rPr>
              <w:t>Konvertuota veiklos išlaidų (D.1.) GDV</w:t>
            </w:r>
          </w:p>
        </w:tc>
        <w:tc>
          <w:tcPr>
            <w:tcW w:w="2085" w:type="dxa"/>
            <w:gridSpan w:val="2"/>
            <w:noWrap/>
            <w:vAlign w:val="center"/>
          </w:tcPr>
          <w:p w14:paraId="561BFC9B" w14:textId="6854276A" w:rsidR="0095359D" w:rsidRPr="00644477" w:rsidRDefault="0095359D" w:rsidP="009535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4477">
              <w:rPr>
                <w:rFonts w:ascii="Times New Roman" w:hAnsi="Times New Roman" w:cs="Times New Roman"/>
              </w:rPr>
              <w:t xml:space="preserve">-93 142 </w:t>
            </w:r>
          </w:p>
        </w:tc>
        <w:tc>
          <w:tcPr>
            <w:tcW w:w="2085" w:type="dxa"/>
            <w:vAlign w:val="center"/>
          </w:tcPr>
          <w:p w14:paraId="0AB6AC84" w14:textId="7500D4EB" w:rsidR="0095359D" w:rsidRPr="00644477" w:rsidRDefault="0095359D" w:rsidP="009535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4477">
              <w:rPr>
                <w:rFonts w:ascii="Times New Roman" w:hAnsi="Times New Roman" w:cs="Times New Roman"/>
              </w:rPr>
              <w:t xml:space="preserve">-102 339 </w:t>
            </w:r>
          </w:p>
        </w:tc>
      </w:tr>
      <w:tr w:rsidR="0095359D" w:rsidRPr="00FA6FB2" w14:paraId="0FC73FC0" w14:textId="77777777" w:rsidTr="006F57A9">
        <w:trPr>
          <w:trHeight w:val="20"/>
        </w:trPr>
        <w:tc>
          <w:tcPr>
            <w:cnfStyle w:val="001000000000" w:firstRow="0" w:lastRow="0" w:firstColumn="1" w:lastColumn="0" w:oddVBand="0" w:evenVBand="0" w:oddHBand="0" w:evenHBand="0" w:firstRowFirstColumn="0" w:firstRowLastColumn="0" w:lastRowFirstColumn="0" w:lastRowLastColumn="0"/>
            <w:tcW w:w="5387" w:type="dxa"/>
            <w:noWrap/>
            <w:vAlign w:val="bottom"/>
            <w:hideMark/>
          </w:tcPr>
          <w:p w14:paraId="613098AB" w14:textId="77777777" w:rsidR="0095359D" w:rsidRPr="000261C3" w:rsidRDefault="0095359D" w:rsidP="0095359D">
            <w:pPr>
              <w:spacing w:after="0"/>
              <w:jc w:val="right"/>
              <w:rPr>
                <w:rFonts w:ascii="Times New Roman" w:hAnsi="Times New Roman" w:cs="Times New Roman"/>
                <w:b w:val="0"/>
                <w:bCs w:val="0"/>
                <w:i/>
                <w:iCs/>
                <w:color w:val="000000"/>
              </w:rPr>
            </w:pPr>
            <w:r w:rsidRPr="000261C3">
              <w:rPr>
                <w:rFonts w:ascii="Times New Roman" w:hAnsi="Times New Roman" w:cs="Times New Roman"/>
                <w:b w:val="0"/>
                <w:bCs w:val="0"/>
                <w:i/>
                <w:iCs/>
                <w:color w:val="000000"/>
              </w:rPr>
              <w:t>Ekonominė grynoji dabartinė vertė - EGDV</w:t>
            </w:r>
          </w:p>
        </w:tc>
        <w:tc>
          <w:tcPr>
            <w:tcW w:w="2085" w:type="dxa"/>
            <w:gridSpan w:val="2"/>
            <w:noWrap/>
            <w:vAlign w:val="center"/>
          </w:tcPr>
          <w:p w14:paraId="205DBDCD" w14:textId="5E3B9CE3" w:rsidR="0095359D" w:rsidRPr="00644477" w:rsidRDefault="0095359D" w:rsidP="009535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4477">
              <w:rPr>
                <w:rFonts w:ascii="Times New Roman" w:hAnsi="Times New Roman" w:cs="Times New Roman"/>
              </w:rPr>
              <w:t xml:space="preserve">650 892 </w:t>
            </w:r>
          </w:p>
        </w:tc>
        <w:tc>
          <w:tcPr>
            <w:tcW w:w="2085" w:type="dxa"/>
            <w:vAlign w:val="center"/>
          </w:tcPr>
          <w:p w14:paraId="4747279B" w14:textId="473827F7" w:rsidR="0095359D" w:rsidRPr="00644477" w:rsidRDefault="0095359D" w:rsidP="009535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4477">
              <w:rPr>
                <w:rFonts w:ascii="Times New Roman" w:hAnsi="Times New Roman" w:cs="Times New Roman"/>
              </w:rPr>
              <w:t xml:space="preserve">641 954 </w:t>
            </w:r>
          </w:p>
        </w:tc>
      </w:tr>
      <w:tr w:rsidR="0095359D" w:rsidRPr="00FA6FB2" w14:paraId="692DE1AC" w14:textId="77777777" w:rsidTr="006F57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87" w:type="dxa"/>
            <w:noWrap/>
            <w:vAlign w:val="bottom"/>
            <w:hideMark/>
          </w:tcPr>
          <w:p w14:paraId="69E56571" w14:textId="77777777" w:rsidR="0095359D" w:rsidRPr="000261C3" w:rsidRDefault="0095359D" w:rsidP="0095359D">
            <w:pPr>
              <w:spacing w:after="0"/>
              <w:jc w:val="right"/>
              <w:rPr>
                <w:rFonts w:ascii="Times New Roman" w:hAnsi="Times New Roman" w:cs="Times New Roman"/>
                <w:b w:val="0"/>
                <w:bCs w:val="0"/>
                <w:i/>
                <w:iCs/>
                <w:color w:val="000000"/>
              </w:rPr>
            </w:pPr>
            <w:r w:rsidRPr="000261C3">
              <w:rPr>
                <w:rFonts w:ascii="Times New Roman" w:hAnsi="Times New Roman" w:cs="Times New Roman"/>
                <w:b w:val="0"/>
                <w:bCs w:val="0"/>
                <w:i/>
                <w:iCs/>
                <w:color w:val="000000"/>
              </w:rPr>
              <w:t>Ekonominė vidinė grąžos norma - EVGN</w:t>
            </w:r>
          </w:p>
        </w:tc>
        <w:tc>
          <w:tcPr>
            <w:tcW w:w="2085" w:type="dxa"/>
            <w:gridSpan w:val="2"/>
            <w:noWrap/>
            <w:vAlign w:val="bottom"/>
          </w:tcPr>
          <w:p w14:paraId="20717ED6" w14:textId="569EBAE2" w:rsidR="0095359D" w:rsidRPr="00644477" w:rsidRDefault="0095359D" w:rsidP="009535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4477">
              <w:rPr>
                <w:rFonts w:ascii="Times New Roman" w:hAnsi="Times New Roman" w:cs="Times New Roman"/>
              </w:rPr>
              <w:t>13,16%</w:t>
            </w:r>
          </w:p>
        </w:tc>
        <w:tc>
          <w:tcPr>
            <w:tcW w:w="2085" w:type="dxa"/>
            <w:vAlign w:val="bottom"/>
          </w:tcPr>
          <w:p w14:paraId="3D1BA8F7" w14:textId="599C957B" w:rsidR="0095359D" w:rsidRPr="00644477" w:rsidRDefault="0095359D" w:rsidP="009535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4477">
              <w:rPr>
                <w:rFonts w:ascii="Times New Roman" w:hAnsi="Times New Roman" w:cs="Times New Roman"/>
              </w:rPr>
              <w:t>12,57%</w:t>
            </w:r>
          </w:p>
        </w:tc>
      </w:tr>
      <w:tr w:rsidR="0095359D" w:rsidRPr="00FA6FB2" w14:paraId="48BEB9B5" w14:textId="77777777" w:rsidTr="006F57A9">
        <w:trPr>
          <w:trHeight w:val="20"/>
        </w:trPr>
        <w:tc>
          <w:tcPr>
            <w:cnfStyle w:val="001000000000" w:firstRow="0" w:lastRow="0" w:firstColumn="1" w:lastColumn="0" w:oddVBand="0" w:evenVBand="0" w:oddHBand="0" w:evenHBand="0" w:firstRowFirstColumn="0" w:firstRowLastColumn="0" w:lastRowFirstColumn="0" w:lastRowLastColumn="0"/>
            <w:tcW w:w="5387" w:type="dxa"/>
            <w:noWrap/>
            <w:vAlign w:val="bottom"/>
            <w:hideMark/>
          </w:tcPr>
          <w:p w14:paraId="20376A70" w14:textId="77777777" w:rsidR="0095359D" w:rsidRPr="000261C3" w:rsidRDefault="0095359D" w:rsidP="0095359D">
            <w:pPr>
              <w:spacing w:after="0"/>
              <w:jc w:val="right"/>
              <w:rPr>
                <w:rFonts w:ascii="Times New Roman" w:hAnsi="Times New Roman" w:cs="Times New Roman"/>
                <w:b w:val="0"/>
                <w:bCs w:val="0"/>
                <w:i/>
                <w:iCs/>
                <w:color w:val="000000"/>
              </w:rPr>
            </w:pPr>
            <w:r w:rsidRPr="000261C3">
              <w:rPr>
                <w:rFonts w:ascii="Times New Roman" w:hAnsi="Times New Roman" w:cs="Times New Roman"/>
                <w:b w:val="0"/>
                <w:bCs w:val="0"/>
                <w:i/>
                <w:iCs/>
                <w:color w:val="000000"/>
              </w:rPr>
              <w:lastRenderedPageBreak/>
              <w:t>Ekonominės naudos ir išlaidų santykis - ENIS</w:t>
            </w:r>
          </w:p>
        </w:tc>
        <w:tc>
          <w:tcPr>
            <w:tcW w:w="2085" w:type="dxa"/>
            <w:gridSpan w:val="2"/>
            <w:noWrap/>
            <w:vAlign w:val="bottom"/>
          </w:tcPr>
          <w:p w14:paraId="08FB1432" w14:textId="61487F9A" w:rsidR="0095359D" w:rsidRPr="00644477" w:rsidRDefault="0095359D" w:rsidP="009535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4477">
              <w:rPr>
                <w:rFonts w:ascii="Times New Roman" w:hAnsi="Times New Roman" w:cs="Times New Roman"/>
              </w:rPr>
              <w:t xml:space="preserve">2,49 </w:t>
            </w:r>
          </w:p>
        </w:tc>
        <w:tc>
          <w:tcPr>
            <w:tcW w:w="2085" w:type="dxa"/>
            <w:vAlign w:val="bottom"/>
          </w:tcPr>
          <w:p w14:paraId="23427CE9" w14:textId="3C6A9C7B" w:rsidR="0095359D" w:rsidRPr="00644477" w:rsidRDefault="0095359D" w:rsidP="009535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4477">
              <w:rPr>
                <w:rFonts w:ascii="Times New Roman" w:hAnsi="Times New Roman" w:cs="Times New Roman"/>
              </w:rPr>
              <w:t xml:space="preserve">2,37 </w:t>
            </w:r>
          </w:p>
        </w:tc>
      </w:tr>
      <w:tr w:rsidR="0095359D" w:rsidRPr="00FA6FB2" w14:paraId="587EA7C2" w14:textId="77777777" w:rsidTr="006F57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87" w:type="dxa"/>
            <w:noWrap/>
            <w:vAlign w:val="bottom"/>
            <w:hideMark/>
          </w:tcPr>
          <w:p w14:paraId="57E71E08" w14:textId="77777777" w:rsidR="0095359D" w:rsidRPr="000261C3" w:rsidRDefault="0095359D" w:rsidP="0095359D">
            <w:pPr>
              <w:spacing w:after="0"/>
              <w:jc w:val="right"/>
              <w:rPr>
                <w:rFonts w:ascii="Times New Roman" w:hAnsi="Times New Roman" w:cs="Times New Roman"/>
                <w:b w:val="0"/>
                <w:bCs w:val="0"/>
                <w:i/>
                <w:iCs/>
                <w:color w:val="000000"/>
              </w:rPr>
            </w:pPr>
            <w:r w:rsidRPr="000261C3">
              <w:rPr>
                <w:rFonts w:ascii="Times New Roman" w:hAnsi="Times New Roman" w:cs="Times New Roman"/>
                <w:b w:val="0"/>
                <w:bCs w:val="0"/>
                <w:i/>
                <w:iCs/>
                <w:color w:val="000000"/>
              </w:rPr>
              <w:t>Konvertuota investicijų (A.) GDV</w:t>
            </w:r>
          </w:p>
        </w:tc>
        <w:tc>
          <w:tcPr>
            <w:tcW w:w="2085" w:type="dxa"/>
            <w:gridSpan w:val="2"/>
            <w:noWrap/>
            <w:vAlign w:val="center"/>
          </w:tcPr>
          <w:p w14:paraId="58780B78" w14:textId="779E6376" w:rsidR="0095359D" w:rsidRPr="00644477" w:rsidRDefault="0095359D" w:rsidP="009535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4477">
              <w:rPr>
                <w:rFonts w:ascii="Times New Roman" w:hAnsi="Times New Roman" w:cs="Times New Roman"/>
              </w:rPr>
              <w:t xml:space="preserve">609 333 </w:t>
            </w:r>
          </w:p>
        </w:tc>
        <w:tc>
          <w:tcPr>
            <w:tcW w:w="2085" w:type="dxa"/>
            <w:vAlign w:val="center"/>
          </w:tcPr>
          <w:p w14:paraId="105CF062" w14:textId="20F5028A" w:rsidR="0095359D" w:rsidRPr="00644477" w:rsidRDefault="0095359D" w:rsidP="009535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4477">
              <w:rPr>
                <w:rFonts w:ascii="Times New Roman" w:hAnsi="Times New Roman" w:cs="Times New Roman"/>
              </w:rPr>
              <w:t xml:space="preserve">653 135 </w:t>
            </w:r>
          </w:p>
        </w:tc>
      </w:tr>
    </w:tbl>
    <w:p w14:paraId="7CFE4984" w14:textId="2F30953A" w:rsidR="001D46A6" w:rsidRPr="00707B46" w:rsidRDefault="001D46A6" w:rsidP="001D46A6">
      <w:pPr>
        <w:spacing w:after="240"/>
        <w:jc w:val="center"/>
        <w:rPr>
          <w:rFonts w:ascii="Times New Roman" w:hAnsi="Times New Roman" w:cs="Times New Roman"/>
          <w:i/>
          <w:sz w:val="20"/>
          <w:szCs w:val="16"/>
        </w:rPr>
      </w:pPr>
      <w:r w:rsidRPr="00707B46">
        <w:rPr>
          <w:rFonts w:ascii="Times New Roman" w:hAnsi="Times New Roman" w:cs="Times New Roman"/>
          <w:i/>
          <w:sz w:val="20"/>
          <w:szCs w:val="16"/>
        </w:rPr>
        <w:t>Šaltinis: sudaryta autorių</w:t>
      </w:r>
    </w:p>
    <w:p w14:paraId="5A85F7CB" w14:textId="2CB6BFD3" w:rsidR="00E0271C" w:rsidRDefault="00AE52C1" w:rsidP="00707B46">
      <w:pPr>
        <w:spacing w:before="120" w:after="120"/>
        <w:ind w:firstLine="709"/>
        <w:jc w:val="both"/>
        <w:rPr>
          <w:rFonts w:ascii="Times New Roman" w:hAnsi="Times New Roman" w:cs="Times New Roman"/>
          <w:sz w:val="24"/>
          <w:lang w:bidi="lo-LA"/>
        </w:rPr>
      </w:pPr>
      <w:r w:rsidRPr="00FA6FB2">
        <w:rPr>
          <w:rFonts w:ascii="Times New Roman" w:hAnsi="Times New Roman" w:cs="Times New Roman"/>
          <w:sz w:val="24"/>
          <w:lang w:bidi="lo-LA"/>
        </w:rPr>
        <w:t xml:space="preserve">I alternatyvos finansiniai ir ekonominiai rodikliai yra </w:t>
      </w:r>
      <w:r w:rsidR="00E0271C">
        <w:rPr>
          <w:rFonts w:ascii="Times New Roman" w:hAnsi="Times New Roman" w:cs="Times New Roman"/>
          <w:sz w:val="24"/>
          <w:lang w:bidi="lo-LA"/>
        </w:rPr>
        <w:t>tinkami jos</w:t>
      </w:r>
      <w:r w:rsidRPr="00FA6FB2">
        <w:rPr>
          <w:rFonts w:ascii="Times New Roman" w:hAnsi="Times New Roman" w:cs="Times New Roman"/>
          <w:sz w:val="24"/>
          <w:lang w:bidi="lo-LA"/>
        </w:rPr>
        <w:t xml:space="preserve"> įgyvendinimui</w:t>
      </w:r>
      <w:r w:rsidR="00492914">
        <w:rPr>
          <w:rFonts w:ascii="Times New Roman" w:hAnsi="Times New Roman" w:cs="Times New Roman"/>
          <w:sz w:val="24"/>
          <w:lang w:bidi="lo-LA"/>
        </w:rPr>
        <w:t>.</w:t>
      </w:r>
    </w:p>
    <w:p w14:paraId="283B003F" w14:textId="608010FE" w:rsidR="00AD24B4" w:rsidRPr="00FA6FB2" w:rsidRDefault="00AE52C1" w:rsidP="00270146">
      <w:pPr>
        <w:spacing w:before="120" w:after="0"/>
        <w:ind w:firstLine="709"/>
        <w:jc w:val="both"/>
        <w:rPr>
          <w:rFonts w:ascii="Times New Roman" w:hAnsi="Times New Roman" w:cs="Times New Roman"/>
          <w:sz w:val="24"/>
          <w:szCs w:val="24"/>
        </w:rPr>
      </w:pPr>
      <w:r w:rsidRPr="00FA6FB2">
        <w:rPr>
          <w:rFonts w:ascii="Times New Roman" w:hAnsi="Times New Roman" w:cs="Times New Roman"/>
          <w:sz w:val="24"/>
          <w:lang w:bidi="lo-LA"/>
        </w:rPr>
        <w:t>.</w:t>
      </w:r>
      <w:r w:rsidR="00202DD4" w:rsidRPr="00FA6FB2">
        <w:rPr>
          <w:rFonts w:ascii="Times New Roman" w:eastAsia="Calibri" w:hAnsi="Times New Roman" w:cs="Times New Roman"/>
          <w:i/>
          <w:color w:val="FF0000"/>
          <w:sz w:val="24"/>
          <w:szCs w:val="24"/>
          <w:lang w:eastAsia="lt-LT"/>
        </w:rPr>
        <w:br w:type="page"/>
      </w:r>
    </w:p>
    <w:p w14:paraId="7A85325F" w14:textId="77777777" w:rsidR="005E5F10" w:rsidRPr="00FA6FB2" w:rsidRDefault="005E5F10" w:rsidP="005E5F10">
      <w:pPr>
        <w:pStyle w:val="Antrat1"/>
        <w:spacing w:before="0" w:after="0"/>
        <w:ind w:left="720"/>
        <w:jc w:val="left"/>
        <w:rPr>
          <w:rFonts w:ascii="Times New Roman" w:hAnsi="Times New Roman" w:cs="Times New Roman"/>
        </w:rPr>
      </w:pPr>
      <w:bookmarkStart w:id="96" w:name="_Toc104453036"/>
      <w:r w:rsidRPr="00FA6FB2">
        <w:rPr>
          <w:rFonts w:ascii="Times New Roman" w:hAnsi="Times New Roman" w:cs="Times New Roman"/>
        </w:rPr>
        <w:lastRenderedPageBreak/>
        <w:t>6. JAUTRUMAS IR RIZIKOS</w:t>
      </w:r>
      <w:bookmarkEnd w:id="47"/>
      <w:bookmarkEnd w:id="96"/>
    </w:p>
    <w:p w14:paraId="62EA5D45" w14:textId="77777777" w:rsidR="00EF7E67" w:rsidRPr="00FA6FB2" w:rsidRDefault="00EF7E67" w:rsidP="00EF7E67">
      <w:pPr>
        <w:pStyle w:val="Antrat2"/>
        <w:ind w:firstLine="709"/>
        <w:jc w:val="left"/>
        <w:rPr>
          <w:rFonts w:ascii="Times New Roman" w:eastAsia="Times New Roman" w:hAnsi="Times New Roman" w:cs="Times New Roman"/>
          <w:szCs w:val="24"/>
        </w:rPr>
      </w:pPr>
      <w:bookmarkStart w:id="97" w:name="_Toc104453037"/>
      <w:r w:rsidRPr="00FA6FB2">
        <w:rPr>
          <w:rFonts w:ascii="Times New Roman" w:eastAsiaTheme="minorHAnsi" w:hAnsi="Times New Roman" w:cs="Times New Roman"/>
          <w:szCs w:val="24"/>
        </w:rPr>
        <w:t xml:space="preserve">6.1. </w:t>
      </w:r>
      <w:r w:rsidRPr="00FA6FB2">
        <w:rPr>
          <w:rFonts w:ascii="Times New Roman" w:hAnsi="Times New Roman" w:cs="Times New Roman"/>
        </w:rPr>
        <w:t>jautrumo analizė</w:t>
      </w:r>
      <w:bookmarkEnd w:id="97"/>
    </w:p>
    <w:p w14:paraId="54091C85" w14:textId="77777777" w:rsidR="00EF7E67" w:rsidRPr="00FA6FB2" w:rsidRDefault="00EF7E67" w:rsidP="00707B46">
      <w:pPr>
        <w:tabs>
          <w:tab w:val="left" w:pos="789"/>
        </w:tabs>
        <w:spacing w:before="120" w:after="120"/>
        <w:ind w:firstLine="709"/>
        <w:jc w:val="both"/>
        <w:rPr>
          <w:rFonts w:ascii="Times New Roman" w:eastAsia="Times New Roman" w:hAnsi="Times New Roman" w:cs="Times New Roman"/>
          <w:sz w:val="24"/>
          <w:szCs w:val="24"/>
        </w:rPr>
      </w:pPr>
      <w:r w:rsidRPr="00FA6FB2">
        <w:rPr>
          <w:rFonts w:ascii="Times New Roman" w:eastAsia="Times New Roman" w:hAnsi="Times New Roman" w:cs="Times New Roman"/>
          <w:sz w:val="24"/>
          <w:szCs w:val="24"/>
        </w:rPr>
        <w:t xml:space="preserve">Jautrumo analizė atskleidžia, kaip kiekvieno atskiro kintamojo pasikeitimas įtakoja analizuojamo investicinio projekto rezultatus. Jautrumo analizę reikia atlikti atskirai keičiant prielaidas dėl kiekvieno kintamojo reikšmės ir stebint, kaip šis pasikeitimas įtakoja finansinius (FGDV(I), FVGN(I)) ir ekonominius (EGDV, EVGN) rodiklius. </w:t>
      </w:r>
    </w:p>
    <w:p w14:paraId="7C980F33" w14:textId="77777777" w:rsidR="00EF7E67" w:rsidRPr="00FA6FB2" w:rsidRDefault="00EF7E67" w:rsidP="00707B46">
      <w:pPr>
        <w:tabs>
          <w:tab w:val="left" w:pos="789"/>
        </w:tabs>
        <w:spacing w:before="120" w:after="120"/>
        <w:ind w:firstLine="709"/>
        <w:jc w:val="both"/>
        <w:rPr>
          <w:rFonts w:ascii="Times New Roman" w:eastAsia="Times New Roman" w:hAnsi="Times New Roman" w:cs="Times New Roman"/>
          <w:sz w:val="24"/>
          <w:szCs w:val="24"/>
        </w:rPr>
      </w:pPr>
      <w:r w:rsidRPr="00FA6FB2">
        <w:rPr>
          <w:rFonts w:ascii="Times New Roman" w:eastAsia="Times New Roman" w:hAnsi="Times New Roman" w:cs="Times New Roman"/>
          <w:sz w:val="24"/>
          <w:szCs w:val="24"/>
        </w:rPr>
        <w:t xml:space="preserve">Jautrumo analizės rezultatas yra kritinių kintamųjų ir jų lūžio taškų sąrašas, taip pat grafiškai pavaizduota kritinių kintamųjų įtaka. Nurodytą sąrašą reikia sudaryti, atlikus visų kintamųjų jautrumo analizę. Kritiniais kintamaisiais laikomi kintamieji, kurių reikšmei pasikeitus 1%, projekto FGDV(I), FVGN(I), EGDV, EVGN pasikeičia daugiau nei 1 %. </w:t>
      </w:r>
    </w:p>
    <w:p w14:paraId="708C2584" w14:textId="77777777" w:rsidR="00EF7E67" w:rsidRPr="00FA6FB2" w:rsidRDefault="00EF7E67" w:rsidP="00707B46">
      <w:pPr>
        <w:tabs>
          <w:tab w:val="left" w:pos="789"/>
        </w:tabs>
        <w:spacing w:before="120" w:after="120"/>
        <w:ind w:firstLine="709"/>
        <w:jc w:val="both"/>
        <w:rPr>
          <w:rFonts w:ascii="Times New Roman" w:eastAsia="Times New Roman" w:hAnsi="Times New Roman" w:cs="Times New Roman"/>
          <w:sz w:val="24"/>
          <w:szCs w:val="24"/>
        </w:rPr>
      </w:pPr>
      <w:r w:rsidRPr="00FA6FB2">
        <w:rPr>
          <w:rFonts w:ascii="Times New Roman" w:eastAsia="Times New Roman" w:hAnsi="Times New Roman" w:cs="Times New Roman"/>
          <w:sz w:val="24"/>
          <w:szCs w:val="24"/>
        </w:rPr>
        <w:t>Jautrumo analizė bus atliekama tik optimaliai projekto alternatyvai. Jautrumo analizė atliekama tokiu eiliškumu:</w:t>
      </w:r>
    </w:p>
    <w:p w14:paraId="4B881AE2" w14:textId="77777777" w:rsidR="00EF7E67" w:rsidRPr="00FA6FB2" w:rsidRDefault="00EF7E67" w:rsidP="00707B46">
      <w:pPr>
        <w:pStyle w:val="Sraopastraipa"/>
        <w:numPr>
          <w:ilvl w:val="0"/>
          <w:numId w:val="5"/>
        </w:numPr>
        <w:tabs>
          <w:tab w:val="left" w:pos="789"/>
        </w:tabs>
        <w:spacing w:before="120" w:after="120"/>
        <w:jc w:val="both"/>
        <w:rPr>
          <w:rFonts w:ascii="Times New Roman" w:eastAsia="Times New Roman" w:hAnsi="Times New Roman" w:cs="Times New Roman"/>
          <w:sz w:val="24"/>
          <w:szCs w:val="24"/>
        </w:rPr>
      </w:pPr>
      <w:r w:rsidRPr="00FA6FB2">
        <w:rPr>
          <w:rFonts w:ascii="Times New Roman" w:eastAsia="Times New Roman" w:hAnsi="Times New Roman" w:cs="Times New Roman"/>
          <w:sz w:val="24"/>
          <w:szCs w:val="24"/>
        </w:rPr>
        <w:t>Nustatomi kintamieji;</w:t>
      </w:r>
    </w:p>
    <w:p w14:paraId="3F7C3987" w14:textId="77777777" w:rsidR="00EF7E67" w:rsidRPr="00FA6FB2" w:rsidRDefault="00EF7E67" w:rsidP="00707B46">
      <w:pPr>
        <w:pStyle w:val="Sraopastraipa"/>
        <w:numPr>
          <w:ilvl w:val="0"/>
          <w:numId w:val="5"/>
        </w:numPr>
        <w:tabs>
          <w:tab w:val="left" w:pos="789"/>
        </w:tabs>
        <w:spacing w:before="120" w:after="120"/>
        <w:jc w:val="both"/>
        <w:rPr>
          <w:rFonts w:ascii="Times New Roman" w:eastAsia="Times New Roman" w:hAnsi="Times New Roman" w:cs="Times New Roman"/>
          <w:sz w:val="24"/>
          <w:szCs w:val="24"/>
        </w:rPr>
      </w:pPr>
      <w:r w:rsidRPr="00FA6FB2">
        <w:rPr>
          <w:rFonts w:ascii="Times New Roman" w:eastAsia="Times New Roman" w:hAnsi="Times New Roman" w:cs="Times New Roman"/>
          <w:sz w:val="24"/>
          <w:szCs w:val="24"/>
        </w:rPr>
        <w:t>Eliminuojama kintamųjų tarpusavio priklausomybė;</w:t>
      </w:r>
    </w:p>
    <w:p w14:paraId="1BB7B953" w14:textId="77777777" w:rsidR="00EF7E67" w:rsidRPr="00FA6FB2" w:rsidRDefault="00EF7E67" w:rsidP="00707B46">
      <w:pPr>
        <w:pStyle w:val="Sraopastraipa"/>
        <w:numPr>
          <w:ilvl w:val="0"/>
          <w:numId w:val="5"/>
        </w:numPr>
        <w:tabs>
          <w:tab w:val="left" w:pos="789"/>
        </w:tabs>
        <w:spacing w:before="120" w:after="120"/>
        <w:jc w:val="both"/>
        <w:rPr>
          <w:rFonts w:ascii="Times New Roman" w:eastAsia="Times New Roman" w:hAnsi="Times New Roman" w:cs="Times New Roman"/>
          <w:sz w:val="24"/>
          <w:szCs w:val="24"/>
        </w:rPr>
      </w:pPr>
      <w:r w:rsidRPr="00FA6FB2">
        <w:rPr>
          <w:rFonts w:ascii="Times New Roman" w:eastAsia="Times New Roman" w:hAnsi="Times New Roman" w:cs="Times New Roman"/>
          <w:sz w:val="24"/>
          <w:szCs w:val="24"/>
        </w:rPr>
        <w:t>Atliekama elastingumo analizė;</w:t>
      </w:r>
    </w:p>
    <w:p w14:paraId="724D715A" w14:textId="77777777" w:rsidR="00EF7E67" w:rsidRPr="00FA6FB2" w:rsidRDefault="00EF7E67" w:rsidP="00707B46">
      <w:pPr>
        <w:pStyle w:val="Sraopastraipa"/>
        <w:numPr>
          <w:ilvl w:val="0"/>
          <w:numId w:val="5"/>
        </w:numPr>
        <w:tabs>
          <w:tab w:val="left" w:pos="789"/>
        </w:tabs>
        <w:spacing w:before="120" w:after="120"/>
        <w:jc w:val="both"/>
        <w:rPr>
          <w:rFonts w:ascii="Times New Roman" w:eastAsia="Times New Roman" w:hAnsi="Times New Roman" w:cs="Times New Roman"/>
          <w:sz w:val="24"/>
          <w:szCs w:val="24"/>
        </w:rPr>
      </w:pPr>
      <w:r w:rsidRPr="00FA6FB2">
        <w:rPr>
          <w:rFonts w:ascii="Times New Roman" w:eastAsia="Times New Roman" w:hAnsi="Times New Roman" w:cs="Times New Roman"/>
          <w:sz w:val="24"/>
          <w:szCs w:val="24"/>
        </w:rPr>
        <w:t xml:space="preserve">Nustatomi kritiniai kintamieji ir jų lūžio taškai. </w:t>
      </w:r>
    </w:p>
    <w:p w14:paraId="20027F7C" w14:textId="77777777" w:rsidR="00EF7E67" w:rsidRPr="00FA6FB2" w:rsidRDefault="00EF7E67" w:rsidP="00707B46">
      <w:pPr>
        <w:pStyle w:val="Antrat2"/>
        <w:spacing w:before="120" w:after="120"/>
        <w:ind w:firstLine="709"/>
        <w:jc w:val="left"/>
        <w:rPr>
          <w:rFonts w:ascii="Times New Roman" w:hAnsi="Times New Roman" w:cs="Times New Roman"/>
        </w:rPr>
      </w:pPr>
      <w:bookmarkStart w:id="98" w:name="_Toc431976034"/>
      <w:bookmarkStart w:id="99" w:name="_Toc463514170"/>
      <w:bookmarkStart w:id="100" w:name="_Toc104453038"/>
      <w:r w:rsidRPr="00FA6FB2">
        <w:rPr>
          <w:rFonts w:ascii="Times New Roman" w:hAnsi="Times New Roman" w:cs="Times New Roman"/>
        </w:rPr>
        <w:t>6.1.1. Kintamųjų nustatymas</w:t>
      </w:r>
      <w:bookmarkEnd w:id="98"/>
      <w:bookmarkEnd w:id="99"/>
      <w:bookmarkEnd w:id="100"/>
    </w:p>
    <w:p w14:paraId="1AE18035" w14:textId="77777777" w:rsidR="00EF7E67" w:rsidRPr="00FA6FB2" w:rsidRDefault="00EF7E67" w:rsidP="00707B46">
      <w:pPr>
        <w:autoSpaceDE w:val="0"/>
        <w:autoSpaceDN w:val="0"/>
        <w:adjustRightInd w:val="0"/>
        <w:spacing w:before="120" w:after="120"/>
        <w:ind w:firstLine="709"/>
        <w:jc w:val="both"/>
        <w:rPr>
          <w:rFonts w:ascii="Times New Roman" w:eastAsia="Times New Roman" w:hAnsi="Times New Roman" w:cs="Times New Roman"/>
          <w:sz w:val="24"/>
          <w:szCs w:val="24"/>
        </w:rPr>
      </w:pPr>
      <w:r w:rsidRPr="00FA6FB2">
        <w:rPr>
          <w:rFonts w:ascii="Times New Roman" w:eastAsia="Times New Roman" w:hAnsi="Times New Roman" w:cs="Times New Roman"/>
          <w:sz w:val="24"/>
          <w:szCs w:val="24"/>
        </w:rPr>
        <w:t>Jautrumo analizė leidžia identifikuoti pagrindinius projekto kintamuosius, darančius didžiausią įtaką projekto rezultatams. Pastarieji skirstomi į tris grupes:</w:t>
      </w:r>
    </w:p>
    <w:p w14:paraId="580021A8" w14:textId="77777777" w:rsidR="00EF7E67" w:rsidRPr="00FA6FB2" w:rsidRDefault="00EF7E67" w:rsidP="00707B46">
      <w:pPr>
        <w:pStyle w:val="Sraopastraipa"/>
        <w:numPr>
          <w:ilvl w:val="0"/>
          <w:numId w:val="6"/>
        </w:numPr>
        <w:autoSpaceDE w:val="0"/>
        <w:autoSpaceDN w:val="0"/>
        <w:adjustRightInd w:val="0"/>
        <w:spacing w:before="120" w:after="120"/>
        <w:jc w:val="both"/>
        <w:rPr>
          <w:rFonts w:ascii="Times New Roman" w:eastAsia="Times New Roman" w:hAnsi="Times New Roman" w:cs="Times New Roman"/>
          <w:sz w:val="24"/>
          <w:szCs w:val="24"/>
        </w:rPr>
      </w:pPr>
      <w:r w:rsidRPr="00FA6FB2">
        <w:rPr>
          <w:rFonts w:ascii="Times New Roman" w:eastAsia="Times New Roman" w:hAnsi="Times New Roman" w:cs="Times New Roman"/>
          <w:sz w:val="24"/>
          <w:szCs w:val="24"/>
        </w:rPr>
        <w:t>Bendruosius – bendrosios projektui taikomo finansinio modelio prielaidos (projekto ataskaitinis laikotarpis, finansinė diskonto norma, socialinė diskonto norma);</w:t>
      </w:r>
    </w:p>
    <w:p w14:paraId="181810E9" w14:textId="77777777" w:rsidR="00EF7E67" w:rsidRPr="00FA6FB2" w:rsidRDefault="00EF7E67" w:rsidP="00707B46">
      <w:pPr>
        <w:pStyle w:val="Sraopastraipa"/>
        <w:numPr>
          <w:ilvl w:val="0"/>
          <w:numId w:val="6"/>
        </w:numPr>
        <w:autoSpaceDE w:val="0"/>
        <w:autoSpaceDN w:val="0"/>
        <w:adjustRightInd w:val="0"/>
        <w:spacing w:before="120" w:after="120"/>
        <w:jc w:val="both"/>
        <w:rPr>
          <w:rFonts w:ascii="Times New Roman" w:eastAsia="Times New Roman" w:hAnsi="Times New Roman" w:cs="Times New Roman"/>
          <w:sz w:val="24"/>
          <w:szCs w:val="24"/>
        </w:rPr>
      </w:pPr>
      <w:r w:rsidRPr="00FA6FB2">
        <w:rPr>
          <w:rFonts w:ascii="Times New Roman" w:eastAsia="Times New Roman" w:hAnsi="Times New Roman" w:cs="Times New Roman"/>
          <w:sz w:val="24"/>
          <w:szCs w:val="24"/>
        </w:rPr>
        <w:t>Tiesioginius – projekto investicijų srautai, investicijų likutinė vertė, veiklos pajamos, veiklos ir finansinės išlaidos, mokesčiai, socialinio-ekonominio poveikio finansinė išraiška;</w:t>
      </w:r>
    </w:p>
    <w:p w14:paraId="6E4D7D2E" w14:textId="77777777" w:rsidR="00EF7E67" w:rsidRPr="00FA6FB2" w:rsidRDefault="00EF7E67" w:rsidP="00707B46">
      <w:pPr>
        <w:pStyle w:val="Sraopastraipa"/>
        <w:numPr>
          <w:ilvl w:val="0"/>
          <w:numId w:val="6"/>
        </w:numPr>
        <w:autoSpaceDE w:val="0"/>
        <w:autoSpaceDN w:val="0"/>
        <w:adjustRightInd w:val="0"/>
        <w:spacing w:before="120" w:after="120"/>
        <w:jc w:val="both"/>
        <w:rPr>
          <w:rFonts w:ascii="Times New Roman" w:eastAsia="Times New Roman" w:hAnsi="Times New Roman" w:cs="Times New Roman"/>
          <w:sz w:val="24"/>
          <w:szCs w:val="24"/>
        </w:rPr>
      </w:pPr>
      <w:r w:rsidRPr="00FA6FB2">
        <w:rPr>
          <w:rFonts w:ascii="Times New Roman" w:eastAsia="Times New Roman" w:hAnsi="Times New Roman" w:cs="Times New Roman"/>
          <w:sz w:val="24"/>
          <w:szCs w:val="24"/>
        </w:rPr>
        <w:t xml:space="preserve">Specifinius – projektui būdingi specifiniai rizikos veiksniai, susiję su projekto specifine veikla ar jo įgyvendinimo ypatumais. </w:t>
      </w:r>
    </w:p>
    <w:p w14:paraId="2DC832F1" w14:textId="77777777" w:rsidR="00EF7E67" w:rsidRPr="00FA6FB2" w:rsidRDefault="00EF7E67" w:rsidP="00707B46">
      <w:pPr>
        <w:pStyle w:val="Antrat2"/>
        <w:spacing w:before="120" w:after="120"/>
        <w:ind w:firstLine="709"/>
        <w:jc w:val="left"/>
        <w:rPr>
          <w:rFonts w:ascii="Times New Roman" w:hAnsi="Times New Roman" w:cs="Times New Roman"/>
        </w:rPr>
      </w:pPr>
      <w:bookmarkStart w:id="101" w:name="_Toc431976035"/>
      <w:bookmarkStart w:id="102" w:name="_Toc463514171"/>
      <w:bookmarkStart w:id="103" w:name="_Toc104453039"/>
      <w:r w:rsidRPr="00FA6FB2">
        <w:rPr>
          <w:rFonts w:ascii="Times New Roman" w:hAnsi="Times New Roman" w:cs="Times New Roman"/>
        </w:rPr>
        <w:t>6.1.2. Tarpusavio priklausomybės įvertinimas</w:t>
      </w:r>
      <w:bookmarkEnd w:id="101"/>
      <w:bookmarkEnd w:id="102"/>
      <w:bookmarkEnd w:id="103"/>
    </w:p>
    <w:p w14:paraId="74570A4F" w14:textId="77777777" w:rsidR="005E5F10" w:rsidRPr="00FA6FB2" w:rsidRDefault="00EF7E67" w:rsidP="00707B46">
      <w:pPr>
        <w:spacing w:before="120" w:after="120"/>
        <w:ind w:firstLine="709"/>
        <w:jc w:val="both"/>
        <w:rPr>
          <w:rFonts w:ascii="Times New Roman" w:hAnsi="Times New Roman" w:cs="Times New Roman"/>
        </w:rPr>
      </w:pPr>
      <w:r w:rsidRPr="00FA6FB2">
        <w:rPr>
          <w:rFonts w:ascii="Times New Roman" w:eastAsia="Times New Roman" w:hAnsi="Times New Roman" w:cs="Times New Roman"/>
          <w:sz w:val="24"/>
          <w:szCs w:val="24"/>
        </w:rPr>
        <w:t xml:space="preserve">Atskiri specifiniai kintamieji gali būti to paties tiesioginio kintamojo sudedamoji dalis, o tai gali sąlygoti jautrumo (scenarijų) analizės rezultatų iškraipymą. Dėl šios priežasties investicinio </w:t>
      </w:r>
      <w:r w:rsidRPr="00FA6FB2">
        <w:rPr>
          <w:rFonts w:ascii="Times New Roman" w:eastAsia="Times New Roman" w:hAnsi="Times New Roman" w:cs="Times New Roman"/>
          <w:b/>
          <w:sz w:val="24"/>
          <w:szCs w:val="24"/>
        </w:rPr>
        <w:t>projekto skaičiuoklėje atliekama visų tiesioginių kintamųjų, kuriems yra suteikta finansinė išraiška, elastingumo analizė, skaičiuojant atitinkamus rodiklius</w:t>
      </w:r>
      <w:r w:rsidRPr="00FA6FB2">
        <w:rPr>
          <w:rFonts w:ascii="Times New Roman" w:eastAsia="Times New Roman" w:hAnsi="Times New Roman" w:cs="Times New Roman"/>
          <w:sz w:val="24"/>
          <w:szCs w:val="24"/>
        </w:rPr>
        <w:t>. Tai reiškia, kad jautrumo analizei atlikti buvo panaudotas visų projekto finansinių (finansiniams rodikliams) ir ekonominių lėšų (finansiniams ir ekonominiams rodikliams) kitimo vertinimas.</w:t>
      </w:r>
    </w:p>
    <w:p w14:paraId="4A3372D5" w14:textId="77777777" w:rsidR="002862F3" w:rsidRPr="00FA6FB2" w:rsidRDefault="002862F3" w:rsidP="00707B46">
      <w:pPr>
        <w:pStyle w:val="Antrat2"/>
        <w:spacing w:before="120" w:after="120"/>
        <w:ind w:firstLine="709"/>
        <w:jc w:val="left"/>
        <w:rPr>
          <w:rFonts w:ascii="Times New Roman" w:hAnsi="Times New Roman" w:cs="Times New Roman"/>
        </w:rPr>
      </w:pPr>
      <w:bookmarkStart w:id="104" w:name="_Toc431976036"/>
      <w:bookmarkStart w:id="105" w:name="_Toc463514172"/>
      <w:bookmarkStart w:id="106" w:name="_Toc104453040"/>
      <w:bookmarkStart w:id="107" w:name="_Toc438130078"/>
      <w:bookmarkStart w:id="108" w:name="_Toc442365777"/>
      <w:bookmarkStart w:id="109" w:name="_Toc460418352"/>
      <w:bookmarkStart w:id="110" w:name="_Toc418087738"/>
      <w:bookmarkStart w:id="111" w:name="_Toc420489015"/>
      <w:r w:rsidRPr="00FA6FB2">
        <w:rPr>
          <w:rFonts w:ascii="Times New Roman" w:hAnsi="Times New Roman" w:cs="Times New Roman"/>
        </w:rPr>
        <w:t>6.1.3. Elastingumo analizė</w:t>
      </w:r>
      <w:bookmarkEnd w:id="104"/>
      <w:bookmarkEnd w:id="105"/>
      <w:bookmarkEnd w:id="106"/>
    </w:p>
    <w:p w14:paraId="32C93237" w14:textId="77777777" w:rsidR="00202DD4" w:rsidRPr="00FA6FB2" w:rsidRDefault="002862F3" w:rsidP="00707B46">
      <w:pPr>
        <w:autoSpaceDE w:val="0"/>
        <w:autoSpaceDN w:val="0"/>
        <w:adjustRightInd w:val="0"/>
        <w:spacing w:before="120" w:after="120"/>
        <w:ind w:firstLine="709"/>
        <w:jc w:val="both"/>
        <w:rPr>
          <w:rFonts w:ascii="Times New Roman" w:eastAsia="Times New Roman" w:hAnsi="Times New Roman" w:cs="Times New Roman"/>
          <w:sz w:val="24"/>
          <w:szCs w:val="24"/>
        </w:rPr>
      </w:pPr>
      <w:r w:rsidRPr="00FA6FB2">
        <w:rPr>
          <w:rFonts w:ascii="Times New Roman" w:eastAsia="Times New Roman" w:hAnsi="Times New Roman" w:cs="Times New Roman"/>
          <w:sz w:val="24"/>
          <w:szCs w:val="24"/>
        </w:rPr>
        <w:t xml:space="preserve">Elastingumo analizė parodo, kaip kiekvieno atskiro kintamojo pasikeitimas įtakoja analizuojamo investicinio projekto rezultatus. Projekto atveju buvo atlikta skaičiuojamoji elastingumo analizė pasirenkant, kad atitinkamas kintamasis kis tokiais procentiniais dydžiais: -25%, -20%, -15%, -10%, -5%, -3%, -1%, 0%, 1%, 3%, 5%, 10%, 15%, 20%, 25%, ir stebint šio pasikeitimo įtaką finansiniams (FGDV(I), FVGN(I)) ir ekonominiams (EGDV, EVGN) </w:t>
      </w:r>
      <w:r w:rsidRPr="00FA6FB2">
        <w:rPr>
          <w:rFonts w:ascii="Times New Roman" w:eastAsia="Times New Roman" w:hAnsi="Times New Roman" w:cs="Times New Roman"/>
          <w:sz w:val="24"/>
          <w:szCs w:val="24"/>
        </w:rPr>
        <w:lastRenderedPageBreak/>
        <w:t>rodikliams. Rodiklių pokyčiai fiksuoti procentine išraiška. Buvo pasirinkta daugiau kaip 10 skirtingų kiekvieno pasirinkto kintamojo reikšmių.</w:t>
      </w:r>
    </w:p>
    <w:p w14:paraId="6B9843D7" w14:textId="77777777" w:rsidR="0081702B" w:rsidRPr="00FA6FB2" w:rsidRDefault="0081702B" w:rsidP="00707B46">
      <w:pPr>
        <w:pStyle w:val="Antrat2"/>
        <w:spacing w:before="120" w:after="120"/>
        <w:ind w:firstLine="709"/>
        <w:jc w:val="left"/>
        <w:rPr>
          <w:rFonts w:ascii="Times New Roman" w:hAnsi="Times New Roman" w:cs="Times New Roman"/>
        </w:rPr>
      </w:pPr>
      <w:bookmarkStart w:id="112" w:name="_Toc431976037"/>
      <w:bookmarkStart w:id="113" w:name="_Toc463514173"/>
      <w:bookmarkStart w:id="114" w:name="_Toc104453041"/>
      <w:r w:rsidRPr="00FA6FB2">
        <w:rPr>
          <w:rFonts w:ascii="Times New Roman" w:hAnsi="Times New Roman" w:cs="Times New Roman"/>
        </w:rPr>
        <w:t>6.1.4. Kritiniai kintamieji</w:t>
      </w:r>
      <w:bookmarkEnd w:id="112"/>
      <w:bookmarkEnd w:id="113"/>
      <w:bookmarkEnd w:id="114"/>
    </w:p>
    <w:p w14:paraId="4B6F8378" w14:textId="77777777" w:rsidR="000B735D" w:rsidRPr="00FA6FB2" w:rsidRDefault="000B735D" w:rsidP="00707B46">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Įvertinus elastingumo analizės rezultatus, kritiniais laikomi kintamieji, kurių reikšmei padidėjus (sumažėjus) 1 proc., bent vieno finansinio ar ekonominio rodiklio reikšmė pakinta daugiau nei 1 proc. Kritiniai kintamieji paprastai tiesiogiai įtakoja pagrindinius finansinius srautus: investicijas, veiklos pajamas, veiklos išlaidas ir pan. Paprastai kritinių kintamųjų skaičius neturėtų viršyti dešimties. </w:t>
      </w:r>
    </w:p>
    <w:p w14:paraId="10136FE2" w14:textId="77777777" w:rsidR="000B735D" w:rsidRPr="00FA6FB2" w:rsidRDefault="000B735D" w:rsidP="00707B46">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Jautrumo analizės rezultatai pateikiami grafiškai. Sėkmingai atliktos jautrumo analizės grafiniai rezultatai yra kreivės, vaizduojančios kritinių kintamųjų įtaką finansiniams (FGDV(I), FVGN(I)) ir ekonominiams (EGDV, EVGN) rodikliams. </w:t>
      </w:r>
    </w:p>
    <w:p w14:paraId="54B7EA0C" w14:textId="77777777" w:rsidR="000B735D" w:rsidRPr="00FA6FB2" w:rsidRDefault="000B735D" w:rsidP="00707B46">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Kritiniams kintamiesiems taip pat paskaičiuojami lūžio taškai. Lūžio taškas – tai kritinio kintamojo reikšmė, kurią pasiekus EGDV tampa lygi nuliui, arba kitaip tariant, projekto sukuriama socialinė-ekonominė nauda nesiekia minimalios priimtinos reikšmės, kuriai esant grynoji dabartinė projekto išlaidų vertė lygi sukuriamai naudai. </w:t>
      </w:r>
    </w:p>
    <w:p w14:paraId="2E9AAA00" w14:textId="77777777" w:rsidR="0081702B" w:rsidRPr="00FA6FB2" w:rsidRDefault="000B735D" w:rsidP="00707B46">
      <w:pPr>
        <w:autoSpaceDE w:val="0"/>
        <w:autoSpaceDN w:val="0"/>
        <w:adjustRightInd w:val="0"/>
        <w:spacing w:before="120" w:after="120"/>
        <w:ind w:firstLine="709"/>
        <w:jc w:val="both"/>
        <w:rPr>
          <w:rFonts w:ascii="Times New Roman" w:eastAsia="Times New Roman" w:hAnsi="Times New Roman" w:cs="Times New Roman"/>
          <w:sz w:val="28"/>
          <w:szCs w:val="24"/>
        </w:rPr>
      </w:pPr>
      <w:r w:rsidRPr="00FA6FB2">
        <w:rPr>
          <w:rFonts w:ascii="Times New Roman" w:hAnsi="Times New Roman" w:cs="Times New Roman"/>
          <w:sz w:val="24"/>
        </w:rPr>
        <w:t>Kritinių kintamųjų lūžio taškas yra skirtas nustatyti didžiausią riziką lemiančius kintamuosius, įvertinti projekto rizikingumą, suteikti daugiau informacijos apie galimas rizikos valdymo priemones.</w:t>
      </w:r>
    </w:p>
    <w:p w14:paraId="7E787B18" w14:textId="77777777" w:rsidR="0081702B" w:rsidRPr="00FA6FB2" w:rsidRDefault="0081702B" w:rsidP="0081702B">
      <w:pPr>
        <w:spacing w:after="120"/>
        <w:jc w:val="center"/>
        <w:rPr>
          <w:rFonts w:ascii="Times New Roman" w:hAnsi="Times New Roman" w:cs="Times New Roman"/>
          <w:b/>
          <w:sz w:val="24"/>
          <w:szCs w:val="24"/>
        </w:rPr>
      </w:pPr>
      <w:r w:rsidRPr="00FA6FB2">
        <w:rPr>
          <w:rFonts w:ascii="Times New Roman" w:hAnsi="Times New Roman" w:cs="Times New Roman"/>
          <w:b/>
          <w:sz w:val="24"/>
          <w:szCs w:val="24"/>
        </w:rPr>
        <w:t>6.1.4.1. lentelė. Nagrinėjamos alternatyvos kritiniai kintamieji ir jų lūžio taškai</w:t>
      </w:r>
    </w:p>
    <w:tbl>
      <w:tblPr>
        <w:tblStyle w:val="LightList-Accent111"/>
        <w:tblW w:w="5066" w:type="pct"/>
        <w:tblLayout w:type="fixed"/>
        <w:tblCellMar>
          <w:left w:w="28" w:type="dxa"/>
          <w:right w:w="28" w:type="dxa"/>
        </w:tblCellMar>
        <w:tblLook w:val="04A0" w:firstRow="1" w:lastRow="0" w:firstColumn="1" w:lastColumn="0" w:noHBand="0" w:noVBand="1"/>
      </w:tblPr>
      <w:tblGrid>
        <w:gridCol w:w="522"/>
        <w:gridCol w:w="2851"/>
        <w:gridCol w:w="653"/>
        <w:gridCol w:w="652"/>
        <w:gridCol w:w="652"/>
        <w:gridCol w:w="652"/>
        <w:gridCol w:w="652"/>
        <w:gridCol w:w="652"/>
        <w:gridCol w:w="652"/>
        <w:gridCol w:w="652"/>
        <w:gridCol w:w="651"/>
      </w:tblGrid>
      <w:tr w:rsidR="00AC3AF0" w:rsidRPr="00707B46" w14:paraId="6C3A810D" w14:textId="77777777" w:rsidTr="00A3462C">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824" w:type="pct"/>
            <w:gridSpan w:val="2"/>
            <w:tcBorders>
              <w:top w:val="single" w:sz="8" w:space="0" w:color="4F81BD" w:themeColor="accent1"/>
              <w:left w:val="single" w:sz="8" w:space="0" w:color="4F81BD" w:themeColor="accent1"/>
              <w:bottom w:val="nil"/>
              <w:right w:val="nil"/>
            </w:tcBorders>
            <w:noWrap/>
            <w:vAlign w:val="center"/>
            <w:hideMark/>
          </w:tcPr>
          <w:p w14:paraId="6F17314A" w14:textId="77777777" w:rsidR="00AC3AF0" w:rsidRPr="00707B46" w:rsidRDefault="00AC3AF0" w:rsidP="003F248E">
            <w:pPr>
              <w:spacing w:after="0"/>
              <w:jc w:val="center"/>
              <w:rPr>
                <w:rFonts w:ascii="Times New Roman" w:hAnsi="Times New Roman" w:cs="Times New Roman"/>
                <w:w w:val="66"/>
                <w:sz w:val="18"/>
                <w:szCs w:val="18"/>
                <w:lang w:eastAsia="lt-LT"/>
              </w:rPr>
            </w:pPr>
            <w:r w:rsidRPr="00707B46">
              <w:rPr>
                <w:rFonts w:ascii="Times New Roman" w:hAnsi="Times New Roman" w:cs="Times New Roman"/>
                <w:w w:val="66"/>
                <w:sz w:val="18"/>
                <w:szCs w:val="18"/>
                <w:lang w:eastAsia="lt-LT"/>
              </w:rPr>
              <w:t>Pasirinktas kintamasis bei pokytis</w:t>
            </w:r>
          </w:p>
        </w:tc>
        <w:tc>
          <w:tcPr>
            <w:tcW w:w="353" w:type="pct"/>
            <w:tcBorders>
              <w:top w:val="single" w:sz="8" w:space="0" w:color="4F81BD" w:themeColor="accent1"/>
              <w:left w:val="nil"/>
              <w:bottom w:val="nil"/>
              <w:right w:val="nil"/>
            </w:tcBorders>
            <w:noWrap/>
            <w:vAlign w:val="center"/>
            <w:hideMark/>
          </w:tcPr>
          <w:p w14:paraId="67CAE189" w14:textId="77777777" w:rsidR="00AC3AF0" w:rsidRPr="00707B46" w:rsidRDefault="0092515A" w:rsidP="003F248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w w:val="66"/>
                <w:sz w:val="18"/>
                <w:szCs w:val="18"/>
                <w:lang w:eastAsia="lt-LT"/>
              </w:rPr>
            </w:pPr>
            <w:r w:rsidRPr="00707B46">
              <w:rPr>
                <w:rFonts w:ascii="Times New Roman" w:hAnsi="Times New Roman" w:cs="Times New Roman"/>
                <w:w w:val="66"/>
                <w:sz w:val="18"/>
                <w:szCs w:val="18"/>
                <w:lang w:eastAsia="lt-LT"/>
              </w:rPr>
              <w:t>(</w:t>
            </w:r>
            <w:r w:rsidR="00AC3AF0" w:rsidRPr="00707B46">
              <w:rPr>
                <w:rFonts w:ascii="Times New Roman" w:hAnsi="Times New Roman" w:cs="Times New Roman"/>
                <w:w w:val="66"/>
                <w:sz w:val="18"/>
                <w:szCs w:val="18"/>
                <w:lang w:eastAsia="lt-LT"/>
              </w:rPr>
              <w:t>GDV)*</w:t>
            </w:r>
          </w:p>
        </w:tc>
        <w:tc>
          <w:tcPr>
            <w:tcW w:w="353" w:type="pct"/>
            <w:tcBorders>
              <w:top w:val="single" w:sz="8" w:space="0" w:color="4F81BD" w:themeColor="accent1"/>
              <w:left w:val="nil"/>
              <w:bottom w:val="nil"/>
              <w:right w:val="nil"/>
            </w:tcBorders>
            <w:noWrap/>
            <w:vAlign w:val="center"/>
            <w:hideMark/>
          </w:tcPr>
          <w:p w14:paraId="6D3B3622" w14:textId="77777777" w:rsidR="00AC3AF0" w:rsidRPr="00707B46" w:rsidRDefault="00AC3AF0" w:rsidP="003F248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w w:val="66"/>
                <w:sz w:val="18"/>
                <w:szCs w:val="18"/>
                <w:lang w:eastAsia="lt-LT"/>
              </w:rPr>
            </w:pPr>
            <w:r w:rsidRPr="00707B46">
              <w:rPr>
                <w:rFonts w:ascii="Times New Roman" w:hAnsi="Times New Roman" w:cs="Times New Roman"/>
                <w:w w:val="66"/>
                <w:sz w:val="18"/>
                <w:szCs w:val="18"/>
                <w:lang w:eastAsia="lt-LT"/>
              </w:rPr>
              <w:t>(nominaliai)*</w:t>
            </w:r>
          </w:p>
        </w:tc>
        <w:tc>
          <w:tcPr>
            <w:tcW w:w="353" w:type="pct"/>
            <w:tcBorders>
              <w:top w:val="single" w:sz="8" w:space="0" w:color="4F81BD" w:themeColor="accent1"/>
              <w:left w:val="nil"/>
              <w:bottom w:val="nil"/>
              <w:right w:val="nil"/>
            </w:tcBorders>
            <w:vAlign w:val="center"/>
            <w:hideMark/>
          </w:tcPr>
          <w:p w14:paraId="1398AFBD" w14:textId="77777777" w:rsidR="00AC3AF0" w:rsidRPr="00707B46" w:rsidRDefault="00AC3AF0" w:rsidP="003F248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w w:val="66"/>
                <w:sz w:val="18"/>
                <w:szCs w:val="18"/>
                <w:lang w:eastAsia="lt-LT"/>
              </w:rPr>
            </w:pPr>
            <w:r w:rsidRPr="00707B46">
              <w:rPr>
                <w:rFonts w:ascii="Times New Roman" w:hAnsi="Times New Roman" w:cs="Times New Roman"/>
                <w:w w:val="66"/>
                <w:sz w:val="18"/>
                <w:szCs w:val="18"/>
                <w:lang w:eastAsia="lt-LT"/>
              </w:rPr>
              <w:t>FGDV (I)</w:t>
            </w:r>
          </w:p>
        </w:tc>
        <w:tc>
          <w:tcPr>
            <w:tcW w:w="353" w:type="pct"/>
            <w:tcBorders>
              <w:top w:val="single" w:sz="8" w:space="0" w:color="4F81BD" w:themeColor="accent1"/>
              <w:left w:val="nil"/>
              <w:bottom w:val="nil"/>
              <w:right w:val="nil"/>
            </w:tcBorders>
            <w:vAlign w:val="center"/>
            <w:hideMark/>
          </w:tcPr>
          <w:p w14:paraId="639AA306" w14:textId="77777777" w:rsidR="00AC3AF0" w:rsidRPr="00707B46" w:rsidRDefault="00AC3AF0" w:rsidP="003F248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w w:val="66"/>
                <w:sz w:val="18"/>
                <w:szCs w:val="18"/>
                <w:lang w:eastAsia="lt-LT"/>
              </w:rPr>
            </w:pPr>
            <w:r w:rsidRPr="00707B46">
              <w:rPr>
                <w:rFonts w:ascii="Times New Roman" w:hAnsi="Times New Roman" w:cs="Times New Roman"/>
                <w:w w:val="66"/>
                <w:sz w:val="18"/>
                <w:szCs w:val="18"/>
                <w:lang w:eastAsia="lt-LT"/>
              </w:rPr>
              <w:t>FVGN (I)</w:t>
            </w:r>
          </w:p>
        </w:tc>
        <w:tc>
          <w:tcPr>
            <w:tcW w:w="353" w:type="pct"/>
            <w:tcBorders>
              <w:top w:val="single" w:sz="8" w:space="0" w:color="4F81BD" w:themeColor="accent1"/>
              <w:left w:val="nil"/>
              <w:bottom w:val="nil"/>
              <w:right w:val="nil"/>
            </w:tcBorders>
            <w:vAlign w:val="center"/>
            <w:hideMark/>
          </w:tcPr>
          <w:p w14:paraId="3E6D1451" w14:textId="77777777" w:rsidR="00AC3AF0" w:rsidRPr="00707B46" w:rsidRDefault="00AC3AF0" w:rsidP="003F248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w w:val="66"/>
                <w:sz w:val="18"/>
                <w:szCs w:val="18"/>
                <w:lang w:eastAsia="lt-LT"/>
              </w:rPr>
            </w:pPr>
            <w:r w:rsidRPr="00707B46">
              <w:rPr>
                <w:rFonts w:ascii="Times New Roman" w:hAnsi="Times New Roman" w:cs="Times New Roman"/>
                <w:w w:val="66"/>
                <w:sz w:val="18"/>
                <w:szCs w:val="18"/>
                <w:lang w:eastAsia="lt-LT"/>
              </w:rPr>
              <w:t>EGDV</w:t>
            </w:r>
          </w:p>
        </w:tc>
        <w:tc>
          <w:tcPr>
            <w:tcW w:w="353" w:type="pct"/>
            <w:tcBorders>
              <w:top w:val="single" w:sz="8" w:space="0" w:color="4F81BD" w:themeColor="accent1"/>
              <w:left w:val="nil"/>
              <w:bottom w:val="nil"/>
              <w:right w:val="nil"/>
            </w:tcBorders>
            <w:vAlign w:val="center"/>
            <w:hideMark/>
          </w:tcPr>
          <w:p w14:paraId="79B139EB" w14:textId="77777777" w:rsidR="00AC3AF0" w:rsidRPr="00707B46" w:rsidRDefault="00AC3AF0" w:rsidP="003F248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w w:val="66"/>
                <w:sz w:val="18"/>
                <w:szCs w:val="18"/>
                <w:lang w:eastAsia="lt-LT"/>
              </w:rPr>
            </w:pPr>
            <w:r w:rsidRPr="00707B46">
              <w:rPr>
                <w:rFonts w:ascii="Times New Roman" w:hAnsi="Times New Roman" w:cs="Times New Roman"/>
                <w:w w:val="66"/>
                <w:sz w:val="18"/>
                <w:szCs w:val="18"/>
                <w:lang w:eastAsia="lt-LT"/>
              </w:rPr>
              <w:t>EVGN</w:t>
            </w:r>
          </w:p>
        </w:tc>
        <w:tc>
          <w:tcPr>
            <w:tcW w:w="353" w:type="pct"/>
            <w:tcBorders>
              <w:top w:val="single" w:sz="8" w:space="0" w:color="4F81BD" w:themeColor="accent1"/>
              <w:left w:val="nil"/>
              <w:bottom w:val="nil"/>
              <w:right w:val="nil"/>
            </w:tcBorders>
            <w:vAlign w:val="center"/>
            <w:hideMark/>
          </w:tcPr>
          <w:p w14:paraId="1F07EC0D" w14:textId="77777777" w:rsidR="00AC3AF0" w:rsidRPr="00707B46" w:rsidRDefault="00AC3AF0" w:rsidP="003F248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w w:val="66"/>
                <w:sz w:val="18"/>
                <w:szCs w:val="18"/>
                <w:lang w:eastAsia="lt-LT"/>
              </w:rPr>
            </w:pPr>
            <w:r w:rsidRPr="00707B46">
              <w:rPr>
                <w:rFonts w:ascii="Times New Roman" w:hAnsi="Times New Roman" w:cs="Times New Roman"/>
                <w:w w:val="66"/>
                <w:sz w:val="18"/>
                <w:szCs w:val="18"/>
                <w:lang w:eastAsia="lt-LT"/>
              </w:rPr>
              <w:t>Krit. kint.</w:t>
            </w:r>
          </w:p>
        </w:tc>
        <w:tc>
          <w:tcPr>
            <w:tcW w:w="353" w:type="pct"/>
            <w:tcBorders>
              <w:top w:val="single" w:sz="8" w:space="0" w:color="4F81BD" w:themeColor="accent1"/>
              <w:left w:val="nil"/>
              <w:bottom w:val="nil"/>
              <w:right w:val="nil"/>
            </w:tcBorders>
            <w:vAlign w:val="center"/>
            <w:hideMark/>
          </w:tcPr>
          <w:p w14:paraId="0DF775FC" w14:textId="77777777" w:rsidR="00AC3AF0" w:rsidRPr="00707B46" w:rsidRDefault="00AC3AF0" w:rsidP="003F248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w w:val="66"/>
                <w:sz w:val="18"/>
                <w:szCs w:val="18"/>
                <w:lang w:eastAsia="lt-LT"/>
              </w:rPr>
            </w:pPr>
            <w:r w:rsidRPr="00707B46">
              <w:rPr>
                <w:rFonts w:ascii="Times New Roman" w:hAnsi="Times New Roman" w:cs="Times New Roman"/>
                <w:w w:val="66"/>
                <w:sz w:val="18"/>
                <w:szCs w:val="18"/>
                <w:lang w:eastAsia="lt-LT"/>
              </w:rPr>
              <w:t>Lūžio taškai (GDV)*</w:t>
            </w:r>
          </w:p>
        </w:tc>
        <w:tc>
          <w:tcPr>
            <w:tcW w:w="353" w:type="pct"/>
            <w:tcBorders>
              <w:top w:val="single" w:sz="8" w:space="0" w:color="4F81BD" w:themeColor="accent1"/>
              <w:left w:val="nil"/>
              <w:bottom w:val="nil"/>
              <w:right w:val="single" w:sz="8" w:space="0" w:color="4F81BD" w:themeColor="accent1"/>
            </w:tcBorders>
            <w:vAlign w:val="center"/>
            <w:hideMark/>
          </w:tcPr>
          <w:p w14:paraId="6975EE0E" w14:textId="77777777" w:rsidR="00AC3AF0" w:rsidRPr="00707B46" w:rsidRDefault="00AC3AF0" w:rsidP="003F248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w w:val="66"/>
                <w:sz w:val="18"/>
                <w:szCs w:val="18"/>
                <w:lang w:eastAsia="lt-LT"/>
              </w:rPr>
            </w:pPr>
            <w:r w:rsidRPr="00707B46">
              <w:rPr>
                <w:rFonts w:ascii="Times New Roman" w:hAnsi="Times New Roman" w:cs="Times New Roman"/>
                <w:w w:val="66"/>
                <w:sz w:val="18"/>
                <w:szCs w:val="18"/>
                <w:lang w:eastAsia="lt-LT"/>
              </w:rPr>
              <w:t>Lūžio taškai (% nuo plano)</w:t>
            </w:r>
          </w:p>
        </w:tc>
      </w:tr>
      <w:tr w:rsidR="001B306E" w:rsidRPr="00644477" w14:paraId="37845541" w14:textId="77777777" w:rsidTr="00A346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 w:type="pct"/>
            <w:tcBorders>
              <w:right w:val="nil"/>
            </w:tcBorders>
            <w:noWrap/>
            <w:vAlign w:val="center"/>
            <w:hideMark/>
          </w:tcPr>
          <w:p w14:paraId="1B75B421" w14:textId="77777777" w:rsidR="001B306E" w:rsidRPr="00644477" w:rsidRDefault="001B306E" w:rsidP="001B306E">
            <w:pPr>
              <w:spacing w:after="0"/>
              <w:rPr>
                <w:rFonts w:ascii="Times New Roman" w:eastAsia="Cambria" w:hAnsi="Times New Roman" w:cs="Times New Roman"/>
                <w:b w:val="0"/>
                <w:w w:val="66"/>
                <w:sz w:val="18"/>
                <w:szCs w:val="18"/>
              </w:rPr>
            </w:pPr>
            <w:r w:rsidRPr="00644477">
              <w:rPr>
                <w:rFonts w:ascii="Times New Roman" w:eastAsia="Cambria" w:hAnsi="Times New Roman" w:cs="Times New Roman"/>
                <w:b w:val="0"/>
                <w:w w:val="66"/>
                <w:sz w:val="18"/>
                <w:szCs w:val="18"/>
              </w:rPr>
              <w:t>A.3.</w:t>
            </w:r>
          </w:p>
        </w:tc>
        <w:tc>
          <w:tcPr>
            <w:tcW w:w="1541" w:type="pct"/>
            <w:tcBorders>
              <w:left w:val="nil"/>
              <w:right w:val="nil"/>
            </w:tcBorders>
            <w:noWrap/>
            <w:vAlign w:val="center"/>
            <w:hideMark/>
          </w:tcPr>
          <w:p w14:paraId="0D8C18C1" w14:textId="77777777" w:rsidR="001B306E" w:rsidRPr="00644477" w:rsidRDefault="001B306E" w:rsidP="001B306E">
            <w:pPr>
              <w:spacing w:after="0"/>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Statyba, rekonstravimas, kapitalinis remontas ir kiti darbai</w:t>
            </w:r>
          </w:p>
        </w:tc>
        <w:tc>
          <w:tcPr>
            <w:tcW w:w="353" w:type="pct"/>
            <w:tcBorders>
              <w:left w:val="nil"/>
              <w:right w:val="nil"/>
            </w:tcBorders>
            <w:noWrap/>
            <w:vAlign w:val="center"/>
          </w:tcPr>
          <w:p w14:paraId="529E5185" w14:textId="2F170F45" w:rsidR="001B306E" w:rsidRPr="00644477" w:rsidRDefault="001B306E" w:rsidP="001B306E">
            <w:pPr>
              <w:pStyle w:val="Betarp"/>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775 027</w:t>
            </w:r>
          </w:p>
        </w:tc>
        <w:tc>
          <w:tcPr>
            <w:tcW w:w="353" w:type="pct"/>
            <w:tcBorders>
              <w:left w:val="nil"/>
              <w:right w:val="nil"/>
            </w:tcBorders>
            <w:noWrap/>
            <w:vAlign w:val="center"/>
          </w:tcPr>
          <w:p w14:paraId="1EAA3801" w14:textId="107FF445" w:rsidR="001B306E" w:rsidRPr="00644477" w:rsidRDefault="001B306E" w:rsidP="001B306E">
            <w:pPr>
              <w:pStyle w:val="Betarp"/>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796 471</w:t>
            </w:r>
          </w:p>
        </w:tc>
        <w:tc>
          <w:tcPr>
            <w:tcW w:w="353" w:type="pct"/>
            <w:tcBorders>
              <w:left w:val="nil"/>
              <w:right w:val="nil"/>
            </w:tcBorders>
            <w:noWrap/>
            <w:vAlign w:val="center"/>
          </w:tcPr>
          <w:p w14:paraId="03334C4B" w14:textId="594B717D" w:rsidR="001B306E" w:rsidRPr="00644477" w:rsidRDefault="001B306E" w:rsidP="001B306E">
            <w:pPr>
              <w:pStyle w:val="Betarp"/>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w:t>
            </w:r>
          </w:p>
        </w:tc>
        <w:tc>
          <w:tcPr>
            <w:tcW w:w="353" w:type="pct"/>
            <w:tcBorders>
              <w:left w:val="nil"/>
              <w:right w:val="nil"/>
            </w:tcBorders>
            <w:noWrap/>
            <w:vAlign w:val="center"/>
          </w:tcPr>
          <w:p w14:paraId="62028920" w14:textId="466F9F3A" w:rsidR="001B306E" w:rsidRPr="00644477" w:rsidRDefault="001B306E" w:rsidP="001B306E">
            <w:pPr>
              <w:pStyle w:val="Betarp"/>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 </w:t>
            </w:r>
          </w:p>
        </w:tc>
        <w:tc>
          <w:tcPr>
            <w:tcW w:w="353" w:type="pct"/>
            <w:tcBorders>
              <w:left w:val="nil"/>
              <w:right w:val="nil"/>
            </w:tcBorders>
            <w:noWrap/>
            <w:vAlign w:val="center"/>
          </w:tcPr>
          <w:p w14:paraId="16536D17" w14:textId="7D79DECF" w:rsidR="001B306E" w:rsidRPr="00644477" w:rsidRDefault="001B306E" w:rsidP="001B306E">
            <w:pPr>
              <w:pStyle w:val="Betarp"/>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w:t>
            </w:r>
          </w:p>
        </w:tc>
        <w:tc>
          <w:tcPr>
            <w:tcW w:w="353" w:type="pct"/>
            <w:tcBorders>
              <w:left w:val="nil"/>
              <w:right w:val="nil"/>
            </w:tcBorders>
            <w:noWrap/>
            <w:vAlign w:val="center"/>
          </w:tcPr>
          <w:p w14:paraId="198CDB62" w14:textId="24224C82" w:rsidR="001B306E" w:rsidRPr="00644477" w:rsidRDefault="001B306E" w:rsidP="001B306E">
            <w:pPr>
              <w:pStyle w:val="Betarp"/>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w:t>
            </w:r>
          </w:p>
        </w:tc>
        <w:tc>
          <w:tcPr>
            <w:tcW w:w="353" w:type="pct"/>
            <w:tcBorders>
              <w:left w:val="nil"/>
              <w:right w:val="nil"/>
            </w:tcBorders>
            <w:noWrap/>
            <w:vAlign w:val="center"/>
          </w:tcPr>
          <w:p w14:paraId="4BC8F1C7" w14:textId="77777777" w:rsidR="001B306E" w:rsidRPr="00644477" w:rsidRDefault="001B306E" w:rsidP="001B306E">
            <w:pPr>
              <w:pStyle w:val="Betarp"/>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Taip</w:t>
            </w:r>
          </w:p>
        </w:tc>
        <w:tc>
          <w:tcPr>
            <w:tcW w:w="353" w:type="pct"/>
            <w:tcBorders>
              <w:left w:val="nil"/>
              <w:right w:val="nil"/>
            </w:tcBorders>
            <w:noWrap/>
            <w:vAlign w:val="center"/>
          </w:tcPr>
          <w:p w14:paraId="76F03B74" w14:textId="6D6BF41F" w:rsidR="001B306E" w:rsidRPr="00644477" w:rsidRDefault="001B306E" w:rsidP="001B306E">
            <w:pPr>
              <w:pStyle w:val="Betarp"/>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1 673 891</w:t>
            </w:r>
          </w:p>
        </w:tc>
        <w:tc>
          <w:tcPr>
            <w:tcW w:w="353" w:type="pct"/>
            <w:tcBorders>
              <w:left w:val="nil"/>
            </w:tcBorders>
            <w:noWrap/>
            <w:vAlign w:val="center"/>
          </w:tcPr>
          <w:p w14:paraId="7925BB03" w14:textId="34D88F6A" w:rsidR="001B306E" w:rsidRPr="00644477" w:rsidRDefault="001B306E" w:rsidP="001B306E">
            <w:pPr>
              <w:pStyle w:val="Betarp"/>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116%</w:t>
            </w:r>
          </w:p>
        </w:tc>
      </w:tr>
      <w:tr w:rsidR="000C2A1F" w:rsidRPr="00644477" w14:paraId="495A2522" w14:textId="77777777" w:rsidTr="00A3462C">
        <w:trPr>
          <w:trHeight w:val="300"/>
        </w:trPr>
        <w:tc>
          <w:tcPr>
            <w:cnfStyle w:val="001000000000" w:firstRow="0" w:lastRow="0" w:firstColumn="1" w:lastColumn="0" w:oddVBand="0" w:evenVBand="0" w:oddHBand="0" w:evenHBand="0" w:firstRowFirstColumn="0" w:firstRowLastColumn="0" w:lastRowFirstColumn="0" w:lastRowLastColumn="0"/>
            <w:tcW w:w="282" w:type="pct"/>
            <w:tcBorders>
              <w:right w:val="nil"/>
            </w:tcBorders>
            <w:noWrap/>
            <w:vAlign w:val="bottom"/>
          </w:tcPr>
          <w:p w14:paraId="077D945D" w14:textId="737642E6" w:rsidR="000C2A1F" w:rsidRPr="00644477" w:rsidRDefault="000C2A1F" w:rsidP="000C2A1F">
            <w:pPr>
              <w:spacing w:after="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A.5.</w:t>
            </w:r>
          </w:p>
        </w:tc>
        <w:tc>
          <w:tcPr>
            <w:tcW w:w="1541" w:type="pct"/>
            <w:tcBorders>
              <w:left w:val="nil"/>
              <w:right w:val="nil"/>
            </w:tcBorders>
            <w:noWrap/>
            <w:vAlign w:val="bottom"/>
          </w:tcPr>
          <w:p w14:paraId="77B15E7E" w14:textId="1AF15822" w:rsidR="000C2A1F" w:rsidRPr="00644477" w:rsidRDefault="000C2A1F" w:rsidP="000C2A1F">
            <w:pPr>
              <w:spacing w:after="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Projektavimo, techninės priežiūros ir kitos su investicijomis į ilgalaikį turtą (A.1.-A.4.) susijusios paslaugos</w:t>
            </w:r>
          </w:p>
        </w:tc>
        <w:tc>
          <w:tcPr>
            <w:tcW w:w="353" w:type="pct"/>
            <w:tcBorders>
              <w:left w:val="nil"/>
              <w:right w:val="nil"/>
            </w:tcBorders>
            <w:noWrap/>
            <w:vAlign w:val="center"/>
          </w:tcPr>
          <w:p w14:paraId="6A82F624" w14:textId="37CEDD74" w:rsidR="000C2A1F" w:rsidRPr="00644477" w:rsidRDefault="000C2A1F" w:rsidP="000C2A1F">
            <w:pPr>
              <w:pStyle w:val="Betarp"/>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62 982</w:t>
            </w:r>
          </w:p>
        </w:tc>
        <w:tc>
          <w:tcPr>
            <w:tcW w:w="353" w:type="pct"/>
            <w:tcBorders>
              <w:left w:val="nil"/>
              <w:right w:val="nil"/>
            </w:tcBorders>
            <w:noWrap/>
            <w:vAlign w:val="center"/>
          </w:tcPr>
          <w:p w14:paraId="3D29B259" w14:textId="16128176" w:rsidR="000C2A1F" w:rsidRPr="00644477" w:rsidRDefault="000C2A1F" w:rsidP="000C2A1F">
            <w:pPr>
              <w:pStyle w:val="Betarp"/>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63 718</w:t>
            </w:r>
          </w:p>
        </w:tc>
        <w:tc>
          <w:tcPr>
            <w:tcW w:w="353" w:type="pct"/>
            <w:tcBorders>
              <w:left w:val="nil"/>
              <w:right w:val="nil"/>
            </w:tcBorders>
            <w:noWrap/>
            <w:vAlign w:val="center"/>
          </w:tcPr>
          <w:p w14:paraId="03ABD00F" w14:textId="5EFD48EF" w:rsidR="000C2A1F" w:rsidRPr="00644477" w:rsidRDefault="000C2A1F" w:rsidP="000C2A1F">
            <w:pPr>
              <w:pStyle w:val="Betarp"/>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 </w:t>
            </w:r>
          </w:p>
        </w:tc>
        <w:tc>
          <w:tcPr>
            <w:tcW w:w="353" w:type="pct"/>
            <w:tcBorders>
              <w:left w:val="nil"/>
              <w:right w:val="nil"/>
            </w:tcBorders>
            <w:noWrap/>
            <w:vAlign w:val="center"/>
          </w:tcPr>
          <w:p w14:paraId="71598D1D" w14:textId="35E3D416" w:rsidR="000C2A1F" w:rsidRPr="00644477" w:rsidRDefault="000C2A1F" w:rsidP="000C2A1F">
            <w:pPr>
              <w:pStyle w:val="Betarp"/>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w:t>
            </w:r>
          </w:p>
        </w:tc>
        <w:tc>
          <w:tcPr>
            <w:tcW w:w="353" w:type="pct"/>
            <w:tcBorders>
              <w:left w:val="nil"/>
              <w:right w:val="nil"/>
            </w:tcBorders>
            <w:noWrap/>
            <w:vAlign w:val="center"/>
          </w:tcPr>
          <w:p w14:paraId="13877E2F" w14:textId="004C32FA" w:rsidR="000C2A1F" w:rsidRPr="00644477" w:rsidRDefault="000C2A1F" w:rsidP="000C2A1F">
            <w:pPr>
              <w:pStyle w:val="Betarp"/>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 </w:t>
            </w:r>
          </w:p>
        </w:tc>
        <w:tc>
          <w:tcPr>
            <w:tcW w:w="353" w:type="pct"/>
            <w:tcBorders>
              <w:left w:val="nil"/>
              <w:right w:val="nil"/>
            </w:tcBorders>
            <w:noWrap/>
            <w:vAlign w:val="center"/>
          </w:tcPr>
          <w:p w14:paraId="5000933C" w14:textId="064C5247" w:rsidR="000C2A1F" w:rsidRPr="00644477" w:rsidRDefault="000C2A1F" w:rsidP="000C2A1F">
            <w:pPr>
              <w:pStyle w:val="Betarp"/>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 </w:t>
            </w:r>
          </w:p>
        </w:tc>
        <w:tc>
          <w:tcPr>
            <w:tcW w:w="353" w:type="pct"/>
            <w:tcBorders>
              <w:left w:val="nil"/>
              <w:right w:val="nil"/>
            </w:tcBorders>
            <w:noWrap/>
            <w:vAlign w:val="center"/>
          </w:tcPr>
          <w:p w14:paraId="411D4D8C" w14:textId="736582CA" w:rsidR="000C2A1F" w:rsidRPr="00644477" w:rsidRDefault="000C2A1F" w:rsidP="000C2A1F">
            <w:pPr>
              <w:pStyle w:val="Betarp"/>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Taip</w:t>
            </w:r>
          </w:p>
        </w:tc>
        <w:tc>
          <w:tcPr>
            <w:tcW w:w="353" w:type="pct"/>
            <w:tcBorders>
              <w:left w:val="nil"/>
              <w:right w:val="nil"/>
            </w:tcBorders>
            <w:noWrap/>
            <w:vAlign w:val="center"/>
          </w:tcPr>
          <w:p w14:paraId="1C34CB27" w14:textId="18577FD0" w:rsidR="000C2A1F" w:rsidRPr="00644477" w:rsidRDefault="000C2A1F" w:rsidP="000C2A1F">
            <w:pPr>
              <w:pStyle w:val="Betarp"/>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914 957</w:t>
            </w:r>
          </w:p>
        </w:tc>
        <w:tc>
          <w:tcPr>
            <w:tcW w:w="353" w:type="pct"/>
            <w:tcBorders>
              <w:left w:val="nil"/>
            </w:tcBorders>
            <w:noWrap/>
            <w:vAlign w:val="center"/>
          </w:tcPr>
          <w:p w14:paraId="30626219" w14:textId="6FCF0EEC" w:rsidR="000C2A1F" w:rsidRPr="00644477" w:rsidRDefault="000C2A1F" w:rsidP="000C2A1F">
            <w:pPr>
              <w:pStyle w:val="Betarp"/>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1353%</w:t>
            </w:r>
          </w:p>
        </w:tc>
      </w:tr>
      <w:tr w:rsidR="0091347B" w:rsidRPr="00644477" w14:paraId="66BAA40E" w14:textId="77777777" w:rsidTr="00A346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 w:type="pct"/>
            <w:tcBorders>
              <w:right w:val="nil"/>
            </w:tcBorders>
            <w:noWrap/>
            <w:vAlign w:val="bottom"/>
          </w:tcPr>
          <w:p w14:paraId="26F9A2D2" w14:textId="3E4ECDBA" w:rsidR="0091347B" w:rsidRPr="00644477" w:rsidRDefault="0091347B" w:rsidP="0091347B">
            <w:pPr>
              <w:spacing w:after="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B.</w:t>
            </w:r>
          </w:p>
        </w:tc>
        <w:tc>
          <w:tcPr>
            <w:tcW w:w="1541" w:type="pct"/>
            <w:tcBorders>
              <w:left w:val="nil"/>
              <w:right w:val="nil"/>
            </w:tcBorders>
            <w:noWrap/>
            <w:vAlign w:val="bottom"/>
          </w:tcPr>
          <w:p w14:paraId="51E80FE1" w14:textId="70372D76" w:rsidR="0091347B" w:rsidRPr="00644477" w:rsidRDefault="0091347B" w:rsidP="0091347B">
            <w:pPr>
              <w:spacing w:after="0"/>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Investicijų likutinė vertė</w:t>
            </w:r>
          </w:p>
        </w:tc>
        <w:tc>
          <w:tcPr>
            <w:tcW w:w="353" w:type="pct"/>
            <w:tcBorders>
              <w:left w:val="nil"/>
              <w:right w:val="nil"/>
            </w:tcBorders>
            <w:noWrap/>
            <w:vAlign w:val="center"/>
          </w:tcPr>
          <w:p w14:paraId="4EB6106A" w14:textId="0FD8005B" w:rsidR="0091347B" w:rsidRPr="00644477" w:rsidRDefault="0091347B" w:rsidP="0091347B">
            <w:pPr>
              <w:pStyle w:val="Betarp"/>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251 250</w:t>
            </w:r>
          </w:p>
        </w:tc>
        <w:tc>
          <w:tcPr>
            <w:tcW w:w="353" w:type="pct"/>
            <w:tcBorders>
              <w:left w:val="nil"/>
              <w:right w:val="nil"/>
            </w:tcBorders>
            <w:noWrap/>
            <w:vAlign w:val="center"/>
          </w:tcPr>
          <w:p w14:paraId="39A09F01" w14:textId="6C925987" w:rsidR="0091347B" w:rsidRPr="00644477" w:rsidRDefault="0091347B" w:rsidP="0091347B">
            <w:pPr>
              <w:pStyle w:val="Betarp"/>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550 521</w:t>
            </w:r>
          </w:p>
        </w:tc>
        <w:tc>
          <w:tcPr>
            <w:tcW w:w="353" w:type="pct"/>
            <w:tcBorders>
              <w:left w:val="nil"/>
              <w:right w:val="nil"/>
            </w:tcBorders>
            <w:noWrap/>
            <w:vAlign w:val="center"/>
          </w:tcPr>
          <w:p w14:paraId="6200C3CD" w14:textId="45819245" w:rsidR="0091347B" w:rsidRPr="00644477" w:rsidRDefault="0091347B" w:rsidP="0091347B">
            <w:pPr>
              <w:pStyle w:val="Betarp"/>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 </w:t>
            </w:r>
          </w:p>
        </w:tc>
        <w:tc>
          <w:tcPr>
            <w:tcW w:w="353" w:type="pct"/>
            <w:tcBorders>
              <w:left w:val="nil"/>
              <w:right w:val="nil"/>
            </w:tcBorders>
            <w:noWrap/>
            <w:vAlign w:val="center"/>
          </w:tcPr>
          <w:p w14:paraId="52647287" w14:textId="16D52F38" w:rsidR="0091347B" w:rsidRPr="00644477" w:rsidRDefault="0091347B" w:rsidP="0091347B">
            <w:pPr>
              <w:pStyle w:val="Betarp"/>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w:t>
            </w:r>
          </w:p>
        </w:tc>
        <w:tc>
          <w:tcPr>
            <w:tcW w:w="353" w:type="pct"/>
            <w:tcBorders>
              <w:left w:val="nil"/>
              <w:right w:val="nil"/>
            </w:tcBorders>
            <w:noWrap/>
            <w:vAlign w:val="center"/>
          </w:tcPr>
          <w:p w14:paraId="728A83D3" w14:textId="0B813C22" w:rsidR="0091347B" w:rsidRPr="00644477" w:rsidRDefault="0091347B" w:rsidP="0091347B">
            <w:pPr>
              <w:pStyle w:val="Betarp"/>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 </w:t>
            </w:r>
          </w:p>
        </w:tc>
        <w:tc>
          <w:tcPr>
            <w:tcW w:w="353" w:type="pct"/>
            <w:tcBorders>
              <w:left w:val="nil"/>
              <w:right w:val="nil"/>
            </w:tcBorders>
            <w:noWrap/>
            <w:vAlign w:val="center"/>
          </w:tcPr>
          <w:p w14:paraId="46F02D3D" w14:textId="77EC8E15" w:rsidR="0091347B" w:rsidRPr="00644477" w:rsidRDefault="0091347B" w:rsidP="0091347B">
            <w:pPr>
              <w:pStyle w:val="Betarp"/>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 </w:t>
            </w:r>
          </w:p>
        </w:tc>
        <w:tc>
          <w:tcPr>
            <w:tcW w:w="353" w:type="pct"/>
            <w:tcBorders>
              <w:left w:val="nil"/>
              <w:right w:val="nil"/>
            </w:tcBorders>
            <w:noWrap/>
            <w:vAlign w:val="center"/>
          </w:tcPr>
          <w:p w14:paraId="0704531B" w14:textId="637D4CF0" w:rsidR="0091347B" w:rsidRPr="00644477" w:rsidRDefault="0091347B" w:rsidP="0091347B">
            <w:pPr>
              <w:pStyle w:val="Betarp"/>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Taip</w:t>
            </w:r>
          </w:p>
        </w:tc>
        <w:tc>
          <w:tcPr>
            <w:tcW w:w="353" w:type="pct"/>
            <w:tcBorders>
              <w:left w:val="nil"/>
              <w:right w:val="nil"/>
            </w:tcBorders>
            <w:noWrap/>
            <w:vAlign w:val="center"/>
          </w:tcPr>
          <w:p w14:paraId="4BF4F365" w14:textId="58FD859A" w:rsidR="0091347B" w:rsidRPr="00644477" w:rsidRDefault="0091347B" w:rsidP="0091347B">
            <w:pPr>
              <w:pStyle w:val="Betarp"/>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-702 449</w:t>
            </w:r>
          </w:p>
        </w:tc>
        <w:tc>
          <w:tcPr>
            <w:tcW w:w="353" w:type="pct"/>
            <w:tcBorders>
              <w:left w:val="nil"/>
            </w:tcBorders>
            <w:noWrap/>
            <w:vAlign w:val="center"/>
          </w:tcPr>
          <w:p w14:paraId="0F2A5990" w14:textId="10FB4CCD" w:rsidR="0091347B" w:rsidRPr="00644477" w:rsidRDefault="0091347B" w:rsidP="0091347B">
            <w:pPr>
              <w:pStyle w:val="Betarp"/>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-380%</w:t>
            </w:r>
          </w:p>
        </w:tc>
      </w:tr>
      <w:tr w:rsidR="00A3462C" w:rsidRPr="00644477" w14:paraId="1B68856C" w14:textId="77777777" w:rsidTr="00A3462C">
        <w:trPr>
          <w:trHeight w:val="300"/>
        </w:trPr>
        <w:tc>
          <w:tcPr>
            <w:cnfStyle w:val="001000000000" w:firstRow="0" w:lastRow="0" w:firstColumn="1" w:lastColumn="0" w:oddVBand="0" w:evenVBand="0" w:oddHBand="0" w:evenHBand="0" w:firstRowFirstColumn="0" w:firstRowLastColumn="0" w:lastRowFirstColumn="0" w:lastRowLastColumn="0"/>
            <w:tcW w:w="282" w:type="pct"/>
            <w:tcBorders>
              <w:right w:val="nil"/>
            </w:tcBorders>
            <w:noWrap/>
            <w:vAlign w:val="bottom"/>
          </w:tcPr>
          <w:p w14:paraId="74D8F173" w14:textId="7FE4534A" w:rsidR="00A3462C" w:rsidRPr="00644477" w:rsidRDefault="00A3462C" w:rsidP="00A3462C">
            <w:pPr>
              <w:spacing w:after="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D.1.4.</w:t>
            </w:r>
          </w:p>
        </w:tc>
        <w:tc>
          <w:tcPr>
            <w:tcW w:w="1541" w:type="pct"/>
            <w:tcBorders>
              <w:left w:val="nil"/>
              <w:right w:val="nil"/>
            </w:tcBorders>
            <w:noWrap/>
            <w:vAlign w:val="bottom"/>
          </w:tcPr>
          <w:p w14:paraId="41B3CDB3" w14:textId="755C38B0" w:rsidR="00A3462C" w:rsidRPr="00644477" w:rsidRDefault="00A3462C" w:rsidP="00A3462C">
            <w:pPr>
              <w:spacing w:after="0"/>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Šildymo (išskyrus elektrą) išlaidos</w:t>
            </w:r>
          </w:p>
        </w:tc>
        <w:tc>
          <w:tcPr>
            <w:tcW w:w="353" w:type="pct"/>
            <w:tcBorders>
              <w:left w:val="nil"/>
              <w:right w:val="nil"/>
            </w:tcBorders>
            <w:noWrap/>
            <w:vAlign w:val="center"/>
          </w:tcPr>
          <w:p w14:paraId="29E72EDC" w14:textId="6DF7AD0C" w:rsidR="00A3462C" w:rsidRPr="00644477" w:rsidRDefault="00A3462C" w:rsidP="00A3462C">
            <w:pPr>
              <w:pStyle w:val="Betarp"/>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-130 855</w:t>
            </w:r>
          </w:p>
        </w:tc>
        <w:tc>
          <w:tcPr>
            <w:tcW w:w="353" w:type="pct"/>
            <w:tcBorders>
              <w:left w:val="nil"/>
              <w:right w:val="nil"/>
            </w:tcBorders>
            <w:noWrap/>
            <w:vAlign w:val="center"/>
          </w:tcPr>
          <w:p w14:paraId="24FD77CE" w14:textId="51B6A1F7" w:rsidR="00A3462C" w:rsidRPr="00644477" w:rsidRDefault="00A3462C" w:rsidP="00A3462C">
            <w:pPr>
              <w:pStyle w:val="Betarp"/>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-196 871</w:t>
            </w:r>
          </w:p>
        </w:tc>
        <w:tc>
          <w:tcPr>
            <w:tcW w:w="353" w:type="pct"/>
            <w:tcBorders>
              <w:left w:val="nil"/>
              <w:right w:val="nil"/>
            </w:tcBorders>
            <w:noWrap/>
            <w:vAlign w:val="center"/>
          </w:tcPr>
          <w:p w14:paraId="2AE9D10F" w14:textId="66705D44" w:rsidR="00A3462C" w:rsidRPr="00644477" w:rsidRDefault="00A3462C" w:rsidP="00A3462C">
            <w:pPr>
              <w:pStyle w:val="Betarp"/>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 </w:t>
            </w:r>
          </w:p>
        </w:tc>
        <w:tc>
          <w:tcPr>
            <w:tcW w:w="353" w:type="pct"/>
            <w:tcBorders>
              <w:left w:val="nil"/>
              <w:right w:val="nil"/>
            </w:tcBorders>
            <w:noWrap/>
            <w:vAlign w:val="center"/>
          </w:tcPr>
          <w:p w14:paraId="67060144" w14:textId="7FB6E00D" w:rsidR="00A3462C" w:rsidRPr="00644477" w:rsidRDefault="00A3462C" w:rsidP="00A3462C">
            <w:pPr>
              <w:pStyle w:val="Betarp"/>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w:t>
            </w:r>
          </w:p>
        </w:tc>
        <w:tc>
          <w:tcPr>
            <w:tcW w:w="353" w:type="pct"/>
            <w:tcBorders>
              <w:left w:val="nil"/>
              <w:right w:val="nil"/>
            </w:tcBorders>
            <w:noWrap/>
            <w:vAlign w:val="center"/>
          </w:tcPr>
          <w:p w14:paraId="6C6B7F38" w14:textId="25BE5793" w:rsidR="00A3462C" w:rsidRPr="00644477" w:rsidRDefault="00A3462C" w:rsidP="00A3462C">
            <w:pPr>
              <w:pStyle w:val="Betarp"/>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 </w:t>
            </w:r>
          </w:p>
        </w:tc>
        <w:tc>
          <w:tcPr>
            <w:tcW w:w="353" w:type="pct"/>
            <w:tcBorders>
              <w:left w:val="nil"/>
              <w:right w:val="nil"/>
            </w:tcBorders>
            <w:noWrap/>
            <w:vAlign w:val="center"/>
          </w:tcPr>
          <w:p w14:paraId="72FC684C" w14:textId="123257D4" w:rsidR="00A3462C" w:rsidRPr="00644477" w:rsidRDefault="00A3462C" w:rsidP="00A3462C">
            <w:pPr>
              <w:pStyle w:val="Betarp"/>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 </w:t>
            </w:r>
          </w:p>
        </w:tc>
        <w:tc>
          <w:tcPr>
            <w:tcW w:w="353" w:type="pct"/>
            <w:tcBorders>
              <w:left w:val="nil"/>
              <w:right w:val="nil"/>
            </w:tcBorders>
            <w:noWrap/>
            <w:vAlign w:val="center"/>
          </w:tcPr>
          <w:p w14:paraId="583A2D9C" w14:textId="3D19BF20" w:rsidR="00A3462C" w:rsidRPr="00644477" w:rsidRDefault="00A3462C" w:rsidP="00A3462C">
            <w:pPr>
              <w:pStyle w:val="Betarp"/>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Taip</w:t>
            </w:r>
          </w:p>
        </w:tc>
        <w:tc>
          <w:tcPr>
            <w:tcW w:w="353" w:type="pct"/>
            <w:tcBorders>
              <w:left w:val="nil"/>
              <w:right w:val="nil"/>
            </w:tcBorders>
            <w:noWrap/>
            <w:vAlign w:val="center"/>
          </w:tcPr>
          <w:p w14:paraId="4AF49935" w14:textId="1FC5F9EE" w:rsidR="00A3462C" w:rsidRPr="00644477" w:rsidRDefault="00A3462C" w:rsidP="00A3462C">
            <w:pPr>
              <w:pStyle w:val="Betarp"/>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783 589</w:t>
            </w:r>
          </w:p>
        </w:tc>
        <w:tc>
          <w:tcPr>
            <w:tcW w:w="353" w:type="pct"/>
            <w:tcBorders>
              <w:left w:val="nil"/>
            </w:tcBorders>
            <w:noWrap/>
            <w:vAlign w:val="center"/>
          </w:tcPr>
          <w:p w14:paraId="24A6506F" w14:textId="0911E7FF" w:rsidR="00A3462C" w:rsidRPr="00644477" w:rsidRDefault="00A3462C" w:rsidP="00A3462C">
            <w:pPr>
              <w:pStyle w:val="Betarp"/>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-699%</w:t>
            </w:r>
          </w:p>
        </w:tc>
      </w:tr>
      <w:tr w:rsidR="00260C8C" w:rsidRPr="00644477" w14:paraId="7135B5D3" w14:textId="77777777" w:rsidTr="00A346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 w:type="pct"/>
            <w:tcBorders>
              <w:right w:val="nil"/>
            </w:tcBorders>
            <w:noWrap/>
            <w:vAlign w:val="bottom"/>
          </w:tcPr>
          <w:p w14:paraId="5759138A" w14:textId="5528A18C" w:rsidR="00260C8C" w:rsidRPr="00644477" w:rsidRDefault="00260C8C" w:rsidP="00260C8C">
            <w:pPr>
              <w:pStyle w:val="Betarp"/>
              <w:rPr>
                <w:rFonts w:ascii="Times New Roman" w:eastAsia="Cambria" w:hAnsi="Times New Roman" w:cs="Times New Roman"/>
                <w:b w:val="0"/>
                <w:bCs w:val="0"/>
                <w:w w:val="66"/>
                <w:sz w:val="18"/>
                <w:szCs w:val="18"/>
              </w:rPr>
            </w:pPr>
            <w:r w:rsidRPr="00644477">
              <w:rPr>
                <w:rFonts w:ascii="Times New Roman" w:eastAsia="Cambria" w:hAnsi="Times New Roman" w:cs="Times New Roman"/>
                <w:b w:val="0"/>
                <w:bCs w:val="0"/>
                <w:w w:val="66"/>
                <w:sz w:val="18"/>
                <w:szCs w:val="18"/>
              </w:rPr>
              <w:t>H.1.3.</w:t>
            </w:r>
          </w:p>
        </w:tc>
        <w:tc>
          <w:tcPr>
            <w:tcW w:w="1541" w:type="pct"/>
            <w:tcBorders>
              <w:left w:val="nil"/>
              <w:right w:val="nil"/>
            </w:tcBorders>
            <w:noWrap/>
            <w:vAlign w:val="bottom"/>
          </w:tcPr>
          <w:p w14:paraId="0F4F7A70" w14:textId="12CA65C8" w:rsidR="00260C8C" w:rsidRPr="00644477" w:rsidRDefault="00260C8C" w:rsidP="00260C8C">
            <w:pPr>
              <w:pStyle w:val="Betarp"/>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bendra SE naudos komponеntų finansinė išraiška</w:t>
            </w:r>
          </w:p>
        </w:tc>
        <w:tc>
          <w:tcPr>
            <w:tcW w:w="353" w:type="pct"/>
            <w:tcBorders>
              <w:left w:val="nil"/>
              <w:right w:val="nil"/>
            </w:tcBorders>
            <w:noWrap/>
            <w:vAlign w:val="center"/>
          </w:tcPr>
          <w:p w14:paraId="7718E457" w14:textId="448A942B" w:rsidR="00260C8C" w:rsidRPr="00644477" w:rsidRDefault="00260C8C" w:rsidP="00260C8C">
            <w:pPr>
              <w:pStyle w:val="Betarp"/>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929 707</w:t>
            </w:r>
          </w:p>
        </w:tc>
        <w:tc>
          <w:tcPr>
            <w:tcW w:w="353" w:type="pct"/>
            <w:tcBorders>
              <w:left w:val="nil"/>
              <w:right w:val="nil"/>
            </w:tcBorders>
            <w:noWrap/>
            <w:vAlign w:val="center"/>
          </w:tcPr>
          <w:p w14:paraId="10FCCCA7" w14:textId="5AC50E7E" w:rsidR="00260C8C" w:rsidRPr="00644477" w:rsidRDefault="00260C8C" w:rsidP="00260C8C">
            <w:pPr>
              <w:pStyle w:val="Betarp"/>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1 607 461</w:t>
            </w:r>
          </w:p>
        </w:tc>
        <w:tc>
          <w:tcPr>
            <w:tcW w:w="353" w:type="pct"/>
            <w:tcBorders>
              <w:left w:val="nil"/>
              <w:right w:val="nil"/>
            </w:tcBorders>
            <w:noWrap/>
            <w:vAlign w:val="center"/>
          </w:tcPr>
          <w:p w14:paraId="4D43DDA3" w14:textId="6212F0D0" w:rsidR="00260C8C" w:rsidRPr="00644477" w:rsidRDefault="00260C8C" w:rsidP="00260C8C">
            <w:pPr>
              <w:pStyle w:val="Betarp"/>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 </w:t>
            </w:r>
          </w:p>
        </w:tc>
        <w:tc>
          <w:tcPr>
            <w:tcW w:w="353" w:type="pct"/>
            <w:tcBorders>
              <w:left w:val="nil"/>
              <w:right w:val="nil"/>
            </w:tcBorders>
            <w:noWrap/>
            <w:vAlign w:val="center"/>
          </w:tcPr>
          <w:p w14:paraId="3F9A8E2E" w14:textId="0F341E9A" w:rsidR="00260C8C" w:rsidRPr="00644477" w:rsidRDefault="00260C8C" w:rsidP="00260C8C">
            <w:pPr>
              <w:pStyle w:val="Betarp"/>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 </w:t>
            </w:r>
          </w:p>
        </w:tc>
        <w:tc>
          <w:tcPr>
            <w:tcW w:w="353" w:type="pct"/>
            <w:tcBorders>
              <w:left w:val="nil"/>
              <w:right w:val="nil"/>
            </w:tcBorders>
            <w:noWrap/>
            <w:vAlign w:val="center"/>
          </w:tcPr>
          <w:p w14:paraId="274D5DFE" w14:textId="13393417" w:rsidR="00260C8C" w:rsidRPr="00644477" w:rsidRDefault="00260C8C" w:rsidP="00260C8C">
            <w:pPr>
              <w:pStyle w:val="Betarp"/>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w:t>
            </w:r>
          </w:p>
        </w:tc>
        <w:tc>
          <w:tcPr>
            <w:tcW w:w="353" w:type="pct"/>
            <w:tcBorders>
              <w:left w:val="nil"/>
              <w:right w:val="nil"/>
            </w:tcBorders>
            <w:noWrap/>
            <w:vAlign w:val="center"/>
          </w:tcPr>
          <w:p w14:paraId="5E1BA699" w14:textId="75B917D5" w:rsidR="00260C8C" w:rsidRPr="00644477" w:rsidRDefault="00260C8C" w:rsidP="00260C8C">
            <w:pPr>
              <w:pStyle w:val="Betarp"/>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w:t>
            </w:r>
          </w:p>
        </w:tc>
        <w:tc>
          <w:tcPr>
            <w:tcW w:w="353" w:type="pct"/>
            <w:tcBorders>
              <w:left w:val="nil"/>
              <w:right w:val="nil"/>
            </w:tcBorders>
            <w:noWrap/>
            <w:vAlign w:val="center"/>
          </w:tcPr>
          <w:p w14:paraId="65D326CD" w14:textId="6A2D373F" w:rsidR="00260C8C" w:rsidRPr="00644477" w:rsidRDefault="00260C8C" w:rsidP="00260C8C">
            <w:pPr>
              <w:pStyle w:val="Betarp"/>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Taip</w:t>
            </w:r>
          </w:p>
        </w:tc>
        <w:tc>
          <w:tcPr>
            <w:tcW w:w="353" w:type="pct"/>
            <w:tcBorders>
              <w:left w:val="nil"/>
              <w:right w:val="nil"/>
            </w:tcBorders>
            <w:noWrap/>
            <w:vAlign w:val="center"/>
          </w:tcPr>
          <w:p w14:paraId="708483E6" w14:textId="0BB273D9" w:rsidR="00260C8C" w:rsidRPr="00644477" w:rsidRDefault="00260C8C" w:rsidP="00260C8C">
            <w:pPr>
              <w:pStyle w:val="Betarp"/>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442 156</w:t>
            </w:r>
          </w:p>
        </w:tc>
        <w:tc>
          <w:tcPr>
            <w:tcW w:w="353" w:type="pct"/>
            <w:tcBorders>
              <w:left w:val="nil"/>
            </w:tcBorders>
            <w:noWrap/>
            <w:vAlign w:val="center"/>
          </w:tcPr>
          <w:p w14:paraId="26C5114E" w14:textId="6D20FCA0" w:rsidR="00260C8C" w:rsidRPr="00644477" w:rsidRDefault="00260C8C" w:rsidP="00260C8C">
            <w:pPr>
              <w:pStyle w:val="Betarp"/>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w w:val="66"/>
                <w:sz w:val="18"/>
                <w:szCs w:val="18"/>
              </w:rPr>
            </w:pPr>
            <w:r w:rsidRPr="00644477">
              <w:rPr>
                <w:rFonts w:ascii="Times New Roman" w:eastAsia="Cambria" w:hAnsi="Times New Roman" w:cs="Times New Roman"/>
                <w:w w:val="66"/>
                <w:sz w:val="18"/>
                <w:szCs w:val="18"/>
              </w:rPr>
              <w:t>-52%</w:t>
            </w:r>
          </w:p>
        </w:tc>
      </w:tr>
    </w:tbl>
    <w:p w14:paraId="3AF1BFF7" w14:textId="77777777" w:rsidR="0081702B" w:rsidRPr="00644477" w:rsidRDefault="0081702B" w:rsidP="0081702B">
      <w:pPr>
        <w:spacing w:after="0" w:line="240" w:lineRule="auto"/>
        <w:rPr>
          <w:rFonts w:ascii="Times New Roman" w:eastAsia="Times New Roman" w:hAnsi="Times New Roman" w:cs="Times New Roman"/>
          <w:i/>
          <w:sz w:val="20"/>
          <w:szCs w:val="20"/>
        </w:rPr>
      </w:pPr>
      <w:r w:rsidRPr="00644477">
        <w:rPr>
          <w:rFonts w:ascii="Times New Roman" w:eastAsia="Times New Roman" w:hAnsi="Times New Roman" w:cs="Times New Roman"/>
          <w:i/>
          <w:sz w:val="20"/>
          <w:szCs w:val="20"/>
        </w:rPr>
        <w:t>*EUR</w:t>
      </w:r>
    </w:p>
    <w:p w14:paraId="675E49A2" w14:textId="77777777" w:rsidR="0081702B" w:rsidRPr="00644477" w:rsidRDefault="0081702B" w:rsidP="0081702B">
      <w:pPr>
        <w:jc w:val="center"/>
        <w:rPr>
          <w:rFonts w:ascii="Times New Roman" w:hAnsi="Times New Roman" w:cs="Times New Roman"/>
          <w:i/>
          <w:sz w:val="20"/>
          <w:szCs w:val="20"/>
        </w:rPr>
      </w:pPr>
      <w:r w:rsidRPr="00644477">
        <w:rPr>
          <w:rFonts w:ascii="Times New Roman" w:hAnsi="Times New Roman" w:cs="Times New Roman"/>
          <w:i/>
          <w:sz w:val="20"/>
          <w:szCs w:val="20"/>
        </w:rPr>
        <w:t>Šaltinis: sudaryta autorių</w:t>
      </w:r>
    </w:p>
    <w:p w14:paraId="273BC310" w14:textId="77777777" w:rsidR="00CE7A77" w:rsidRPr="00644477" w:rsidRDefault="00CE7A77" w:rsidP="001163FE">
      <w:pPr>
        <w:spacing w:before="120" w:after="120"/>
        <w:ind w:firstLine="709"/>
        <w:jc w:val="both"/>
        <w:rPr>
          <w:rFonts w:ascii="Times New Roman" w:hAnsi="Times New Roman" w:cs="Times New Roman"/>
          <w:sz w:val="24"/>
        </w:rPr>
      </w:pPr>
      <w:r w:rsidRPr="00644477">
        <w:rPr>
          <w:rFonts w:ascii="Times New Roman" w:hAnsi="Times New Roman" w:cs="Times New Roman"/>
          <w:sz w:val="24"/>
        </w:rPr>
        <w:t>Atlikus projekto jautrumo analizę, nustatyta, kad:</w:t>
      </w:r>
    </w:p>
    <w:p w14:paraId="3AB71647" w14:textId="255EA4F0" w:rsidR="0081702B" w:rsidRPr="00FA6FB2" w:rsidRDefault="00CE7A77" w:rsidP="001163FE">
      <w:pPr>
        <w:spacing w:before="120" w:after="120"/>
        <w:jc w:val="both"/>
        <w:rPr>
          <w:rFonts w:ascii="Times New Roman" w:hAnsi="Times New Roman" w:cs="Times New Roman"/>
          <w:sz w:val="24"/>
        </w:rPr>
      </w:pPr>
      <w:r w:rsidRPr="00644477">
        <w:rPr>
          <w:rFonts w:ascii="Times New Roman" w:hAnsi="Times New Roman" w:cs="Times New Roman"/>
          <w:sz w:val="24"/>
        </w:rPr>
        <w:t>•</w:t>
      </w:r>
      <w:r w:rsidRPr="00644477">
        <w:rPr>
          <w:rFonts w:ascii="Times New Roman" w:hAnsi="Times New Roman" w:cs="Times New Roman"/>
          <w:sz w:val="24"/>
        </w:rPr>
        <w:tab/>
      </w:r>
      <w:r w:rsidR="00A36DD4" w:rsidRPr="00644477">
        <w:rPr>
          <w:rFonts w:ascii="Times New Roman" w:hAnsi="Times New Roman" w:cs="Times New Roman"/>
          <w:sz w:val="24"/>
        </w:rPr>
        <w:t>FGDV</w:t>
      </w:r>
      <w:r w:rsidR="008C42D7" w:rsidRPr="00644477">
        <w:rPr>
          <w:rFonts w:ascii="Times New Roman" w:hAnsi="Times New Roman" w:cs="Times New Roman"/>
          <w:sz w:val="24"/>
        </w:rPr>
        <w:t xml:space="preserve"> (I), FVGN (I), </w:t>
      </w:r>
      <w:r w:rsidRPr="00644477">
        <w:rPr>
          <w:rFonts w:ascii="Times New Roman" w:hAnsi="Times New Roman" w:cs="Times New Roman"/>
          <w:sz w:val="24"/>
        </w:rPr>
        <w:t>EGDV ir EVGN rodikl</w:t>
      </w:r>
      <w:r w:rsidR="008C42D7" w:rsidRPr="00644477">
        <w:rPr>
          <w:rFonts w:ascii="Times New Roman" w:hAnsi="Times New Roman" w:cs="Times New Roman"/>
          <w:sz w:val="24"/>
        </w:rPr>
        <w:t>iams</w:t>
      </w:r>
      <w:r w:rsidRPr="00644477">
        <w:rPr>
          <w:rFonts w:ascii="Times New Roman" w:hAnsi="Times New Roman" w:cs="Times New Roman"/>
          <w:sz w:val="24"/>
        </w:rPr>
        <w:t xml:space="preserve"> did</w:t>
      </w:r>
      <w:r w:rsidR="00883FB2" w:rsidRPr="00644477">
        <w:rPr>
          <w:rFonts w:ascii="Times New Roman" w:hAnsi="Times New Roman" w:cs="Times New Roman"/>
          <w:sz w:val="24"/>
        </w:rPr>
        <w:t>žiausią</w:t>
      </w:r>
      <w:r w:rsidRPr="00644477">
        <w:rPr>
          <w:rFonts w:ascii="Times New Roman" w:hAnsi="Times New Roman" w:cs="Times New Roman"/>
          <w:sz w:val="24"/>
        </w:rPr>
        <w:t xml:space="preserve"> įtaką </w:t>
      </w:r>
      <w:r w:rsidR="00883FB2" w:rsidRPr="00644477">
        <w:rPr>
          <w:rFonts w:ascii="Times New Roman" w:hAnsi="Times New Roman" w:cs="Times New Roman"/>
          <w:sz w:val="24"/>
        </w:rPr>
        <w:t xml:space="preserve">daro </w:t>
      </w:r>
      <w:r w:rsidR="00930A75" w:rsidRPr="00644477">
        <w:rPr>
          <w:rFonts w:ascii="Times New Roman" w:hAnsi="Times New Roman" w:cs="Times New Roman"/>
          <w:sz w:val="24"/>
        </w:rPr>
        <w:t xml:space="preserve">statybos, rekonstravimo, kapitalinio remonto ir kitų darbų </w:t>
      </w:r>
      <w:r w:rsidRPr="00644477">
        <w:rPr>
          <w:rFonts w:ascii="Times New Roman" w:hAnsi="Times New Roman" w:cs="Times New Roman"/>
          <w:sz w:val="24"/>
        </w:rPr>
        <w:t>išlaidos</w:t>
      </w:r>
      <w:r w:rsidR="00A3462C" w:rsidRPr="00644477">
        <w:rPr>
          <w:rFonts w:ascii="Times New Roman" w:hAnsi="Times New Roman" w:cs="Times New Roman"/>
          <w:sz w:val="24"/>
        </w:rPr>
        <w:t>, projektavimo, techninės priežiūros ir kitos su investicijomis į ilgalaikį turtą susijusios paslaugos, investicijų likutinė vertė, šildymo (išskyrus elektrą) išlaidos</w:t>
      </w:r>
      <w:r w:rsidR="00744350" w:rsidRPr="00644477">
        <w:rPr>
          <w:rFonts w:ascii="Times New Roman" w:hAnsi="Times New Roman" w:cs="Times New Roman"/>
          <w:sz w:val="24"/>
        </w:rPr>
        <w:t xml:space="preserve"> ir bendra</w:t>
      </w:r>
      <w:r w:rsidR="00744350">
        <w:rPr>
          <w:rFonts w:ascii="Times New Roman" w:hAnsi="Times New Roman" w:cs="Times New Roman"/>
          <w:sz w:val="24"/>
        </w:rPr>
        <w:t xml:space="preserve"> SE naudos komponentų finansinė išraiška</w:t>
      </w:r>
      <w:r w:rsidRPr="00FA6FB2">
        <w:rPr>
          <w:rFonts w:ascii="Times New Roman" w:hAnsi="Times New Roman" w:cs="Times New Roman"/>
          <w:sz w:val="24"/>
        </w:rPr>
        <w:t>.</w:t>
      </w:r>
    </w:p>
    <w:p w14:paraId="1CDE76FD" w14:textId="77777777" w:rsidR="001B41EF" w:rsidRPr="00FA6FB2" w:rsidRDefault="001B41EF" w:rsidP="001163FE">
      <w:pPr>
        <w:pStyle w:val="Antrat2"/>
        <w:spacing w:before="120" w:after="120"/>
        <w:ind w:firstLine="709"/>
        <w:jc w:val="left"/>
        <w:rPr>
          <w:rFonts w:ascii="Times New Roman" w:eastAsiaTheme="minorHAnsi" w:hAnsi="Times New Roman" w:cs="Times New Roman"/>
        </w:rPr>
      </w:pPr>
      <w:bookmarkStart w:id="115" w:name="_Toc431976038"/>
      <w:bookmarkStart w:id="116" w:name="_Toc463514174"/>
      <w:bookmarkStart w:id="117" w:name="_Toc104453042"/>
      <w:r w:rsidRPr="00FA6FB2">
        <w:rPr>
          <w:rFonts w:ascii="Times New Roman" w:eastAsiaTheme="minorHAnsi" w:hAnsi="Times New Roman" w:cs="Times New Roman"/>
        </w:rPr>
        <w:t>6.2. Scenarijų analizė</w:t>
      </w:r>
      <w:bookmarkEnd w:id="115"/>
      <w:bookmarkEnd w:id="116"/>
      <w:bookmarkEnd w:id="117"/>
    </w:p>
    <w:p w14:paraId="1D878F8B" w14:textId="77777777" w:rsidR="00460084" w:rsidRPr="00FA6FB2" w:rsidRDefault="00460084" w:rsidP="001163FE">
      <w:pPr>
        <w:spacing w:before="120" w:after="120"/>
        <w:ind w:firstLine="709"/>
        <w:jc w:val="both"/>
        <w:rPr>
          <w:rFonts w:ascii="Times New Roman" w:eastAsia="Cambria" w:hAnsi="Times New Roman" w:cs="Times New Roman"/>
          <w:noProof/>
          <w:sz w:val="24"/>
        </w:rPr>
      </w:pPr>
      <w:r w:rsidRPr="00FA6FB2">
        <w:rPr>
          <w:rFonts w:ascii="Times New Roman" w:eastAsia="Cambria" w:hAnsi="Times New Roman" w:cs="Times New Roman"/>
          <w:noProof/>
          <w:sz w:val="24"/>
        </w:rPr>
        <w:t xml:space="preserve">Scenarijų analizė yra speciali jautrumo analizės forma. Standartinėje jautrumo analizėje buvo išnagrinėta kiekvieno atskiro kintamojo įtaka projekto rodikliams. </w:t>
      </w:r>
    </w:p>
    <w:p w14:paraId="749A93D8" w14:textId="77777777" w:rsidR="00460084" w:rsidRPr="00FA6FB2" w:rsidRDefault="00460084" w:rsidP="001163FE">
      <w:pPr>
        <w:spacing w:before="120" w:after="120"/>
        <w:ind w:firstLine="709"/>
        <w:jc w:val="both"/>
        <w:rPr>
          <w:rFonts w:ascii="Times New Roman" w:eastAsia="Cambria" w:hAnsi="Times New Roman" w:cs="Times New Roman"/>
          <w:sz w:val="24"/>
        </w:rPr>
      </w:pPr>
      <w:r w:rsidRPr="00FA6FB2">
        <w:rPr>
          <w:rFonts w:ascii="Times New Roman" w:eastAsia="Cambria" w:hAnsi="Times New Roman" w:cs="Times New Roman"/>
          <w:noProof/>
          <w:sz w:val="24"/>
        </w:rPr>
        <w:lastRenderedPageBreak/>
        <w:t xml:space="preserve">Atliekant scenarijų analizę, įvertinama kritinių kintamųjų bendra įtaka finansiniams (FGDV(I), FVGN(I)) ir ekonominiams (EGDV, EVGN) rodikliams. Analizė atliekama esant tariamai pesimistinei ir tariamai optimistinei įvykių klostymosi eigai. </w:t>
      </w:r>
      <w:r w:rsidRPr="00FA6FB2">
        <w:rPr>
          <w:rFonts w:ascii="Times New Roman" w:eastAsia="Cambria" w:hAnsi="Times New Roman" w:cs="Times New Roman"/>
          <w:sz w:val="24"/>
        </w:rPr>
        <w:t>Optimistinės ir pesimistinės reikšmės leidžia modeliuoti investicinio projekto rodiklius, tokiu būdu įvertinant bendrą investicinio projekto rizikingumą. Projekto finansiniai ir ekonominiai rodikliai paskaičiuoti kiekvienam kritinių kintamųjų reikšmių deriniui (scenarijui).</w:t>
      </w:r>
    </w:p>
    <w:p w14:paraId="6926C931" w14:textId="77777777" w:rsidR="001B41EF" w:rsidRPr="00FA6FB2" w:rsidRDefault="00460084" w:rsidP="001163FE">
      <w:pPr>
        <w:autoSpaceDE w:val="0"/>
        <w:autoSpaceDN w:val="0"/>
        <w:adjustRightInd w:val="0"/>
        <w:spacing w:before="120" w:after="120"/>
        <w:ind w:firstLine="709"/>
        <w:jc w:val="both"/>
        <w:rPr>
          <w:rFonts w:ascii="Times New Roman" w:eastAsia="Times New Roman" w:hAnsi="Times New Roman" w:cs="Times New Roman"/>
          <w:sz w:val="24"/>
          <w:szCs w:val="24"/>
        </w:rPr>
      </w:pPr>
      <w:r w:rsidRPr="00FA6FB2">
        <w:rPr>
          <w:rFonts w:ascii="Times New Roman" w:eastAsia="Cambria" w:hAnsi="Times New Roman" w:cs="Times New Roman"/>
          <w:sz w:val="24"/>
        </w:rPr>
        <w:t>Optimalios alternatyvos atveju iš viso atliekama penkių galimų scenarijų analizė: 1) pesimistinis; 2) mažiau pesimistinis; 3) realus; 4) mažiau optimistinis, 5) optimistinis. Labiausiai tikėtina reikšmė yra prilyginta 100%, atitinkamai didesnė ar mažesnė už 100% reikšmė rodo tiesioginio kintamojo pokyčius atitinkamai į didesnę ar mažesnę pusę kiekvieno scenarijaus atveju (skaičiuoklėje prielaidos yra parenkamos automatiškai). Numatoma, kad daugiausiai prielaidos gali kisti +(-) 25 proc.</w:t>
      </w:r>
    </w:p>
    <w:p w14:paraId="1001433B" w14:textId="77777777" w:rsidR="001B41EF" w:rsidRPr="00FA6FB2" w:rsidRDefault="001B41EF" w:rsidP="001B41EF">
      <w:pPr>
        <w:spacing w:after="120"/>
        <w:jc w:val="center"/>
        <w:rPr>
          <w:rFonts w:ascii="Times New Roman" w:hAnsi="Times New Roman" w:cs="Times New Roman"/>
          <w:b/>
          <w:sz w:val="24"/>
          <w:szCs w:val="24"/>
        </w:rPr>
      </w:pPr>
      <w:r w:rsidRPr="00FA6FB2">
        <w:rPr>
          <w:rFonts w:ascii="Times New Roman" w:hAnsi="Times New Roman" w:cs="Times New Roman"/>
          <w:b/>
          <w:sz w:val="24"/>
          <w:szCs w:val="24"/>
          <w:lang w:val="en-US"/>
        </w:rPr>
        <w:t>6.2.1</w:t>
      </w:r>
      <w:r w:rsidR="00794443" w:rsidRPr="00FA6FB2">
        <w:rPr>
          <w:rFonts w:ascii="Times New Roman" w:hAnsi="Times New Roman" w:cs="Times New Roman"/>
          <w:b/>
          <w:sz w:val="24"/>
          <w:szCs w:val="24"/>
        </w:rPr>
        <w:t xml:space="preserve"> lentelė</w:t>
      </w:r>
      <w:r w:rsidRPr="00FA6FB2">
        <w:rPr>
          <w:rFonts w:ascii="Times New Roman" w:hAnsi="Times New Roman" w:cs="Times New Roman"/>
          <w:b/>
          <w:sz w:val="24"/>
          <w:szCs w:val="24"/>
        </w:rPr>
        <w:t xml:space="preserve"> Nagrinėjamos projekto alternatyvos scenarijų analizė</w:t>
      </w:r>
    </w:p>
    <w:tbl>
      <w:tblPr>
        <w:tblStyle w:val="4sraolentel1parykinimas1"/>
        <w:tblW w:w="5000" w:type="pct"/>
        <w:tblLayout w:type="fixed"/>
        <w:tblLook w:val="04A0" w:firstRow="1" w:lastRow="0" w:firstColumn="1" w:lastColumn="0" w:noHBand="0" w:noVBand="1"/>
      </w:tblPr>
      <w:tblGrid>
        <w:gridCol w:w="3090"/>
        <w:gridCol w:w="1424"/>
        <w:gridCol w:w="1264"/>
        <w:gridCol w:w="1140"/>
        <w:gridCol w:w="1270"/>
        <w:gridCol w:w="1093"/>
      </w:tblGrid>
      <w:tr w:rsidR="001B41EF" w:rsidRPr="001163FE" w14:paraId="507629D5" w14:textId="77777777" w:rsidTr="002E0E0D">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65" w:type="pct"/>
            <w:vAlign w:val="center"/>
            <w:hideMark/>
          </w:tcPr>
          <w:p w14:paraId="1B7CED87" w14:textId="77777777" w:rsidR="001B41EF" w:rsidRPr="001163FE" w:rsidRDefault="001B41EF" w:rsidP="002E0E0D">
            <w:pPr>
              <w:spacing w:after="0" w:line="240" w:lineRule="auto"/>
              <w:jc w:val="center"/>
              <w:rPr>
                <w:rFonts w:ascii="Times New Roman" w:eastAsia="Times New Roman" w:hAnsi="Times New Roman" w:cs="Times New Roman"/>
                <w:lang w:eastAsia="lt-LT"/>
              </w:rPr>
            </w:pPr>
            <w:r w:rsidRPr="001163FE">
              <w:rPr>
                <w:rFonts w:ascii="Times New Roman" w:eastAsia="Times New Roman" w:hAnsi="Times New Roman" w:cs="Times New Roman"/>
                <w:lang w:eastAsia="lt-LT"/>
              </w:rPr>
              <w:t>Scenarijaus pavadinimas /</w:t>
            </w:r>
            <w:r w:rsidRPr="001163FE">
              <w:rPr>
                <w:rFonts w:ascii="Times New Roman" w:eastAsia="Times New Roman" w:hAnsi="Times New Roman" w:cs="Times New Roman"/>
                <w:lang w:eastAsia="lt-LT"/>
              </w:rPr>
              <w:br/>
              <w:t>Finansinis (ekonominis) rodiklis ir jo reikšmė</w:t>
            </w:r>
          </w:p>
        </w:tc>
        <w:tc>
          <w:tcPr>
            <w:tcW w:w="767" w:type="pct"/>
            <w:vAlign w:val="center"/>
            <w:hideMark/>
          </w:tcPr>
          <w:p w14:paraId="22B10546" w14:textId="77777777" w:rsidR="001B41EF" w:rsidRPr="001163FE" w:rsidRDefault="001B41EF" w:rsidP="002E0E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1163FE">
              <w:rPr>
                <w:rFonts w:ascii="Times New Roman" w:eastAsia="Times New Roman" w:hAnsi="Times New Roman" w:cs="Times New Roman"/>
                <w:lang w:eastAsia="lt-LT"/>
              </w:rPr>
              <w:t>Pesimistinis</w:t>
            </w:r>
          </w:p>
        </w:tc>
        <w:tc>
          <w:tcPr>
            <w:tcW w:w="681" w:type="pct"/>
            <w:vAlign w:val="center"/>
            <w:hideMark/>
          </w:tcPr>
          <w:p w14:paraId="7C240EDD" w14:textId="77777777" w:rsidR="001B41EF" w:rsidRPr="001163FE" w:rsidRDefault="001B41EF" w:rsidP="002E0E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1163FE">
              <w:rPr>
                <w:rFonts w:ascii="Times New Roman" w:eastAsia="Times New Roman" w:hAnsi="Times New Roman" w:cs="Times New Roman"/>
                <w:lang w:eastAsia="lt-LT"/>
              </w:rPr>
              <w:t>Mažiau pesimistinis</w:t>
            </w:r>
          </w:p>
        </w:tc>
        <w:tc>
          <w:tcPr>
            <w:tcW w:w="614" w:type="pct"/>
            <w:vAlign w:val="center"/>
            <w:hideMark/>
          </w:tcPr>
          <w:p w14:paraId="0E5B3C95" w14:textId="77777777" w:rsidR="001B41EF" w:rsidRPr="001163FE" w:rsidRDefault="001B41EF" w:rsidP="002E0E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1163FE">
              <w:rPr>
                <w:rFonts w:ascii="Times New Roman" w:eastAsia="Times New Roman" w:hAnsi="Times New Roman" w:cs="Times New Roman"/>
                <w:lang w:eastAsia="lt-LT"/>
              </w:rPr>
              <w:t>Realus</w:t>
            </w:r>
          </w:p>
        </w:tc>
        <w:tc>
          <w:tcPr>
            <w:tcW w:w="684" w:type="pct"/>
            <w:vAlign w:val="center"/>
            <w:hideMark/>
          </w:tcPr>
          <w:p w14:paraId="5D2FE330" w14:textId="77777777" w:rsidR="001B41EF" w:rsidRPr="001163FE" w:rsidRDefault="001B41EF" w:rsidP="002E0E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1163FE">
              <w:rPr>
                <w:rFonts w:ascii="Times New Roman" w:eastAsia="Times New Roman" w:hAnsi="Times New Roman" w:cs="Times New Roman"/>
                <w:lang w:eastAsia="lt-LT"/>
              </w:rPr>
              <w:t>Mažiau optimistinis</w:t>
            </w:r>
          </w:p>
        </w:tc>
        <w:tc>
          <w:tcPr>
            <w:tcW w:w="589" w:type="pct"/>
            <w:vAlign w:val="center"/>
            <w:hideMark/>
          </w:tcPr>
          <w:p w14:paraId="112B9815" w14:textId="77777777" w:rsidR="001B41EF" w:rsidRPr="001163FE" w:rsidRDefault="001B41EF" w:rsidP="002E0E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1163FE">
              <w:rPr>
                <w:rFonts w:ascii="Times New Roman" w:eastAsia="Times New Roman" w:hAnsi="Times New Roman" w:cs="Times New Roman"/>
                <w:lang w:eastAsia="lt-LT"/>
              </w:rPr>
              <w:t>Optimistinis</w:t>
            </w:r>
          </w:p>
        </w:tc>
      </w:tr>
      <w:tr w:rsidR="00251A3B" w:rsidRPr="001163FE" w14:paraId="059BD240" w14:textId="77777777" w:rsidTr="002E0E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5" w:type="pct"/>
            <w:noWrap/>
            <w:vAlign w:val="center"/>
            <w:hideMark/>
          </w:tcPr>
          <w:p w14:paraId="602F9FCD" w14:textId="77777777" w:rsidR="00251A3B" w:rsidRPr="001163FE" w:rsidRDefault="00251A3B" w:rsidP="00251A3B">
            <w:pPr>
              <w:spacing w:after="0" w:line="240" w:lineRule="auto"/>
              <w:jc w:val="right"/>
              <w:rPr>
                <w:rFonts w:ascii="Times New Roman" w:eastAsia="Times New Roman" w:hAnsi="Times New Roman" w:cs="Times New Roman"/>
                <w:b w:val="0"/>
                <w:i/>
                <w:iCs/>
                <w:color w:val="000000"/>
                <w:lang w:eastAsia="lt-LT"/>
              </w:rPr>
            </w:pPr>
            <w:r w:rsidRPr="001163FE">
              <w:rPr>
                <w:rFonts w:ascii="Times New Roman" w:eastAsia="Times New Roman" w:hAnsi="Times New Roman" w:cs="Times New Roman"/>
                <w:b w:val="0"/>
                <w:i/>
                <w:iCs/>
                <w:color w:val="000000"/>
                <w:lang w:eastAsia="lt-LT"/>
              </w:rPr>
              <w:t>Finansinė grynoji dabartinė vertė investicijoms - FGDV(I)*</w:t>
            </w:r>
          </w:p>
        </w:tc>
        <w:tc>
          <w:tcPr>
            <w:tcW w:w="767" w:type="pct"/>
            <w:vAlign w:val="center"/>
          </w:tcPr>
          <w:p w14:paraId="1E1269FF" w14:textId="0A9402BB" w:rsidR="00251A3B" w:rsidRPr="00644477" w:rsidRDefault="00251A3B" w:rsidP="00251A3B">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44477">
              <w:rPr>
                <w:rFonts w:ascii="Times New Roman" w:hAnsi="Times New Roman" w:cs="Times New Roman"/>
                <w:color w:val="000000"/>
                <w:sz w:val="20"/>
                <w:szCs w:val="20"/>
              </w:rPr>
              <w:t>-695 506</w:t>
            </w:r>
          </w:p>
        </w:tc>
        <w:tc>
          <w:tcPr>
            <w:tcW w:w="681" w:type="pct"/>
            <w:vAlign w:val="center"/>
          </w:tcPr>
          <w:p w14:paraId="43790C0A" w14:textId="13CB8ED0" w:rsidR="00251A3B" w:rsidRPr="00644477" w:rsidRDefault="00251A3B" w:rsidP="00251A3B">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4477">
              <w:rPr>
                <w:rFonts w:ascii="Times New Roman" w:hAnsi="Times New Roman" w:cs="Times New Roman"/>
                <w:color w:val="000000"/>
                <w:sz w:val="20"/>
                <w:szCs w:val="20"/>
              </w:rPr>
              <w:t>-551 742</w:t>
            </w:r>
          </w:p>
        </w:tc>
        <w:tc>
          <w:tcPr>
            <w:tcW w:w="614" w:type="pct"/>
            <w:vAlign w:val="center"/>
          </w:tcPr>
          <w:p w14:paraId="15CFC283" w14:textId="45196BC4" w:rsidR="00251A3B" w:rsidRPr="00644477" w:rsidRDefault="00251A3B" w:rsidP="00251A3B">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4477">
              <w:rPr>
                <w:rFonts w:ascii="Times New Roman" w:hAnsi="Times New Roman" w:cs="Times New Roman"/>
                <w:color w:val="000000"/>
                <w:sz w:val="20"/>
                <w:szCs w:val="20"/>
              </w:rPr>
              <w:t>-455 900</w:t>
            </w:r>
          </w:p>
        </w:tc>
        <w:tc>
          <w:tcPr>
            <w:tcW w:w="684" w:type="pct"/>
            <w:vAlign w:val="center"/>
          </w:tcPr>
          <w:p w14:paraId="5E65DE20" w14:textId="17ACC83A" w:rsidR="00251A3B" w:rsidRPr="00644477" w:rsidRDefault="00251A3B" w:rsidP="00251A3B">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4477">
              <w:rPr>
                <w:rFonts w:ascii="Times New Roman" w:hAnsi="Times New Roman" w:cs="Times New Roman"/>
                <w:color w:val="000000"/>
                <w:sz w:val="20"/>
                <w:szCs w:val="20"/>
              </w:rPr>
              <w:t>-360 069</w:t>
            </w:r>
          </w:p>
        </w:tc>
        <w:tc>
          <w:tcPr>
            <w:tcW w:w="589" w:type="pct"/>
            <w:vAlign w:val="center"/>
          </w:tcPr>
          <w:p w14:paraId="050756DB" w14:textId="7D4F65AF" w:rsidR="00251A3B" w:rsidRPr="00644477" w:rsidRDefault="00251A3B" w:rsidP="00251A3B">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4477">
              <w:rPr>
                <w:rFonts w:ascii="Times New Roman" w:hAnsi="Times New Roman" w:cs="Times New Roman"/>
                <w:color w:val="000000"/>
                <w:sz w:val="20"/>
                <w:szCs w:val="20"/>
              </w:rPr>
              <w:t>-216 307</w:t>
            </w:r>
          </w:p>
        </w:tc>
      </w:tr>
      <w:tr w:rsidR="00251A3B" w:rsidRPr="001163FE" w14:paraId="3861E751" w14:textId="77777777" w:rsidTr="002E0E0D">
        <w:trPr>
          <w:trHeight w:val="300"/>
        </w:trPr>
        <w:tc>
          <w:tcPr>
            <w:cnfStyle w:val="001000000000" w:firstRow="0" w:lastRow="0" w:firstColumn="1" w:lastColumn="0" w:oddVBand="0" w:evenVBand="0" w:oddHBand="0" w:evenHBand="0" w:firstRowFirstColumn="0" w:firstRowLastColumn="0" w:lastRowFirstColumn="0" w:lastRowLastColumn="0"/>
            <w:tcW w:w="1665" w:type="pct"/>
            <w:noWrap/>
            <w:vAlign w:val="center"/>
            <w:hideMark/>
          </w:tcPr>
          <w:p w14:paraId="45DD87B0" w14:textId="77777777" w:rsidR="00251A3B" w:rsidRPr="001163FE" w:rsidRDefault="00251A3B" w:rsidP="00251A3B">
            <w:pPr>
              <w:spacing w:after="0" w:line="240" w:lineRule="auto"/>
              <w:jc w:val="right"/>
              <w:rPr>
                <w:rFonts w:ascii="Times New Roman" w:eastAsia="Times New Roman" w:hAnsi="Times New Roman" w:cs="Times New Roman"/>
                <w:b w:val="0"/>
                <w:i/>
                <w:iCs/>
                <w:color w:val="000000"/>
                <w:lang w:eastAsia="lt-LT"/>
              </w:rPr>
            </w:pPr>
            <w:r w:rsidRPr="001163FE">
              <w:rPr>
                <w:rFonts w:ascii="Times New Roman" w:eastAsia="Times New Roman" w:hAnsi="Times New Roman" w:cs="Times New Roman"/>
                <w:b w:val="0"/>
                <w:i/>
                <w:iCs/>
                <w:color w:val="000000"/>
                <w:lang w:eastAsia="lt-LT"/>
              </w:rPr>
              <w:t>Finansinė vidinė grąžos norma investicijoms - FVGN(I)</w:t>
            </w:r>
          </w:p>
        </w:tc>
        <w:tc>
          <w:tcPr>
            <w:tcW w:w="767" w:type="pct"/>
            <w:vAlign w:val="center"/>
          </w:tcPr>
          <w:p w14:paraId="5EAB4BBE" w14:textId="249FBEDF" w:rsidR="00251A3B" w:rsidRPr="00644477" w:rsidRDefault="00251A3B" w:rsidP="00251A3B">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4477">
              <w:rPr>
                <w:rFonts w:ascii="Times New Roman" w:hAnsi="Times New Roman" w:cs="Times New Roman"/>
                <w:color w:val="000000"/>
                <w:sz w:val="20"/>
                <w:szCs w:val="20"/>
              </w:rPr>
              <w:t>-2,94%</w:t>
            </w:r>
          </w:p>
        </w:tc>
        <w:tc>
          <w:tcPr>
            <w:tcW w:w="681" w:type="pct"/>
            <w:vAlign w:val="center"/>
          </w:tcPr>
          <w:p w14:paraId="6C85ABEF" w14:textId="4A988C72" w:rsidR="00251A3B" w:rsidRPr="00644477" w:rsidRDefault="00251A3B" w:rsidP="00251A3B">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4477">
              <w:rPr>
                <w:rFonts w:ascii="Times New Roman" w:hAnsi="Times New Roman" w:cs="Times New Roman"/>
                <w:color w:val="000000"/>
                <w:sz w:val="20"/>
                <w:szCs w:val="20"/>
              </w:rPr>
              <w:t>-1,68%</w:t>
            </w:r>
          </w:p>
        </w:tc>
        <w:tc>
          <w:tcPr>
            <w:tcW w:w="614" w:type="pct"/>
            <w:vAlign w:val="center"/>
          </w:tcPr>
          <w:p w14:paraId="5F21EFF3" w14:textId="0D1C1C92" w:rsidR="00251A3B" w:rsidRPr="00644477" w:rsidRDefault="00251A3B" w:rsidP="00251A3B">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4477">
              <w:rPr>
                <w:rFonts w:ascii="Times New Roman" w:hAnsi="Times New Roman" w:cs="Times New Roman"/>
                <w:color w:val="000000"/>
                <w:sz w:val="20"/>
                <w:szCs w:val="20"/>
              </w:rPr>
              <w:t>-0,82%</w:t>
            </w:r>
          </w:p>
        </w:tc>
        <w:tc>
          <w:tcPr>
            <w:tcW w:w="684" w:type="pct"/>
            <w:vAlign w:val="center"/>
          </w:tcPr>
          <w:p w14:paraId="33FF2E7F" w14:textId="09F5E7A7" w:rsidR="00251A3B" w:rsidRPr="00644477" w:rsidRDefault="00251A3B" w:rsidP="00251A3B">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4477">
              <w:rPr>
                <w:rFonts w:ascii="Times New Roman" w:hAnsi="Times New Roman" w:cs="Times New Roman"/>
                <w:color w:val="000000"/>
                <w:sz w:val="20"/>
                <w:szCs w:val="20"/>
              </w:rPr>
              <w:t>0,06%</w:t>
            </w:r>
          </w:p>
        </w:tc>
        <w:tc>
          <w:tcPr>
            <w:tcW w:w="589" w:type="pct"/>
            <w:vAlign w:val="center"/>
          </w:tcPr>
          <w:p w14:paraId="5FA78338" w14:textId="4853AA5D" w:rsidR="00251A3B" w:rsidRPr="00644477" w:rsidRDefault="00251A3B" w:rsidP="00251A3B">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4477">
              <w:rPr>
                <w:rFonts w:ascii="Times New Roman" w:hAnsi="Times New Roman" w:cs="Times New Roman"/>
                <w:color w:val="000000"/>
                <w:sz w:val="20"/>
                <w:szCs w:val="20"/>
              </w:rPr>
              <w:t>1,48%</w:t>
            </w:r>
          </w:p>
        </w:tc>
      </w:tr>
      <w:tr w:rsidR="00251A3B" w:rsidRPr="001163FE" w14:paraId="3E11A2A7" w14:textId="77777777" w:rsidTr="002E0E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5" w:type="pct"/>
            <w:noWrap/>
            <w:vAlign w:val="center"/>
            <w:hideMark/>
          </w:tcPr>
          <w:p w14:paraId="1EF3DE74" w14:textId="77777777" w:rsidR="00251A3B" w:rsidRPr="001163FE" w:rsidRDefault="00251A3B" w:rsidP="00251A3B">
            <w:pPr>
              <w:spacing w:after="0" w:line="240" w:lineRule="auto"/>
              <w:jc w:val="right"/>
              <w:rPr>
                <w:rFonts w:ascii="Times New Roman" w:eastAsia="Times New Roman" w:hAnsi="Times New Roman" w:cs="Times New Roman"/>
                <w:b w:val="0"/>
                <w:i/>
                <w:iCs/>
                <w:color w:val="000000"/>
                <w:lang w:eastAsia="lt-LT"/>
              </w:rPr>
            </w:pPr>
            <w:r w:rsidRPr="001163FE">
              <w:rPr>
                <w:rFonts w:ascii="Times New Roman" w:eastAsia="Times New Roman" w:hAnsi="Times New Roman" w:cs="Times New Roman"/>
                <w:b w:val="0"/>
                <w:i/>
                <w:iCs/>
                <w:color w:val="000000"/>
                <w:lang w:eastAsia="lt-LT"/>
              </w:rPr>
              <w:t>Finansinė modifikuota vidinė grąžos norma investicijoms - FMVGN(I)</w:t>
            </w:r>
          </w:p>
        </w:tc>
        <w:tc>
          <w:tcPr>
            <w:tcW w:w="767" w:type="pct"/>
            <w:vAlign w:val="center"/>
          </w:tcPr>
          <w:p w14:paraId="0CA9BB52" w14:textId="512D7334" w:rsidR="00251A3B" w:rsidRPr="00644477" w:rsidRDefault="00251A3B" w:rsidP="00251A3B">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4477">
              <w:rPr>
                <w:rFonts w:ascii="Times New Roman" w:hAnsi="Times New Roman" w:cs="Times New Roman"/>
                <w:color w:val="000000"/>
                <w:sz w:val="20"/>
                <w:szCs w:val="20"/>
              </w:rPr>
              <w:t>-1,52%</w:t>
            </w:r>
          </w:p>
        </w:tc>
        <w:tc>
          <w:tcPr>
            <w:tcW w:w="681" w:type="pct"/>
            <w:vAlign w:val="center"/>
          </w:tcPr>
          <w:p w14:paraId="6683EE96" w14:textId="196B988C" w:rsidR="00251A3B" w:rsidRPr="00644477" w:rsidRDefault="00251A3B" w:rsidP="00251A3B">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4477">
              <w:rPr>
                <w:rFonts w:ascii="Times New Roman" w:hAnsi="Times New Roman" w:cs="Times New Roman"/>
                <w:color w:val="000000"/>
                <w:sz w:val="20"/>
                <w:szCs w:val="20"/>
              </w:rPr>
              <w:t>-0,64%</w:t>
            </w:r>
          </w:p>
        </w:tc>
        <w:tc>
          <w:tcPr>
            <w:tcW w:w="614" w:type="pct"/>
            <w:vAlign w:val="center"/>
          </w:tcPr>
          <w:p w14:paraId="6E64DA5D" w14:textId="464EBB36" w:rsidR="00251A3B" w:rsidRPr="00644477" w:rsidRDefault="00251A3B" w:rsidP="00251A3B">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4477">
              <w:rPr>
                <w:rFonts w:ascii="Times New Roman" w:hAnsi="Times New Roman" w:cs="Times New Roman"/>
                <w:color w:val="000000"/>
                <w:sz w:val="20"/>
                <w:szCs w:val="20"/>
              </w:rPr>
              <w:t>0,00%</w:t>
            </w:r>
          </w:p>
        </w:tc>
        <w:tc>
          <w:tcPr>
            <w:tcW w:w="684" w:type="pct"/>
            <w:vAlign w:val="center"/>
          </w:tcPr>
          <w:p w14:paraId="2E1A14E0" w14:textId="666E1987" w:rsidR="00251A3B" w:rsidRPr="00644477" w:rsidRDefault="00251A3B" w:rsidP="00251A3B">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4477">
              <w:rPr>
                <w:rFonts w:ascii="Times New Roman" w:hAnsi="Times New Roman" w:cs="Times New Roman"/>
                <w:color w:val="000000"/>
                <w:sz w:val="20"/>
                <w:szCs w:val="20"/>
              </w:rPr>
              <w:t>0,68%</w:t>
            </w:r>
          </w:p>
        </w:tc>
        <w:tc>
          <w:tcPr>
            <w:tcW w:w="589" w:type="pct"/>
            <w:vAlign w:val="center"/>
          </w:tcPr>
          <w:p w14:paraId="399FAF37" w14:textId="3DA996E6" w:rsidR="00251A3B" w:rsidRPr="00644477" w:rsidRDefault="00251A3B" w:rsidP="00251A3B">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4477">
              <w:rPr>
                <w:rFonts w:ascii="Times New Roman" w:hAnsi="Times New Roman" w:cs="Times New Roman"/>
                <w:color w:val="000000"/>
                <w:sz w:val="20"/>
                <w:szCs w:val="20"/>
              </w:rPr>
              <w:t>1,83%</w:t>
            </w:r>
          </w:p>
        </w:tc>
      </w:tr>
      <w:tr w:rsidR="00251A3B" w:rsidRPr="001163FE" w14:paraId="7A6D5E03" w14:textId="77777777" w:rsidTr="002E0E0D">
        <w:trPr>
          <w:trHeight w:val="300"/>
        </w:trPr>
        <w:tc>
          <w:tcPr>
            <w:cnfStyle w:val="001000000000" w:firstRow="0" w:lastRow="0" w:firstColumn="1" w:lastColumn="0" w:oddVBand="0" w:evenVBand="0" w:oddHBand="0" w:evenHBand="0" w:firstRowFirstColumn="0" w:firstRowLastColumn="0" w:lastRowFirstColumn="0" w:lastRowLastColumn="0"/>
            <w:tcW w:w="1665" w:type="pct"/>
            <w:noWrap/>
            <w:vAlign w:val="center"/>
            <w:hideMark/>
          </w:tcPr>
          <w:p w14:paraId="4599BA0F" w14:textId="77777777" w:rsidR="00251A3B" w:rsidRPr="001163FE" w:rsidRDefault="00251A3B" w:rsidP="00251A3B">
            <w:pPr>
              <w:spacing w:after="0" w:line="240" w:lineRule="auto"/>
              <w:jc w:val="right"/>
              <w:rPr>
                <w:rFonts w:ascii="Times New Roman" w:eastAsia="Times New Roman" w:hAnsi="Times New Roman" w:cs="Times New Roman"/>
                <w:b w:val="0"/>
                <w:i/>
                <w:iCs/>
                <w:color w:val="000000"/>
                <w:lang w:eastAsia="lt-LT"/>
              </w:rPr>
            </w:pPr>
            <w:r w:rsidRPr="001163FE">
              <w:rPr>
                <w:rFonts w:ascii="Times New Roman" w:eastAsia="Times New Roman" w:hAnsi="Times New Roman" w:cs="Times New Roman"/>
                <w:b w:val="0"/>
                <w:i/>
                <w:iCs/>
                <w:color w:val="000000"/>
                <w:lang w:eastAsia="lt-LT"/>
              </w:rPr>
              <w:t>Ekonominė grynoji dabartinė vertė – EGDV*</w:t>
            </w:r>
          </w:p>
        </w:tc>
        <w:tc>
          <w:tcPr>
            <w:tcW w:w="767" w:type="pct"/>
            <w:vAlign w:val="center"/>
          </w:tcPr>
          <w:p w14:paraId="35839FAD" w14:textId="0A36FBDB" w:rsidR="00251A3B" w:rsidRPr="00644477" w:rsidRDefault="00251A3B" w:rsidP="00251A3B">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4477">
              <w:rPr>
                <w:rFonts w:ascii="Times New Roman" w:hAnsi="Times New Roman" w:cs="Times New Roman"/>
                <w:color w:val="000000"/>
                <w:sz w:val="20"/>
                <w:szCs w:val="20"/>
              </w:rPr>
              <w:t>478 975</w:t>
            </w:r>
          </w:p>
        </w:tc>
        <w:tc>
          <w:tcPr>
            <w:tcW w:w="681" w:type="pct"/>
            <w:vAlign w:val="center"/>
          </w:tcPr>
          <w:p w14:paraId="15917B9A" w14:textId="2045129F" w:rsidR="00251A3B" w:rsidRPr="00644477" w:rsidRDefault="00251A3B" w:rsidP="00251A3B">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4477">
              <w:rPr>
                <w:rFonts w:ascii="Times New Roman" w:hAnsi="Times New Roman" w:cs="Times New Roman"/>
                <w:color w:val="000000"/>
                <w:sz w:val="20"/>
                <w:szCs w:val="20"/>
              </w:rPr>
              <w:t>582 125</w:t>
            </w:r>
          </w:p>
        </w:tc>
        <w:tc>
          <w:tcPr>
            <w:tcW w:w="614" w:type="pct"/>
            <w:vAlign w:val="center"/>
          </w:tcPr>
          <w:p w14:paraId="093F8EED" w14:textId="2896440E" w:rsidR="00251A3B" w:rsidRPr="00644477" w:rsidRDefault="00251A3B" w:rsidP="00251A3B">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4477">
              <w:rPr>
                <w:rFonts w:ascii="Times New Roman" w:hAnsi="Times New Roman" w:cs="Times New Roman"/>
                <w:color w:val="000000"/>
                <w:sz w:val="20"/>
                <w:szCs w:val="20"/>
              </w:rPr>
              <w:t>650 892</w:t>
            </w:r>
          </w:p>
        </w:tc>
        <w:tc>
          <w:tcPr>
            <w:tcW w:w="684" w:type="pct"/>
            <w:vAlign w:val="center"/>
          </w:tcPr>
          <w:p w14:paraId="665AD49D" w14:textId="2E66CA0D" w:rsidR="00251A3B" w:rsidRPr="00644477" w:rsidRDefault="00251A3B" w:rsidP="00251A3B">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4477">
              <w:rPr>
                <w:rFonts w:ascii="Times New Roman" w:hAnsi="Times New Roman" w:cs="Times New Roman"/>
                <w:color w:val="000000"/>
                <w:sz w:val="20"/>
                <w:szCs w:val="20"/>
              </w:rPr>
              <w:t>719 659</w:t>
            </w:r>
          </w:p>
        </w:tc>
        <w:tc>
          <w:tcPr>
            <w:tcW w:w="589" w:type="pct"/>
            <w:vAlign w:val="center"/>
          </w:tcPr>
          <w:p w14:paraId="459B85EB" w14:textId="2864EA36" w:rsidR="00251A3B" w:rsidRPr="00644477" w:rsidRDefault="00251A3B" w:rsidP="00251A3B">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4477">
              <w:rPr>
                <w:rFonts w:ascii="Times New Roman" w:hAnsi="Times New Roman" w:cs="Times New Roman"/>
                <w:color w:val="000000"/>
                <w:sz w:val="20"/>
                <w:szCs w:val="20"/>
              </w:rPr>
              <w:t>822 809</w:t>
            </w:r>
          </w:p>
        </w:tc>
      </w:tr>
      <w:tr w:rsidR="00251A3B" w:rsidRPr="001163FE" w14:paraId="01788220" w14:textId="77777777" w:rsidTr="002E0E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5" w:type="pct"/>
            <w:noWrap/>
            <w:vAlign w:val="center"/>
            <w:hideMark/>
          </w:tcPr>
          <w:p w14:paraId="50BC8A88" w14:textId="77777777" w:rsidR="00251A3B" w:rsidRPr="001163FE" w:rsidRDefault="00251A3B" w:rsidP="00251A3B">
            <w:pPr>
              <w:spacing w:after="0" w:line="240" w:lineRule="auto"/>
              <w:jc w:val="right"/>
              <w:rPr>
                <w:rFonts w:ascii="Times New Roman" w:eastAsia="Times New Roman" w:hAnsi="Times New Roman" w:cs="Times New Roman"/>
                <w:b w:val="0"/>
                <w:i/>
                <w:iCs/>
                <w:color w:val="000000"/>
                <w:lang w:eastAsia="lt-LT"/>
              </w:rPr>
            </w:pPr>
            <w:r w:rsidRPr="001163FE">
              <w:rPr>
                <w:rFonts w:ascii="Times New Roman" w:eastAsia="Times New Roman" w:hAnsi="Times New Roman" w:cs="Times New Roman"/>
                <w:b w:val="0"/>
                <w:i/>
                <w:iCs/>
                <w:color w:val="000000"/>
                <w:lang w:eastAsia="lt-LT"/>
              </w:rPr>
              <w:t>Ekonominė vidinė grąžos norma – EVGN</w:t>
            </w:r>
          </w:p>
        </w:tc>
        <w:tc>
          <w:tcPr>
            <w:tcW w:w="767" w:type="pct"/>
            <w:vAlign w:val="center"/>
          </w:tcPr>
          <w:p w14:paraId="6C1B5D8B" w14:textId="5A5E2E1B" w:rsidR="00251A3B" w:rsidRPr="00644477" w:rsidRDefault="00251A3B" w:rsidP="00251A3B">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4477">
              <w:rPr>
                <w:rFonts w:ascii="Times New Roman" w:hAnsi="Times New Roman" w:cs="Times New Roman"/>
                <w:color w:val="000000"/>
                <w:sz w:val="20"/>
                <w:szCs w:val="20"/>
              </w:rPr>
              <w:t>10,33%</w:t>
            </w:r>
          </w:p>
        </w:tc>
        <w:tc>
          <w:tcPr>
            <w:tcW w:w="681" w:type="pct"/>
            <w:vAlign w:val="center"/>
          </w:tcPr>
          <w:p w14:paraId="70E08B0A" w14:textId="4462109C" w:rsidR="00251A3B" w:rsidRPr="00644477" w:rsidRDefault="00251A3B" w:rsidP="00251A3B">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4477">
              <w:rPr>
                <w:rFonts w:ascii="Times New Roman" w:hAnsi="Times New Roman" w:cs="Times New Roman"/>
                <w:color w:val="000000"/>
                <w:sz w:val="20"/>
                <w:szCs w:val="20"/>
              </w:rPr>
              <w:t>11,93%</w:t>
            </w:r>
          </w:p>
        </w:tc>
        <w:tc>
          <w:tcPr>
            <w:tcW w:w="614" w:type="pct"/>
            <w:vAlign w:val="center"/>
          </w:tcPr>
          <w:p w14:paraId="7142EE0C" w14:textId="5DA021AD" w:rsidR="00251A3B" w:rsidRPr="00644477" w:rsidRDefault="00251A3B" w:rsidP="00251A3B">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4477">
              <w:rPr>
                <w:rFonts w:ascii="Times New Roman" w:hAnsi="Times New Roman" w:cs="Times New Roman"/>
                <w:color w:val="000000"/>
                <w:sz w:val="20"/>
                <w:szCs w:val="20"/>
              </w:rPr>
              <w:t>13,16%</w:t>
            </w:r>
          </w:p>
        </w:tc>
        <w:tc>
          <w:tcPr>
            <w:tcW w:w="684" w:type="pct"/>
            <w:vAlign w:val="center"/>
          </w:tcPr>
          <w:p w14:paraId="2FB34676" w14:textId="1572C029" w:rsidR="00251A3B" w:rsidRPr="00644477" w:rsidRDefault="00251A3B" w:rsidP="00251A3B">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4477">
              <w:rPr>
                <w:rFonts w:ascii="Times New Roman" w:hAnsi="Times New Roman" w:cs="Times New Roman"/>
                <w:color w:val="000000"/>
                <w:sz w:val="20"/>
                <w:szCs w:val="20"/>
              </w:rPr>
              <w:t>14,58%</w:t>
            </w:r>
          </w:p>
        </w:tc>
        <w:tc>
          <w:tcPr>
            <w:tcW w:w="589" w:type="pct"/>
            <w:vAlign w:val="center"/>
          </w:tcPr>
          <w:p w14:paraId="0BA2D956" w14:textId="0D38168A" w:rsidR="00251A3B" w:rsidRPr="00644477" w:rsidRDefault="00251A3B" w:rsidP="00251A3B">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4477">
              <w:rPr>
                <w:rFonts w:ascii="Times New Roman" w:hAnsi="Times New Roman" w:cs="Times New Roman"/>
                <w:color w:val="000000"/>
                <w:sz w:val="20"/>
                <w:szCs w:val="20"/>
              </w:rPr>
              <w:t>17,20%</w:t>
            </w:r>
          </w:p>
        </w:tc>
      </w:tr>
    </w:tbl>
    <w:p w14:paraId="0724BCDA" w14:textId="77777777" w:rsidR="001B41EF" w:rsidRPr="00FA6FB2" w:rsidRDefault="001B41EF" w:rsidP="001B41EF">
      <w:pPr>
        <w:spacing w:after="0" w:line="240" w:lineRule="auto"/>
        <w:rPr>
          <w:rFonts w:ascii="Times New Roman" w:eastAsia="Times New Roman" w:hAnsi="Times New Roman" w:cs="Times New Roman"/>
          <w:i/>
          <w:sz w:val="20"/>
          <w:szCs w:val="20"/>
        </w:rPr>
      </w:pPr>
      <w:r w:rsidRPr="00FA6FB2">
        <w:rPr>
          <w:rFonts w:ascii="Times New Roman" w:eastAsia="Times New Roman" w:hAnsi="Times New Roman" w:cs="Times New Roman"/>
          <w:i/>
          <w:sz w:val="20"/>
          <w:szCs w:val="20"/>
        </w:rPr>
        <w:t>*EUR</w:t>
      </w:r>
    </w:p>
    <w:p w14:paraId="276DA5A7" w14:textId="77777777" w:rsidR="001B41EF" w:rsidRPr="00FA6FB2" w:rsidRDefault="001B41EF" w:rsidP="001B41EF">
      <w:pPr>
        <w:spacing w:after="240" w:line="240" w:lineRule="auto"/>
        <w:jc w:val="center"/>
        <w:rPr>
          <w:rFonts w:ascii="Times New Roman" w:eastAsia="Times New Roman" w:hAnsi="Times New Roman" w:cs="Times New Roman"/>
          <w:i/>
          <w:sz w:val="20"/>
          <w:szCs w:val="20"/>
        </w:rPr>
      </w:pPr>
      <w:r w:rsidRPr="00FA6FB2">
        <w:rPr>
          <w:rFonts w:ascii="Times New Roman" w:eastAsia="Times New Roman" w:hAnsi="Times New Roman" w:cs="Times New Roman"/>
          <w:i/>
          <w:sz w:val="20"/>
          <w:szCs w:val="20"/>
        </w:rPr>
        <w:t>Šaltinis: sudaryta autorių</w:t>
      </w:r>
    </w:p>
    <w:p w14:paraId="3478CE53" w14:textId="3CFE8371" w:rsidR="001B41EF" w:rsidRPr="00FA6FB2" w:rsidRDefault="001B41EF" w:rsidP="001163FE">
      <w:pPr>
        <w:spacing w:before="120" w:after="120"/>
        <w:ind w:firstLine="851"/>
        <w:jc w:val="both"/>
        <w:rPr>
          <w:rFonts w:ascii="Times New Roman" w:eastAsia="Times New Roman" w:hAnsi="Times New Roman" w:cs="Times New Roman"/>
          <w:sz w:val="24"/>
          <w:szCs w:val="24"/>
        </w:rPr>
      </w:pPr>
      <w:r w:rsidRPr="00FA6FB2">
        <w:rPr>
          <w:rFonts w:ascii="Times New Roman" w:eastAsia="Times New Roman" w:hAnsi="Times New Roman" w:cs="Times New Roman"/>
          <w:sz w:val="24"/>
          <w:szCs w:val="24"/>
        </w:rPr>
        <w:t>Gauti scenarijų analizės rodikliai rodo, kad projekto įgyvendinimas socialiniu ekonominiu požiūriu yra atsiperkantis</w:t>
      </w:r>
      <w:r w:rsidR="00814699" w:rsidRPr="00FA6FB2">
        <w:rPr>
          <w:rFonts w:ascii="Times New Roman" w:eastAsia="Times New Roman" w:hAnsi="Times New Roman" w:cs="Times New Roman"/>
          <w:sz w:val="24"/>
          <w:szCs w:val="24"/>
        </w:rPr>
        <w:t xml:space="preserve"> </w:t>
      </w:r>
      <w:r w:rsidR="00AB6B71">
        <w:rPr>
          <w:rFonts w:ascii="Times New Roman" w:eastAsia="Times New Roman" w:hAnsi="Times New Roman" w:cs="Times New Roman"/>
          <w:sz w:val="24"/>
          <w:szCs w:val="24"/>
        </w:rPr>
        <w:t>visų</w:t>
      </w:r>
      <w:r w:rsidRPr="00FA6FB2">
        <w:rPr>
          <w:rFonts w:ascii="Times New Roman" w:eastAsia="Times New Roman" w:hAnsi="Times New Roman" w:cs="Times New Roman"/>
          <w:sz w:val="24"/>
          <w:szCs w:val="24"/>
        </w:rPr>
        <w:t xml:space="preserve"> scenarijų atvejais. </w:t>
      </w:r>
    </w:p>
    <w:p w14:paraId="19900F66" w14:textId="77777777" w:rsidR="001B41EF" w:rsidRPr="00FA6FB2" w:rsidRDefault="001B41EF" w:rsidP="001B41EF">
      <w:pPr>
        <w:pStyle w:val="Antrat2"/>
        <w:spacing w:before="360" w:after="120"/>
        <w:ind w:left="357" w:firstLine="352"/>
        <w:jc w:val="left"/>
        <w:rPr>
          <w:rFonts w:ascii="Times New Roman" w:eastAsiaTheme="minorHAnsi" w:hAnsi="Times New Roman" w:cs="Times New Roman"/>
        </w:rPr>
      </w:pPr>
      <w:bookmarkStart w:id="118" w:name="_Toc431976039"/>
      <w:bookmarkStart w:id="119" w:name="_Toc463514175"/>
      <w:bookmarkStart w:id="120" w:name="_Toc104453043"/>
      <w:r w:rsidRPr="00FA6FB2">
        <w:rPr>
          <w:rFonts w:ascii="Times New Roman" w:eastAsiaTheme="minorHAnsi" w:hAnsi="Times New Roman" w:cs="Times New Roman"/>
        </w:rPr>
        <w:t>6.3. Kintamųjų tikimybės</w:t>
      </w:r>
      <w:bookmarkEnd w:id="118"/>
      <w:bookmarkEnd w:id="119"/>
      <w:bookmarkEnd w:id="120"/>
    </w:p>
    <w:p w14:paraId="46AB7197" w14:textId="77777777" w:rsidR="001B41EF" w:rsidRPr="00FA6FB2" w:rsidRDefault="001B41EF" w:rsidP="000B00F0">
      <w:pPr>
        <w:autoSpaceDE w:val="0"/>
        <w:autoSpaceDN w:val="0"/>
        <w:adjustRightInd w:val="0"/>
        <w:spacing w:before="120" w:after="120"/>
        <w:ind w:firstLine="709"/>
        <w:jc w:val="both"/>
        <w:rPr>
          <w:rFonts w:ascii="Times New Roman" w:eastAsia="Times New Roman" w:hAnsi="Times New Roman" w:cs="Times New Roman"/>
          <w:sz w:val="24"/>
          <w:szCs w:val="24"/>
        </w:rPr>
      </w:pPr>
      <w:r w:rsidRPr="00FA6FB2">
        <w:rPr>
          <w:rFonts w:ascii="Times New Roman" w:eastAsia="Times New Roman" w:hAnsi="Times New Roman" w:cs="Times New Roman"/>
          <w:sz w:val="24"/>
          <w:szCs w:val="24"/>
        </w:rPr>
        <w:t xml:space="preserve">Atliekant jautrumo ir scenarijų analizes, nebuvo atsižvelgiama į tikimybę, kad kintamasis tam tikra apimtimi gali paveikti investicinio projekto rodiklius tikrovėje. Kitaip tariant, kintamojo reikšmės keitimas sąlyginiu procentiniu dydžiu nereiškia tikimybės, kad kintamasis pasikeis būtent tokiu dydžiu. Todėl kiekvienam kintamajam reikia nustatyti tikimybių skirstinį arba galimų kintamojo reikšmių ir kiekvienos reikšmės tikimybės sąrašą (grafiką). </w:t>
      </w:r>
    </w:p>
    <w:p w14:paraId="3A319286" w14:textId="77777777" w:rsidR="001B41EF" w:rsidRPr="00FA6FB2" w:rsidRDefault="001B41EF" w:rsidP="000B00F0">
      <w:pPr>
        <w:autoSpaceDE w:val="0"/>
        <w:autoSpaceDN w:val="0"/>
        <w:adjustRightInd w:val="0"/>
        <w:spacing w:before="120" w:after="120"/>
        <w:ind w:firstLine="709"/>
        <w:jc w:val="both"/>
        <w:rPr>
          <w:rFonts w:ascii="Times New Roman" w:eastAsia="Times New Roman" w:hAnsi="Times New Roman" w:cs="Times New Roman"/>
          <w:sz w:val="24"/>
          <w:szCs w:val="24"/>
        </w:rPr>
      </w:pPr>
      <w:r w:rsidRPr="00FA6FB2">
        <w:rPr>
          <w:rFonts w:ascii="Times New Roman" w:eastAsia="Times New Roman" w:hAnsi="Times New Roman" w:cs="Times New Roman"/>
          <w:sz w:val="24"/>
          <w:szCs w:val="24"/>
        </w:rPr>
        <w:t>Optimalios projekto alternatyvos atveju investicinio projekto skaičiuoklėje kiekvienam tiesioginiam kintamajam pagal nutylėjimą parinktas labiausiai tikėtinas tikimybių skirstinys ir jo parametrų reikšmės (remiantis „Investicijų projektų, kuriems siekiama gauti finansavimą iš Europos Sąjungos struktūrinės paramos ir/ ar valstybės biudžeto, lėšų rengimo metodika“).</w:t>
      </w:r>
    </w:p>
    <w:p w14:paraId="1ACEE69D" w14:textId="77777777" w:rsidR="007D62CD" w:rsidRPr="00FA6FB2" w:rsidRDefault="007D62CD" w:rsidP="000B00F0">
      <w:pPr>
        <w:pStyle w:val="Antrat2"/>
        <w:spacing w:before="120" w:after="120"/>
        <w:ind w:left="357" w:firstLine="352"/>
        <w:jc w:val="left"/>
        <w:rPr>
          <w:rFonts w:ascii="Times New Roman" w:eastAsiaTheme="minorHAnsi" w:hAnsi="Times New Roman" w:cs="Times New Roman"/>
        </w:rPr>
      </w:pPr>
      <w:bookmarkStart w:id="121" w:name="_Toc431976040"/>
      <w:bookmarkStart w:id="122" w:name="_Toc463514176"/>
      <w:bookmarkStart w:id="123" w:name="_Toc104453044"/>
      <w:r w:rsidRPr="00FA6FB2">
        <w:rPr>
          <w:rFonts w:ascii="Times New Roman" w:eastAsiaTheme="minorHAnsi" w:hAnsi="Times New Roman" w:cs="Times New Roman"/>
        </w:rPr>
        <w:lastRenderedPageBreak/>
        <w:t>6.4. Rizikų vertinimas</w:t>
      </w:r>
      <w:bookmarkEnd w:id="121"/>
      <w:bookmarkEnd w:id="122"/>
      <w:bookmarkEnd w:id="123"/>
    </w:p>
    <w:p w14:paraId="0E71D6E7" w14:textId="77777777" w:rsidR="007D62CD" w:rsidRPr="00FA6FB2" w:rsidRDefault="007D62CD" w:rsidP="000B00F0">
      <w:pPr>
        <w:tabs>
          <w:tab w:val="left" w:pos="789"/>
        </w:tabs>
        <w:spacing w:before="120" w:after="120"/>
        <w:ind w:firstLine="709"/>
        <w:jc w:val="both"/>
        <w:rPr>
          <w:rFonts w:ascii="Times New Roman" w:eastAsia="Times New Roman" w:hAnsi="Times New Roman" w:cs="Times New Roman"/>
          <w:sz w:val="24"/>
          <w:szCs w:val="24"/>
        </w:rPr>
      </w:pPr>
      <w:r w:rsidRPr="00FA6FB2">
        <w:rPr>
          <w:rFonts w:ascii="Times New Roman" w:eastAsia="Times New Roman" w:hAnsi="Times New Roman" w:cs="Times New Roman"/>
          <w:sz w:val="24"/>
          <w:szCs w:val="24"/>
        </w:rPr>
        <w:t>Rizikų vertinimas yra atliekamas šiuo eiliškumu:</w:t>
      </w:r>
    </w:p>
    <w:p w14:paraId="404E026E" w14:textId="77777777" w:rsidR="007D62CD" w:rsidRPr="00FA6FB2" w:rsidRDefault="007D62CD" w:rsidP="000B00F0">
      <w:pPr>
        <w:numPr>
          <w:ilvl w:val="0"/>
          <w:numId w:val="7"/>
        </w:numPr>
        <w:tabs>
          <w:tab w:val="left" w:pos="789"/>
        </w:tabs>
        <w:spacing w:before="120" w:after="120"/>
        <w:contextualSpacing/>
        <w:jc w:val="both"/>
        <w:rPr>
          <w:rFonts w:ascii="Times New Roman" w:eastAsia="Times New Roman" w:hAnsi="Times New Roman" w:cs="Times New Roman"/>
          <w:sz w:val="24"/>
          <w:szCs w:val="24"/>
        </w:rPr>
      </w:pPr>
      <w:r w:rsidRPr="00FA6FB2">
        <w:rPr>
          <w:rFonts w:ascii="Times New Roman" w:eastAsia="Times New Roman" w:hAnsi="Times New Roman" w:cs="Times New Roman"/>
          <w:sz w:val="24"/>
          <w:szCs w:val="24"/>
        </w:rPr>
        <w:t>nustatomas kiekvieno (tiesioginio) kintamojo rizikos įvertis;</w:t>
      </w:r>
    </w:p>
    <w:p w14:paraId="0BC01DBD" w14:textId="77777777" w:rsidR="007D62CD" w:rsidRPr="00FA6FB2" w:rsidRDefault="007D62CD" w:rsidP="00710B08">
      <w:pPr>
        <w:numPr>
          <w:ilvl w:val="0"/>
          <w:numId w:val="7"/>
        </w:numPr>
        <w:tabs>
          <w:tab w:val="left" w:pos="789"/>
        </w:tabs>
        <w:spacing w:before="120" w:after="120"/>
        <w:contextualSpacing/>
        <w:jc w:val="both"/>
        <w:rPr>
          <w:rFonts w:ascii="Times New Roman" w:eastAsia="Times New Roman" w:hAnsi="Times New Roman" w:cs="Times New Roman"/>
          <w:sz w:val="24"/>
          <w:szCs w:val="24"/>
        </w:rPr>
      </w:pPr>
      <w:r w:rsidRPr="00FA6FB2">
        <w:rPr>
          <w:rFonts w:ascii="Times New Roman" w:eastAsia="Times New Roman" w:hAnsi="Times New Roman" w:cs="Times New Roman"/>
          <w:sz w:val="24"/>
          <w:szCs w:val="24"/>
        </w:rPr>
        <w:t>paskirstomi rizikos įverčiai atitinkamoms rizikų grupėms;</w:t>
      </w:r>
    </w:p>
    <w:p w14:paraId="6441A517" w14:textId="77777777" w:rsidR="007D62CD" w:rsidRPr="00FA6FB2" w:rsidRDefault="007D62CD" w:rsidP="000B00F0">
      <w:pPr>
        <w:numPr>
          <w:ilvl w:val="0"/>
          <w:numId w:val="7"/>
        </w:numPr>
        <w:tabs>
          <w:tab w:val="left" w:pos="789"/>
        </w:tabs>
        <w:spacing w:before="120" w:after="120"/>
        <w:contextualSpacing/>
        <w:jc w:val="both"/>
        <w:rPr>
          <w:rFonts w:ascii="Times New Roman" w:eastAsia="Times New Roman" w:hAnsi="Times New Roman" w:cs="Times New Roman"/>
          <w:sz w:val="24"/>
          <w:szCs w:val="24"/>
        </w:rPr>
      </w:pPr>
      <w:r w:rsidRPr="00FA6FB2">
        <w:rPr>
          <w:rFonts w:ascii="Times New Roman" w:eastAsia="Times New Roman" w:hAnsi="Times New Roman" w:cs="Times New Roman"/>
          <w:sz w:val="24"/>
          <w:szCs w:val="24"/>
        </w:rPr>
        <w:t>rizikų grupėms priskirti įverčiai susumuojami;</w:t>
      </w:r>
    </w:p>
    <w:p w14:paraId="45673D7F" w14:textId="77777777" w:rsidR="007D62CD" w:rsidRPr="00FA6FB2" w:rsidRDefault="007D62CD" w:rsidP="000B00F0">
      <w:pPr>
        <w:numPr>
          <w:ilvl w:val="0"/>
          <w:numId w:val="7"/>
        </w:numPr>
        <w:tabs>
          <w:tab w:val="left" w:pos="789"/>
        </w:tabs>
        <w:spacing w:before="120" w:after="120"/>
        <w:contextualSpacing/>
        <w:jc w:val="both"/>
        <w:rPr>
          <w:rFonts w:ascii="Times New Roman" w:eastAsia="Times New Roman" w:hAnsi="Times New Roman" w:cs="Times New Roman"/>
          <w:sz w:val="24"/>
          <w:szCs w:val="24"/>
        </w:rPr>
      </w:pPr>
      <w:r w:rsidRPr="00FA6FB2">
        <w:rPr>
          <w:rFonts w:ascii="Times New Roman" w:eastAsia="Times New Roman" w:hAnsi="Times New Roman" w:cs="Times New Roman"/>
          <w:sz w:val="24"/>
          <w:szCs w:val="24"/>
        </w:rPr>
        <w:t xml:space="preserve">paskirstomi kiekvieno rizikų grupės įverčio reikšmė pagal projekto ataskaitinio laikotarpio metus. </w:t>
      </w:r>
    </w:p>
    <w:p w14:paraId="24AEF852" w14:textId="77777777" w:rsidR="00DE06EE" w:rsidRPr="00FA6FB2" w:rsidRDefault="00DE06EE" w:rsidP="000B00F0">
      <w:pPr>
        <w:pStyle w:val="Antrat2"/>
        <w:spacing w:before="120" w:after="120"/>
        <w:ind w:firstLine="709"/>
        <w:jc w:val="left"/>
        <w:rPr>
          <w:rFonts w:ascii="Times New Roman" w:hAnsi="Times New Roman" w:cs="Times New Roman"/>
        </w:rPr>
      </w:pPr>
      <w:bookmarkStart w:id="124" w:name="_Toc431976041"/>
      <w:bookmarkStart w:id="125" w:name="_Toc463514177"/>
      <w:bookmarkStart w:id="126" w:name="_Toc104453045"/>
      <w:r w:rsidRPr="00FA6FB2">
        <w:rPr>
          <w:rFonts w:ascii="Times New Roman" w:hAnsi="Times New Roman" w:cs="Times New Roman"/>
        </w:rPr>
        <w:t>6.4.1. Kintamųjų rizikos įverčiai</w:t>
      </w:r>
      <w:bookmarkEnd w:id="124"/>
      <w:bookmarkEnd w:id="125"/>
      <w:bookmarkEnd w:id="126"/>
    </w:p>
    <w:p w14:paraId="67792AB1" w14:textId="77777777" w:rsidR="00DE06EE" w:rsidRPr="00FA6FB2" w:rsidRDefault="00DE06EE" w:rsidP="000B00F0">
      <w:pPr>
        <w:spacing w:before="120" w:after="120"/>
        <w:ind w:firstLine="709"/>
        <w:jc w:val="both"/>
        <w:rPr>
          <w:rFonts w:ascii="Times New Roman" w:eastAsia="Times New Roman" w:hAnsi="Times New Roman" w:cs="Times New Roman"/>
          <w:sz w:val="24"/>
          <w:szCs w:val="24"/>
        </w:rPr>
      </w:pPr>
      <w:r w:rsidRPr="00FA6FB2">
        <w:rPr>
          <w:rFonts w:ascii="Times New Roman" w:eastAsia="Times New Roman" w:hAnsi="Times New Roman" w:cs="Times New Roman"/>
          <w:sz w:val="24"/>
          <w:szCs w:val="24"/>
        </w:rPr>
        <w:t xml:space="preserve">Kiekvieno kritinio (tiesioginio) kintamojo rizikos įverčiui apskaičiuoti pasirenkama mažiausia reikšmė, kurios (pagal kaupiamosios tikimybių kreivės duomenis) kritinis (tiesioginis) kintamasis neviršija 70% atvejų. </w:t>
      </w:r>
    </w:p>
    <w:p w14:paraId="2E67BE64" w14:textId="77777777" w:rsidR="002862F3" w:rsidRPr="00FA6FB2" w:rsidRDefault="00DE06EE" w:rsidP="000B00F0">
      <w:pPr>
        <w:autoSpaceDE w:val="0"/>
        <w:autoSpaceDN w:val="0"/>
        <w:adjustRightInd w:val="0"/>
        <w:spacing w:before="120" w:after="120"/>
        <w:ind w:firstLine="709"/>
        <w:jc w:val="both"/>
        <w:rPr>
          <w:rFonts w:ascii="Times New Roman" w:eastAsia="Times New Roman" w:hAnsi="Times New Roman" w:cs="Times New Roman"/>
          <w:sz w:val="24"/>
          <w:szCs w:val="24"/>
        </w:rPr>
      </w:pPr>
      <w:r w:rsidRPr="00FA6FB2">
        <w:rPr>
          <w:rFonts w:ascii="Times New Roman" w:eastAsia="Times New Roman" w:hAnsi="Times New Roman" w:cs="Times New Roman"/>
          <w:sz w:val="24"/>
          <w:szCs w:val="24"/>
        </w:rPr>
        <w:t>Remiantis „Investicijų projektų, kuriems siekiama gauti finansavimą iš Europos Sąjungos struktūrinės paramos ir/ ar valstybės biudžeto, lėšų rengimo metodika“, skaičiuoklė kiekvieno kritinio (tiesioginio) kintamojo rizikos įverčius apskaičiuoja pati. Kritiniai (tiesioginiai) kintamieji buvo nustatyti 6.1.4. skyrelyje.</w:t>
      </w:r>
    </w:p>
    <w:p w14:paraId="5CFFBFFE" w14:textId="77777777" w:rsidR="008270BF" w:rsidRPr="00FA6FB2" w:rsidRDefault="008270BF" w:rsidP="000B00F0">
      <w:pPr>
        <w:pStyle w:val="Antrat2"/>
        <w:spacing w:before="120" w:after="120"/>
        <w:ind w:firstLine="709"/>
        <w:jc w:val="left"/>
        <w:rPr>
          <w:rFonts w:ascii="Times New Roman" w:hAnsi="Times New Roman" w:cs="Times New Roman"/>
        </w:rPr>
      </w:pPr>
      <w:bookmarkStart w:id="127" w:name="_Toc431976042"/>
      <w:bookmarkStart w:id="128" w:name="_Toc463514178"/>
      <w:bookmarkStart w:id="129" w:name="_Toc104453046"/>
      <w:r w:rsidRPr="00FA6FB2">
        <w:rPr>
          <w:rFonts w:ascii="Times New Roman" w:hAnsi="Times New Roman" w:cs="Times New Roman"/>
        </w:rPr>
        <w:t>6.4.2. Rizikos grupės</w:t>
      </w:r>
      <w:bookmarkEnd w:id="127"/>
      <w:bookmarkEnd w:id="128"/>
      <w:bookmarkEnd w:id="129"/>
    </w:p>
    <w:p w14:paraId="5A755FEB" w14:textId="77777777" w:rsidR="00460084" w:rsidRPr="00FA6FB2" w:rsidRDefault="00460084" w:rsidP="000B00F0">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Nustačius tiesioginių kintamųjų rizikos įverčius, įvertinamos projekte galinčios pasireikšti rizikos. Išskiriamos 8 rizikų grupės: </w:t>
      </w:r>
    </w:p>
    <w:p w14:paraId="63EDA2BF" w14:textId="77777777" w:rsidR="00460084" w:rsidRPr="00FA6FB2" w:rsidRDefault="00460084" w:rsidP="000B00F0">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1. Projektavimo (planavimo) kokybės rizikų grupė; </w:t>
      </w:r>
    </w:p>
    <w:p w14:paraId="2E895434" w14:textId="77777777" w:rsidR="00460084" w:rsidRPr="00FA6FB2" w:rsidRDefault="00460084" w:rsidP="000B00F0">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2. Įsigyjamų (atliekamų) rangos darbų kokybės rizikų grupė; </w:t>
      </w:r>
    </w:p>
    <w:p w14:paraId="6570080F" w14:textId="77777777" w:rsidR="00460084" w:rsidRPr="00FA6FB2" w:rsidRDefault="00460084" w:rsidP="000B00F0">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3. Įsigyjamų (atliekamų) paslaugų kokybės rizikų grupė; </w:t>
      </w:r>
    </w:p>
    <w:p w14:paraId="15F217FF" w14:textId="77777777" w:rsidR="00460084" w:rsidRPr="00FA6FB2" w:rsidRDefault="00460084" w:rsidP="000B00F0">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4. Įsigyjamų (pagamintų) įrangos, įrenginių ir kito turto kokybės rizikų grupė; </w:t>
      </w:r>
    </w:p>
    <w:p w14:paraId="038F3E5F" w14:textId="77777777" w:rsidR="00460084" w:rsidRPr="00FA6FB2" w:rsidRDefault="00460084" w:rsidP="000B00F0">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5. Nepakankamo finansavimo rizikų grupė; </w:t>
      </w:r>
    </w:p>
    <w:p w14:paraId="295886D9" w14:textId="77777777" w:rsidR="00460084" w:rsidRPr="00FA6FB2" w:rsidRDefault="00460084" w:rsidP="000B00F0">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6. Rinkai pateikiamų produktų (paslaugų, prekių) tinkamumo rizikų grupė; </w:t>
      </w:r>
    </w:p>
    <w:p w14:paraId="4439FF7C" w14:textId="77777777" w:rsidR="00460084" w:rsidRPr="00FA6FB2" w:rsidRDefault="00460084" w:rsidP="000B00F0">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7. Paklausos rinkai pateikiamiems produktams (paslaugoms, prekėms) rizikų grupė; </w:t>
      </w:r>
    </w:p>
    <w:p w14:paraId="000B0AEC" w14:textId="77777777" w:rsidR="00460084" w:rsidRPr="00FA6FB2" w:rsidRDefault="00460084" w:rsidP="000B00F0">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8. Turto likutinės vertės projekto ataskaitinio laikotarpio pabaigoje rizikų grupė. </w:t>
      </w:r>
    </w:p>
    <w:p w14:paraId="42AEAF2A" w14:textId="77777777" w:rsidR="00460084" w:rsidRPr="00FA6FB2" w:rsidRDefault="00460084" w:rsidP="000B00F0">
      <w:pPr>
        <w:spacing w:before="120" w:after="120"/>
        <w:ind w:firstLine="709"/>
        <w:jc w:val="both"/>
        <w:rPr>
          <w:rFonts w:cs="Arial"/>
        </w:rPr>
      </w:pPr>
      <w:r w:rsidRPr="00FA6FB2">
        <w:rPr>
          <w:rFonts w:ascii="Times New Roman" w:hAnsi="Times New Roman" w:cs="Times New Roman"/>
          <w:sz w:val="24"/>
        </w:rPr>
        <w:t>Vertinant projekto rizikas būtina atsižvelgti ir įvertinti, ar konkretus rizikos veiksnys turi įtakos projektui, kaip minimizuoti šią įtaką ir tinkamai suvaldyti jos pasireiškimą.</w:t>
      </w:r>
    </w:p>
    <w:p w14:paraId="4282B746" w14:textId="77777777" w:rsidR="00460084" w:rsidRPr="00FA6FB2" w:rsidRDefault="00460084" w:rsidP="000B00F0">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Vertinant projekte galinčias pasireikšti rizikas, atskirai kiekvienai rizikų grupei pagal rizikos pasireiškimo pobūdį atitinkamai priskiriami šių tiesioginių kintamųjų rizikos įverčiai: </w:t>
      </w:r>
    </w:p>
    <w:p w14:paraId="2BBDD7D1" w14:textId="77777777" w:rsidR="00460084" w:rsidRPr="00FA6FB2" w:rsidRDefault="00460084" w:rsidP="000B00F0">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1. Projektavimo (planavimo) kokybės rizikų grupė – tiesioginiai kintamieji: projektavimo, techninės priežiūros ir kitos su investicijomis į ilgalaikį turtą susijusios paslaugos, projekto administravimas ir vykdymas. </w:t>
      </w:r>
    </w:p>
    <w:p w14:paraId="2D0D292B" w14:textId="77777777" w:rsidR="00460084" w:rsidRPr="00FA6FB2" w:rsidRDefault="00460084" w:rsidP="000B00F0">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2. Įsigyjamų (atliekamų) rangos darbų kokybės rizikų grupė – tiesioginiai kintamieji: žemė, nekilnojamasis turtas, statyba, rekonstravimas, kapitalinis remontas ir kiti darbai. </w:t>
      </w:r>
    </w:p>
    <w:p w14:paraId="6CF131F5" w14:textId="77777777" w:rsidR="00460084" w:rsidRPr="00FA6FB2" w:rsidRDefault="00460084" w:rsidP="000B00F0">
      <w:pPr>
        <w:spacing w:before="120" w:after="120"/>
        <w:ind w:firstLine="709"/>
        <w:jc w:val="both"/>
        <w:rPr>
          <w:rFonts w:ascii="Times New Roman" w:hAnsi="Times New Roman" w:cs="Times New Roman"/>
          <w:sz w:val="24"/>
        </w:rPr>
      </w:pPr>
      <w:r w:rsidRPr="00FA6FB2">
        <w:rPr>
          <w:rFonts w:ascii="Times New Roman" w:hAnsi="Times New Roman" w:cs="Times New Roman"/>
          <w:sz w:val="24"/>
        </w:rPr>
        <w:lastRenderedPageBreak/>
        <w:t xml:space="preserve">3. Įsigyjamų (atliekamų) paslaugų kokybės rizikų grupė – tiesioginiai kintamieji: kitos paslaugos. </w:t>
      </w:r>
    </w:p>
    <w:p w14:paraId="7C166DF3" w14:textId="77777777" w:rsidR="00460084" w:rsidRPr="00FA6FB2" w:rsidRDefault="00460084" w:rsidP="00460084">
      <w:pPr>
        <w:ind w:firstLine="709"/>
        <w:jc w:val="both"/>
        <w:rPr>
          <w:rFonts w:ascii="Times New Roman" w:hAnsi="Times New Roman" w:cs="Times New Roman"/>
          <w:sz w:val="24"/>
        </w:rPr>
      </w:pPr>
      <w:r w:rsidRPr="00FA6FB2">
        <w:rPr>
          <w:rFonts w:ascii="Times New Roman" w:hAnsi="Times New Roman" w:cs="Times New Roman"/>
          <w:sz w:val="24"/>
        </w:rPr>
        <w:t xml:space="preserve">4. Įsigyjamų (pagamintų) įrangos, įrenginių ir kito turto kokybės rizikų grupė – tiesioginiai kintamieji: įranga, įrenginiai ir kitas turtas. </w:t>
      </w:r>
    </w:p>
    <w:p w14:paraId="0384FD7D" w14:textId="77777777" w:rsidR="00460084" w:rsidRPr="00FA6FB2" w:rsidRDefault="00460084" w:rsidP="000B00F0">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5. Nepakankamo finansavimo rizikų grupė – tiesioginiai kintamieji: paskolų palūkanos, mokesčiai. </w:t>
      </w:r>
    </w:p>
    <w:p w14:paraId="1FFD61C7" w14:textId="77777777" w:rsidR="00460084" w:rsidRPr="00FA6FB2" w:rsidRDefault="00460084" w:rsidP="000B00F0">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6. Rinkai pateikiamų produktų (paslaugų, prekių( tinkamumo rizikų grupė – tiesioginiai kintamieji: išlaidos (išskyrus paskolų palūkanas). </w:t>
      </w:r>
    </w:p>
    <w:p w14:paraId="569CE011" w14:textId="77777777" w:rsidR="00460084" w:rsidRPr="00FA6FB2" w:rsidRDefault="00460084" w:rsidP="000B00F0">
      <w:pPr>
        <w:spacing w:before="120" w:after="120"/>
        <w:ind w:firstLine="709"/>
        <w:jc w:val="both"/>
        <w:rPr>
          <w:rFonts w:ascii="Times New Roman" w:hAnsi="Times New Roman" w:cs="Times New Roman"/>
          <w:sz w:val="24"/>
        </w:rPr>
      </w:pPr>
      <w:r w:rsidRPr="00FA6FB2">
        <w:rPr>
          <w:rFonts w:ascii="Times New Roman" w:hAnsi="Times New Roman" w:cs="Times New Roman"/>
          <w:sz w:val="24"/>
        </w:rPr>
        <w:t>7. Paklausos rinkai pateikiamiems produktams (paslaugoms, prekėms) rizikų grupė – tiesioginiai kintamieji: pajamos.</w:t>
      </w:r>
    </w:p>
    <w:p w14:paraId="5B4CBEAC" w14:textId="77777777" w:rsidR="00460084" w:rsidRPr="00FA6FB2" w:rsidRDefault="00460084" w:rsidP="000B00F0">
      <w:pPr>
        <w:spacing w:before="120" w:after="120"/>
        <w:ind w:firstLine="709"/>
        <w:jc w:val="both"/>
        <w:rPr>
          <w:rFonts w:ascii="Times New Roman" w:hAnsi="Times New Roman" w:cs="Times New Roman"/>
          <w:sz w:val="24"/>
        </w:rPr>
      </w:pPr>
      <w:r w:rsidRPr="00FA6FB2">
        <w:rPr>
          <w:rFonts w:ascii="Times New Roman" w:hAnsi="Times New Roman" w:cs="Times New Roman"/>
          <w:sz w:val="24"/>
        </w:rPr>
        <w:t>8. Turto likutinės vertės projekto ataskaitinio laikotarpio pabaigoje rizikų grupė – tiesioginiai kintamieji: investicijų likutinė vertė, reinvesticijos.</w:t>
      </w:r>
    </w:p>
    <w:p w14:paraId="2A3BA5CD" w14:textId="77777777" w:rsidR="008270BF" w:rsidRPr="00FA6FB2" w:rsidRDefault="00460084" w:rsidP="000B00F0">
      <w:pPr>
        <w:spacing w:before="120" w:after="120"/>
        <w:ind w:firstLine="709"/>
        <w:jc w:val="both"/>
        <w:rPr>
          <w:rFonts w:ascii="Times New Roman" w:eastAsia="Times New Roman" w:hAnsi="Times New Roman" w:cs="Times New Roman"/>
          <w:sz w:val="28"/>
          <w:szCs w:val="24"/>
        </w:rPr>
      </w:pPr>
      <w:r w:rsidRPr="00FA6FB2">
        <w:rPr>
          <w:rFonts w:ascii="Times New Roman" w:hAnsi="Times New Roman" w:cs="Times New Roman"/>
          <w:sz w:val="24"/>
        </w:rPr>
        <w:t>Investicijų projekto atveju bus nagrinėjamos tik 6 rizikų grupės.</w:t>
      </w:r>
      <w:r w:rsidR="008270BF" w:rsidRPr="00FA6FB2">
        <w:rPr>
          <w:rFonts w:ascii="Times New Roman" w:eastAsia="Times New Roman" w:hAnsi="Times New Roman" w:cs="Times New Roman"/>
          <w:sz w:val="28"/>
          <w:szCs w:val="24"/>
        </w:rPr>
        <w:t xml:space="preserve"> </w:t>
      </w:r>
    </w:p>
    <w:p w14:paraId="4D5470BB" w14:textId="77777777" w:rsidR="008270BF" w:rsidRPr="00FA6FB2" w:rsidRDefault="008270BF" w:rsidP="000B00F0">
      <w:pPr>
        <w:pStyle w:val="Antrat2"/>
        <w:spacing w:before="120" w:after="120"/>
        <w:ind w:firstLine="709"/>
        <w:jc w:val="left"/>
        <w:rPr>
          <w:rFonts w:ascii="Times New Roman" w:hAnsi="Times New Roman" w:cs="Times New Roman"/>
        </w:rPr>
      </w:pPr>
      <w:bookmarkStart w:id="130" w:name="_Toc431976043"/>
      <w:bookmarkStart w:id="131" w:name="_Toc463514179"/>
      <w:bookmarkStart w:id="132" w:name="_Toc104453047"/>
      <w:r w:rsidRPr="00FA6FB2">
        <w:rPr>
          <w:rFonts w:ascii="Times New Roman" w:hAnsi="Times New Roman" w:cs="Times New Roman"/>
        </w:rPr>
        <w:t>6.4.3. Vertė rizikos grupėse</w:t>
      </w:r>
      <w:bookmarkEnd w:id="130"/>
      <w:bookmarkEnd w:id="131"/>
      <w:bookmarkEnd w:id="132"/>
    </w:p>
    <w:p w14:paraId="3B7585CF" w14:textId="77777777" w:rsidR="008270BF" w:rsidRPr="00FA6FB2" w:rsidRDefault="008270BF" w:rsidP="000B00F0">
      <w:pPr>
        <w:spacing w:before="120" w:after="120"/>
        <w:ind w:firstLine="709"/>
        <w:jc w:val="both"/>
        <w:rPr>
          <w:rFonts w:ascii="Times New Roman" w:eastAsia="Times New Roman" w:hAnsi="Times New Roman" w:cs="Times New Roman"/>
          <w:sz w:val="24"/>
          <w:szCs w:val="24"/>
        </w:rPr>
      </w:pPr>
      <w:r w:rsidRPr="00FA6FB2">
        <w:rPr>
          <w:rFonts w:ascii="Times New Roman" w:eastAsia="Times New Roman" w:hAnsi="Times New Roman" w:cs="Times New Roman"/>
          <w:sz w:val="24"/>
          <w:szCs w:val="24"/>
        </w:rPr>
        <w:t>Kiekvienai rizikų grupei priskyrus tiesioginių kintamųjų rizikos įverčius, kiekvienoje jų rizikų įverčiai susumuojami. Tokiu būdu apskaičiuojama kiekvienoje rizikos grupių galimų pasireikšti rizikų vertė. Skaičiuoklė savarankiškai priskiria rizikos įverčius atitinkamoms rizikų grupėms ir apskaičiuoja galimos pasireikšti rizikos atskirose rizikų grupėse vertę.</w:t>
      </w:r>
    </w:p>
    <w:p w14:paraId="269B21CE" w14:textId="77777777" w:rsidR="008270BF" w:rsidRPr="00FA6FB2" w:rsidRDefault="008270BF" w:rsidP="000B00F0">
      <w:pPr>
        <w:pStyle w:val="Antrat2"/>
        <w:spacing w:before="120" w:after="120"/>
        <w:ind w:firstLine="709"/>
        <w:jc w:val="left"/>
        <w:rPr>
          <w:rFonts w:ascii="Times New Roman" w:hAnsi="Times New Roman" w:cs="Times New Roman"/>
        </w:rPr>
      </w:pPr>
      <w:bookmarkStart w:id="133" w:name="_Toc431976044"/>
      <w:bookmarkStart w:id="134" w:name="_Toc463514180"/>
      <w:bookmarkStart w:id="135" w:name="_Toc104453048"/>
      <w:r w:rsidRPr="00FA6FB2">
        <w:rPr>
          <w:rFonts w:ascii="Times New Roman" w:hAnsi="Times New Roman" w:cs="Times New Roman"/>
        </w:rPr>
        <w:t>6.4.4. Rizikos grupių vertės laike</w:t>
      </w:r>
      <w:bookmarkEnd w:id="133"/>
      <w:bookmarkEnd w:id="134"/>
      <w:bookmarkEnd w:id="135"/>
    </w:p>
    <w:p w14:paraId="286C99E1" w14:textId="77777777" w:rsidR="00460084" w:rsidRPr="00FA6FB2" w:rsidRDefault="00460084" w:rsidP="000B00F0">
      <w:pPr>
        <w:spacing w:before="120" w:after="120"/>
        <w:ind w:firstLine="709"/>
        <w:jc w:val="both"/>
        <w:rPr>
          <w:rFonts w:ascii="Times New Roman" w:hAnsi="Times New Roman" w:cs="Times New Roman"/>
          <w:sz w:val="24"/>
        </w:rPr>
      </w:pPr>
      <w:r w:rsidRPr="00FA6FB2">
        <w:rPr>
          <w:rFonts w:ascii="Times New Roman" w:hAnsi="Times New Roman" w:cs="Times New Roman"/>
          <w:sz w:val="24"/>
        </w:rPr>
        <w:t>Kiekvieną rizikos įvertį pagal projekto ataskaitinio laikotarpio metus skaičiuoklė paskirsto proporcingai šios rizikų grupės įtakojamo tiesioginio kintamojo lėšų srautui.</w:t>
      </w:r>
    </w:p>
    <w:p w14:paraId="69580F7F" w14:textId="77777777" w:rsidR="00CB5137" w:rsidRPr="00FA6FB2" w:rsidRDefault="00460084" w:rsidP="000B00F0">
      <w:pPr>
        <w:spacing w:before="120" w:after="120"/>
        <w:ind w:firstLine="709"/>
        <w:jc w:val="both"/>
        <w:rPr>
          <w:rFonts w:ascii="Times New Roman" w:eastAsia="Cambria" w:hAnsi="Times New Roman" w:cs="Times New Roman"/>
          <w:sz w:val="24"/>
        </w:rPr>
      </w:pPr>
      <w:r w:rsidRPr="00FA6FB2">
        <w:rPr>
          <w:rFonts w:ascii="Times New Roman" w:eastAsia="Cambria" w:hAnsi="Times New Roman" w:cs="Times New Roman"/>
          <w:sz w:val="24"/>
        </w:rPr>
        <w:t xml:space="preserve">6.4.4.1 lentelėje pateikiamas projekto rizikų finansinis vertinimas bei rizikų įtaka projektui. </w:t>
      </w:r>
    </w:p>
    <w:p w14:paraId="72577544" w14:textId="77777777" w:rsidR="00460084" w:rsidRPr="00FA6FB2" w:rsidRDefault="00460084" w:rsidP="00460084">
      <w:pPr>
        <w:spacing w:before="240"/>
        <w:jc w:val="center"/>
        <w:rPr>
          <w:rFonts w:ascii="Times New Roman" w:eastAsia="Cambria" w:hAnsi="Times New Roman" w:cs="Times New Roman"/>
          <w:b/>
          <w:sz w:val="24"/>
          <w:szCs w:val="20"/>
        </w:rPr>
      </w:pPr>
      <w:r w:rsidRPr="00FA6FB2">
        <w:rPr>
          <w:rFonts w:ascii="Times New Roman" w:eastAsia="Cambria" w:hAnsi="Times New Roman" w:cs="Times New Roman"/>
          <w:b/>
          <w:sz w:val="24"/>
          <w:szCs w:val="20"/>
        </w:rPr>
        <w:t>6.4.4.1 lentelė. Optimalios projekto alternatyvos rizikų vertinimas</w:t>
      </w:r>
    </w:p>
    <w:tbl>
      <w:tblPr>
        <w:tblStyle w:val="LightList-Accent11"/>
        <w:tblW w:w="0" w:type="auto"/>
        <w:tblLook w:val="04A0" w:firstRow="1" w:lastRow="0" w:firstColumn="1" w:lastColumn="0" w:noHBand="0" w:noVBand="1"/>
      </w:tblPr>
      <w:tblGrid>
        <w:gridCol w:w="4816"/>
        <w:gridCol w:w="1620"/>
        <w:gridCol w:w="2845"/>
      </w:tblGrid>
      <w:tr w:rsidR="00460084" w:rsidRPr="000B00F0" w14:paraId="402246BA" w14:textId="77777777" w:rsidTr="003F248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03AB4C1" w14:textId="77777777" w:rsidR="00460084" w:rsidRPr="000B00F0" w:rsidRDefault="00460084" w:rsidP="003F248E">
            <w:pPr>
              <w:spacing w:after="0"/>
              <w:jc w:val="center"/>
              <w:rPr>
                <w:rFonts w:ascii="Times New Roman" w:hAnsi="Times New Roman" w:cs="Times New Roman"/>
                <w:color w:val="FFFFFF"/>
                <w:lang w:eastAsia="lt-LT"/>
              </w:rPr>
            </w:pPr>
            <w:r w:rsidRPr="000B00F0">
              <w:rPr>
                <w:rFonts w:ascii="Times New Roman" w:hAnsi="Times New Roman" w:cs="Times New Roman"/>
                <w:color w:val="FFFFFF"/>
                <w:lang w:eastAsia="lt-LT"/>
              </w:rPr>
              <w:t>Rizikų grupės pavadinimas</w:t>
            </w:r>
          </w:p>
        </w:tc>
        <w:tc>
          <w:tcPr>
            <w:tcW w:w="0" w:type="auto"/>
            <w:vAlign w:val="center"/>
            <w:hideMark/>
          </w:tcPr>
          <w:p w14:paraId="07351E1E" w14:textId="77777777" w:rsidR="00460084" w:rsidRPr="000B00F0" w:rsidRDefault="00460084" w:rsidP="003F248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lang w:eastAsia="lt-LT"/>
              </w:rPr>
            </w:pPr>
            <w:r w:rsidRPr="000B00F0">
              <w:rPr>
                <w:rFonts w:ascii="Times New Roman" w:hAnsi="Times New Roman" w:cs="Times New Roman"/>
                <w:color w:val="FFFFFF"/>
                <w:lang w:eastAsia="lt-LT"/>
              </w:rPr>
              <w:t>Rizikų finansinė</w:t>
            </w:r>
            <w:r w:rsidRPr="000B00F0">
              <w:rPr>
                <w:rFonts w:ascii="Times New Roman" w:hAnsi="Times New Roman" w:cs="Times New Roman"/>
                <w:color w:val="FFFFFF"/>
                <w:lang w:eastAsia="lt-LT"/>
              </w:rPr>
              <w:br/>
              <w:t>diskontuota vertė</w:t>
            </w:r>
          </w:p>
        </w:tc>
        <w:tc>
          <w:tcPr>
            <w:tcW w:w="0" w:type="auto"/>
            <w:vAlign w:val="center"/>
            <w:hideMark/>
          </w:tcPr>
          <w:p w14:paraId="1BD11BC0" w14:textId="77777777" w:rsidR="00460084" w:rsidRPr="000B00F0" w:rsidRDefault="00460084" w:rsidP="003F248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lang w:eastAsia="lt-LT"/>
              </w:rPr>
            </w:pPr>
            <w:r w:rsidRPr="000B00F0">
              <w:rPr>
                <w:rFonts w:ascii="Times New Roman" w:hAnsi="Times New Roman" w:cs="Times New Roman"/>
                <w:color w:val="FFFFFF"/>
                <w:lang w:eastAsia="lt-LT"/>
              </w:rPr>
              <w:t>Biudžeto eilutės, įtakojamos rizikų grupės</w:t>
            </w:r>
          </w:p>
        </w:tc>
      </w:tr>
      <w:tr w:rsidR="00797DE8" w:rsidRPr="000B00F0" w14:paraId="5712A88A" w14:textId="77777777" w:rsidTr="003F248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E002D53" w14:textId="77777777" w:rsidR="00797DE8" w:rsidRPr="000B00F0" w:rsidRDefault="00797DE8" w:rsidP="00797DE8">
            <w:pPr>
              <w:spacing w:after="0"/>
              <w:rPr>
                <w:rFonts w:ascii="Times New Roman" w:hAnsi="Times New Roman" w:cs="Times New Roman"/>
                <w:color w:val="000000"/>
                <w:lang w:eastAsia="lt-LT"/>
              </w:rPr>
            </w:pPr>
            <w:r w:rsidRPr="000B00F0">
              <w:rPr>
                <w:rFonts w:ascii="Times New Roman" w:hAnsi="Times New Roman" w:cs="Times New Roman"/>
                <w:color w:val="000000"/>
                <w:lang w:eastAsia="lt-LT"/>
              </w:rPr>
              <w:t>1. Projektavimo rizika</w:t>
            </w:r>
          </w:p>
        </w:tc>
        <w:tc>
          <w:tcPr>
            <w:tcW w:w="0" w:type="auto"/>
            <w:vAlign w:val="center"/>
          </w:tcPr>
          <w:p w14:paraId="67D7CE99" w14:textId="3B28C380" w:rsidR="00797DE8" w:rsidRPr="00644477" w:rsidRDefault="00797DE8" w:rsidP="00797DE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44477">
              <w:rPr>
                <w:rFonts w:ascii="Times New Roman" w:hAnsi="Times New Roman" w:cs="Times New Roman"/>
                <w:color w:val="000000"/>
              </w:rPr>
              <w:t>19 420</w:t>
            </w:r>
          </w:p>
        </w:tc>
        <w:tc>
          <w:tcPr>
            <w:tcW w:w="0" w:type="auto"/>
            <w:vAlign w:val="center"/>
          </w:tcPr>
          <w:p w14:paraId="5D1DB0C0" w14:textId="77777777" w:rsidR="00797DE8" w:rsidRPr="000B00F0" w:rsidRDefault="00797DE8" w:rsidP="00797DE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00F0">
              <w:rPr>
                <w:rFonts w:ascii="Times New Roman" w:hAnsi="Times New Roman" w:cs="Times New Roman"/>
              </w:rPr>
              <w:t>A.5., A.6.</w:t>
            </w:r>
          </w:p>
        </w:tc>
      </w:tr>
      <w:tr w:rsidR="00797DE8" w:rsidRPr="000B00F0" w14:paraId="33D986DB" w14:textId="77777777" w:rsidTr="003F248E">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1D89A77" w14:textId="77777777" w:rsidR="00797DE8" w:rsidRPr="000B00F0" w:rsidRDefault="00797DE8" w:rsidP="00797DE8">
            <w:pPr>
              <w:spacing w:after="0"/>
              <w:rPr>
                <w:rFonts w:ascii="Times New Roman" w:hAnsi="Times New Roman" w:cs="Times New Roman"/>
                <w:color w:val="000000"/>
                <w:lang w:eastAsia="lt-LT"/>
              </w:rPr>
            </w:pPr>
            <w:r w:rsidRPr="000B00F0">
              <w:rPr>
                <w:rFonts w:ascii="Times New Roman" w:hAnsi="Times New Roman" w:cs="Times New Roman"/>
                <w:color w:val="000000"/>
                <w:lang w:eastAsia="lt-LT"/>
              </w:rPr>
              <w:t>2. Rangos darbų rizika</w:t>
            </w:r>
          </w:p>
        </w:tc>
        <w:tc>
          <w:tcPr>
            <w:tcW w:w="0" w:type="auto"/>
            <w:vAlign w:val="center"/>
          </w:tcPr>
          <w:p w14:paraId="6DAA8305" w14:textId="3CABB7E2" w:rsidR="00797DE8" w:rsidRPr="00644477" w:rsidRDefault="00797DE8" w:rsidP="00797DE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4477">
              <w:rPr>
                <w:rFonts w:ascii="Times New Roman" w:hAnsi="Times New Roman" w:cs="Times New Roman"/>
                <w:color w:val="000000"/>
              </w:rPr>
              <w:t>267 401</w:t>
            </w:r>
          </w:p>
        </w:tc>
        <w:tc>
          <w:tcPr>
            <w:tcW w:w="0" w:type="auto"/>
            <w:vAlign w:val="center"/>
          </w:tcPr>
          <w:p w14:paraId="41715513" w14:textId="77777777" w:rsidR="00797DE8" w:rsidRPr="000B00F0" w:rsidRDefault="00797DE8" w:rsidP="00797DE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00F0">
              <w:rPr>
                <w:rFonts w:ascii="Times New Roman" w:hAnsi="Times New Roman" w:cs="Times New Roman"/>
              </w:rPr>
              <w:t>A.1., A.2., A.3.</w:t>
            </w:r>
          </w:p>
        </w:tc>
      </w:tr>
      <w:tr w:rsidR="00797DE8" w:rsidRPr="000B00F0" w14:paraId="3216AB59" w14:textId="77777777" w:rsidTr="003F248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B1747F1" w14:textId="77777777" w:rsidR="00797DE8" w:rsidRPr="000B00F0" w:rsidRDefault="00797DE8" w:rsidP="00797DE8">
            <w:pPr>
              <w:spacing w:after="0"/>
              <w:rPr>
                <w:rFonts w:ascii="Times New Roman" w:hAnsi="Times New Roman" w:cs="Times New Roman"/>
                <w:color w:val="000000"/>
                <w:lang w:eastAsia="lt-LT"/>
              </w:rPr>
            </w:pPr>
            <w:r w:rsidRPr="000B00F0">
              <w:rPr>
                <w:rFonts w:ascii="Times New Roman" w:hAnsi="Times New Roman" w:cs="Times New Roman"/>
                <w:color w:val="000000"/>
                <w:lang w:eastAsia="lt-LT"/>
              </w:rPr>
              <w:t>3. Įsigyjamos (pagaminamos) įrangos, įrenginių ir kito ilgalaikio turto rizika</w:t>
            </w:r>
          </w:p>
        </w:tc>
        <w:tc>
          <w:tcPr>
            <w:tcW w:w="0" w:type="auto"/>
            <w:vAlign w:val="center"/>
          </w:tcPr>
          <w:p w14:paraId="072FADDD" w14:textId="5DBC8826" w:rsidR="00797DE8" w:rsidRPr="00644477" w:rsidRDefault="00797DE8" w:rsidP="00797DE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4477">
              <w:rPr>
                <w:rFonts w:ascii="Times New Roman" w:hAnsi="Times New Roman" w:cs="Times New Roman"/>
                <w:color w:val="000000"/>
              </w:rPr>
              <w:t>0</w:t>
            </w:r>
          </w:p>
        </w:tc>
        <w:tc>
          <w:tcPr>
            <w:tcW w:w="0" w:type="auto"/>
            <w:vAlign w:val="center"/>
          </w:tcPr>
          <w:p w14:paraId="4B2DAB6F" w14:textId="77777777" w:rsidR="00797DE8" w:rsidRPr="000B00F0" w:rsidRDefault="00797DE8" w:rsidP="00797DE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00F0">
              <w:rPr>
                <w:rFonts w:ascii="Times New Roman" w:hAnsi="Times New Roman" w:cs="Times New Roman"/>
              </w:rPr>
              <w:t>A.7.</w:t>
            </w:r>
          </w:p>
        </w:tc>
      </w:tr>
      <w:tr w:rsidR="00797DE8" w:rsidRPr="000B00F0" w14:paraId="1F2C99B1" w14:textId="77777777" w:rsidTr="003F248E">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AB84FFF" w14:textId="77777777" w:rsidR="00797DE8" w:rsidRPr="000B00F0" w:rsidRDefault="00797DE8" w:rsidP="00797DE8">
            <w:pPr>
              <w:spacing w:after="0"/>
              <w:rPr>
                <w:rFonts w:ascii="Times New Roman" w:hAnsi="Times New Roman" w:cs="Times New Roman"/>
                <w:color w:val="000000"/>
                <w:lang w:eastAsia="lt-LT"/>
              </w:rPr>
            </w:pPr>
            <w:r w:rsidRPr="000B00F0">
              <w:rPr>
                <w:rFonts w:ascii="Times New Roman" w:hAnsi="Times New Roman" w:cs="Times New Roman"/>
                <w:color w:val="000000"/>
                <w:lang w:eastAsia="lt-LT"/>
              </w:rPr>
              <w:t>4. Įsigyjamų Paslaugų rizika</w:t>
            </w:r>
          </w:p>
        </w:tc>
        <w:tc>
          <w:tcPr>
            <w:tcW w:w="0" w:type="auto"/>
            <w:vAlign w:val="center"/>
          </w:tcPr>
          <w:p w14:paraId="7BE1BB3B" w14:textId="7798DD12" w:rsidR="00797DE8" w:rsidRPr="00644477" w:rsidRDefault="00797DE8" w:rsidP="00797DE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4477">
              <w:rPr>
                <w:rFonts w:ascii="Times New Roman" w:hAnsi="Times New Roman" w:cs="Times New Roman"/>
                <w:color w:val="000000"/>
              </w:rPr>
              <w:t>0</w:t>
            </w:r>
          </w:p>
        </w:tc>
        <w:tc>
          <w:tcPr>
            <w:tcW w:w="0" w:type="auto"/>
            <w:vAlign w:val="center"/>
          </w:tcPr>
          <w:p w14:paraId="1DD8BF38" w14:textId="77777777" w:rsidR="00797DE8" w:rsidRPr="000B00F0" w:rsidRDefault="00797DE8" w:rsidP="00797DE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00F0">
              <w:rPr>
                <w:rFonts w:ascii="Times New Roman" w:hAnsi="Times New Roman" w:cs="Times New Roman"/>
              </w:rPr>
              <w:t>A.4.</w:t>
            </w:r>
          </w:p>
        </w:tc>
      </w:tr>
      <w:tr w:rsidR="00797DE8" w:rsidRPr="000B00F0" w14:paraId="1729AE2C" w14:textId="77777777" w:rsidTr="003F248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D10E6AF" w14:textId="77777777" w:rsidR="00797DE8" w:rsidRPr="000B00F0" w:rsidRDefault="00797DE8" w:rsidP="00797DE8">
            <w:pPr>
              <w:spacing w:after="0"/>
              <w:rPr>
                <w:rFonts w:ascii="Times New Roman" w:hAnsi="Times New Roman" w:cs="Times New Roman"/>
                <w:color w:val="000000"/>
                <w:lang w:eastAsia="lt-LT"/>
              </w:rPr>
            </w:pPr>
            <w:r w:rsidRPr="000B00F0">
              <w:rPr>
                <w:rFonts w:ascii="Times New Roman" w:hAnsi="Times New Roman" w:cs="Times New Roman"/>
                <w:color w:val="000000"/>
                <w:lang w:eastAsia="lt-LT"/>
              </w:rPr>
              <w:t>5. Finansavimo prieinamumo rizika</w:t>
            </w:r>
          </w:p>
        </w:tc>
        <w:tc>
          <w:tcPr>
            <w:tcW w:w="0" w:type="auto"/>
            <w:vAlign w:val="center"/>
          </w:tcPr>
          <w:p w14:paraId="5C6E70B5" w14:textId="66AE99D7" w:rsidR="00797DE8" w:rsidRPr="00644477" w:rsidRDefault="00797DE8" w:rsidP="00797DE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4477">
              <w:rPr>
                <w:rFonts w:ascii="Times New Roman" w:hAnsi="Times New Roman" w:cs="Times New Roman"/>
                <w:color w:val="000000"/>
              </w:rPr>
              <w:t>12 210</w:t>
            </w:r>
          </w:p>
        </w:tc>
        <w:tc>
          <w:tcPr>
            <w:tcW w:w="0" w:type="auto"/>
            <w:vAlign w:val="center"/>
          </w:tcPr>
          <w:p w14:paraId="13E6C53F" w14:textId="77777777" w:rsidR="00797DE8" w:rsidRPr="000B00F0" w:rsidRDefault="00797DE8" w:rsidP="00797DE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00F0">
              <w:rPr>
                <w:rFonts w:ascii="Times New Roman" w:hAnsi="Times New Roman" w:cs="Times New Roman"/>
              </w:rPr>
              <w:t>D.2.</w:t>
            </w:r>
          </w:p>
        </w:tc>
      </w:tr>
      <w:tr w:rsidR="00797DE8" w:rsidRPr="000B00F0" w14:paraId="67290733" w14:textId="77777777" w:rsidTr="003F248E">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50B8EE0" w14:textId="77777777" w:rsidR="00797DE8" w:rsidRPr="000B00F0" w:rsidRDefault="00797DE8" w:rsidP="00797DE8">
            <w:pPr>
              <w:spacing w:after="0"/>
              <w:rPr>
                <w:rFonts w:ascii="Times New Roman" w:hAnsi="Times New Roman" w:cs="Times New Roman"/>
                <w:color w:val="000000"/>
                <w:lang w:eastAsia="lt-LT"/>
              </w:rPr>
            </w:pPr>
            <w:r w:rsidRPr="000B00F0">
              <w:rPr>
                <w:rFonts w:ascii="Times New Roman" w:hAnsi="Times New Roman" w:cs="Times New Roman"/>
                <w:color w:val="000000"/>
                <w:lang w:eastAsia="lt-LT"/>
              </w:rPr>
              <w:t>6. Teikiamų Paslaugų rizika</w:t>
            </w:r>
          </w:p>
        </w:tc>
        <w:tc>
          <w:tcPr>
            <w:tcW w:w="0" w:type="auto"/>
            <w:vAlign w:val="center"/>
          </w:tcPr>
          <w:p w14:paraId="1774E664" w14:textId="5CCA4DEA" w:rsidR="00797DE8" w:rsidRPr="00644477" w:rsidRDefault="00797DE8" w:rsidP="00797DE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4477">
              <w:rPr>
                <w:rFonts w:ascii="Times New Roman" w:hAnsi="Times New Roman" w:cs="Times New Roman"/>
                <w:color w:val="000000"/>
              </w:rPr>
              <w:t>43 075</w:t>
            </w:r>
          </w:p>
        </w:tc>
        <w:tc>
          <w:tcPr>
            <w:tcW w:w="0" w:type="auto"/>
            <w:vAlign w:val="center"/>
          </w:tcPr>
          <w:p w14:paraId="7AB75AF3" w14:textId="77777777" w:rsidR="00797DE8" w:rsidRPr="000B00F0" w:rsidRDefault="00797DE8" w:rsidP="00797DE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00F0">
              <w:rPr>
                <w:rFonts w:ascii="Times New Roman" w:hAnsi="Times New Roman" w:cs="Times New Roman"/>
              </w:rPr>
              <w:t>D.1.1., D.1.2., D.1.3., D.1.4., D.1.5., D.1.6.</w:t>
            </w:r>
          </w:p>
        </w:tc>
      </w:tr>
      <w:tr w:rsidR="00797DE8" w:rsidRPr="000B00F0" w14:paraId="61176F99" w14:textId="77777777" w:rsidTr="003F248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C061129" w14:textId="77777777" w:rsidR="00797DE8" w:rsidRPr="000B00F0" w:rsidRDefault="00797DE8" w:rsidP="00797DE8">
            <w:pPr>
              <w:spacing w:after="0"/>
              <w:rPr>
                <w:rFonts w:ascii="Times New Roman" w:hAnsi="Times New Roman" w:cs="Times New Roman"/>
                <w:color w:val="000000"/>
                <w:lang w:eastAsia="lt-LT"/>
              </w:rPr>
            </w:pPr>
            <w:r w:rsidRPr="000B00F0">
              <w:rPr>
                <w:rFonts w:ascii="Times New Roman" w:hAnsi="Times New Roman" w:cs="Times New Roman"/>
                <w:color w:val="000000"/>
                <w:lang w:eastAsia="lt-LT"/>
              </w:rPr>
              <w:t>7. Paklausos rinkoje rizika</w:t>
            </w:r>
          </w:p>
        </w:tc>
        <w:tc>
          <w:tcPr>
            <w:tcW w:w="0" w:type="auto"/>
            <w:vAlign w:val="center"/>
          </w:tcPr>
          <w:p w14:paraId="7FCD1F5E" w14:textId="4359927A" w:rsidR="00797DE8" w:rsidRPr="00644477" w:rsidRDefault="00797DE8" w:rsidP="00797DE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4477">
              <w:rPr>
                <w:rFonts w:ascii="Times New Roman" w:hAnsi="Times New Roman" w:cs="Times New Roman"/>
                <w:color w:val="000000"/>
              </w:rPr>
              <w:t>0</w:t>
            </w:r>
          </w:p>
        </w:tc>
        <w:tc>
          <w:tcPr>
            <w:tcW w:w="0" w:type="auto"/>
            <w:vAlign w:val="center"/>
          </w:tcPr>
          <w:p w14:paraId="7B39524E" w14:textId="77777777" w:rsidR="00797DE8" w:rsidRPr="000B00F0" w:rsidRDefault="00797DE8" w:rsidP="00797DE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00F0">
              <w:rPr>
                <w:rFonts w:ascii="Times New Roman" w:hAnsi="Times New Roman" w:cs="Times New Roman"/>
              </w:rPr>
              <w:t>C.1., C.2., C.3.</w:t>
            </w:r>
          </w:p>
        </w:tc>
      </w:tr>
      <w:tr w:rsidR="00797DE8" w:rsidRPr="000B00F0" w14:paraId="189E5BB2" w14:textId="77777777" w:rsidTr="003F248E">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B2124C3" w14:textId="77777777" w:rsidR="00797DE8" w:rsidRPr="000B00F0" w:rsidRDefault="00797DE8" w:rsidP="00797DE8">
            <w:pPr>
              <w:spacing w:after="0"/>
              <w:rPr>
                <w:rFonts w:ascii="Times New Roman" w:hAnsi="Times New Roman" w:cs="Times New Roman"/>
                <w:color w:val="000000"/>
                <w:lang w:eastAsia="lt-LT"/>
              </w:rPr>
            </w:pPr>
            <w:r w:rsidRPr="000B00F0">
              <w:rPr>
                <w:rFonts w:ascii="Times New Roman" w:hAnsi="Times New Roman" w:cs="Times New Roman"/>
                <w:color w:val="000000"/>
                <w:lang w:eastAsia="lt-LT"/>
              </w:rPr>
              <w:t>8. Turto likutinės vertės rizika</w:t>
            </w:r>
          </w:p>
        </w:tc>
        <w:tc>
          <w:tcPr>
            <w:tcW w:w="0" w:type="auto"/>
            <w:vAlign w:val="center"/>
          </w:tcPr>
          <w:p w14:paraId="218C2110" w14:textId="01E2B139" w:rsidR="00797DE8" w:rsidRPr="00644477" w:rsidRDefault="00797DE8" w:rsidP="00797DE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4477">
              <w:rPr>
                <w:rFonts w:ascii="Times New Roman" w:hAnsi="Times New Roman" w:cs="Times New Roman"/>
                <w:color w:val="000000"/>
              </w:rPr>
              <w:t>82 706</w:t>
            </w:r>
          </w:p>
        </w:tc>
        <w:tc>
          <w:tcPr>
            <w:tcW w:w="0" w:type="auto"/>
            <w:vAlign w:val="center"/>
          </w:tcPr>
          <w:p w14:paraId="17DD1C96" w14:textId="77777777" w:rsidR="00797DE8" w:rsidRPr="000B00F0" w:rsidRDefault="00797DE8" w:rsidP="00797DE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00F0">
              <w:rPr>
                <w:rFonts w:ascii="Times New Roman" w:hAnsi="Times New Roman" w:cs="Times New Roman"/>
              </w:rPr>
              <w:t>A.8., B.</w:t>
            </w:r>
          </w:p>
        </w:tc>
      </w:tr>
    </w:tbl>
    <w:p w14:paraId="0E306DCB" w14:textId="77777777" w:rsidR="00460084" w:rsidRPr="000B00F0" w:rsidRDefault="00460084" w:rsidP="00460084">
      <w:pPr>
        <w:spacing w:after="240"/>
        <w:jc w:val="center"/>
        <w:rPr>
          <w:rFonts w:ascii="Times New Roman" w:hAnsi="Times New Roman" w:cs="Times New Roman"/>
          <w:i/>
          <w:sz w:val="20"/>
          <w:szCs w:val="18"/>
        </w:rPr>
      </w:pPr>
      <w:r w:rsidRPr="000B00F0">
        <w:rPr>
          <w:rFonts w:ascii="Times New Roman" w:hAnsi="Times New Roman" w:cs="Times New Roman"/>
          <w:i/>
          <w:sz w:val="20"/>
          <w:szCs w:val="18"/>
        </w:rPr>
        <w:t>Šaltinis: sudaryta autorių</w:t>
      </w:r>
    </w:p>
    <w:p w14:paraId="72F0CC13" w14:textId="77777777" w:rsidR="008270BF" w:rsidRPr="00FA6FB2" w:rsidRDefault="00460084" w:rsidP="00C06A3A">
      <w:pPr>
        <w:spacing w:before="120" w:after="120"/>
        <w:ind w:firstLine="709"/>
        <w:jc w:val="both"/>
        <w:rPr>
          <w:rFonts w:ascii="Times New Roman" w:eastAsia="Times New Roman" w:hAnsi="Times New Roman" w:cs="Times New Roman"/>
          <w:sz w:val="28"/>
          <w:szCs w:val="24"/>
        </w:rPr>
      </w:pPr>
      <w:r w:rsidRPr="00FA6FB2">
        <w:rPr>
          <w:rFonts w:ascii="Times New Roman" w:eastAsia="Cambria" w:hAnsi="Times New Roman" w:cs="Times New Roman"/>
          <w:sz w:val="24"/>
        </w:rPr>
        <w:lastRenderedPageBreak/>
        <w:t>Didžiausią įtaką (bei riziką) sėkmingam projekto įgyvendinimui turi rangos darbai.</w:t>
      </w:r>
    </w:p>
    <w:p w14:paraId="1AD1F21C" w14:textId="77777777" w:rsidR="00812345" w:rsidRPr="00FA6FB2" w:rsidRDefault="00812345" w:rsidP="00812345">
      <w:pPr>
        <w:pStyle w:val="Antrat2"/>
        <w:spacing w:before="360" w:after="120"/>
        <w:ind w:left="357" w:firstLine="352"/>
        <w:jc w:val="left"/>
        <w:rPr>
          <w:rFonts w:ascii="Times New Roman" w:eastAsiaTheme="minorHAnsi" w:hAnsi="Times New Roman" w:cs="Times New Roman"/>
        </w:rPr>
      </w:pPr>
      <w:bookmarkStart w:id="136" w:name="_Toc431976045"/>
      <w:bookmarkStart w:id="137" w:name="_Toc463514181"/>
      <w:bookmarkStart w:id="138" w:name="_Toc104453049"/>
      <w:r w:rsidRPr="00FA6FB2">
        <w:rPr>
          <w:rFonts w:ascii="Times New Roman" w:eastAsiaTheme="minorHAnsi" w:hAnsi="Times New Roman" w:cs="Times New Roman"/>
        </w:rPr>
        <w:t>6.5. Rizikos priimtinumas</w:t>
      </w:r>
      <w:bookmarkEnd w:id="136"/>
      <w:bookmarkEnd w:id="137"/>
      <w:bookmarkEnd w:id="138"/>
    </w:p>
    <w:p w14:paraId="0341E3BC" w14:textId="77777777" w:rsidR="00460084" w:rsidRPr="00FA6FB2" w:rsidRDefault="00460084" w:rsidP="00C06A3A">
      <w:pPr>
        <w:spacing w:before="120" w:after="120"/>
        <w:ind w:firstLine="709"/>
        <w:jc w:val="both"/>
        <w:rPr>
          <w:rFonts w:ascii="Times New Roman" w:eastAsia="Cambria" w:hAnsi="Times New Roman" w:cs="Times New Roman"/>
          <w:sz w:val="24"/>
        </w:rPr>
      </w:pPr>
      <w:r w:rsidRPr="00FA6FB2">
        <w:rPr>
          <w:rFonts w:ascii="Times New Roman" w:eastAsia="Cambria" w:hAnsi="Times New Roman" w:cs="Times New Roman"/>
          <w:sz w:val="24"/>
        </w:rPr>
        <w:t xml:space="preserve">Skaičiavimuose buvo atlikta rizikos priimtinumo analizė Monte Carlo metodu. Monte Carlo metodas – statistikoje taikomas simuliacijos metodas, kurio esmė – galimų proceso (algoritmo) rezultatų simuliavimas. Metodas taikomas 3 žingsniais: nustatomos galimų kintamųjų reikšmių leistinos ribos, generuojami atsitiktiniai kintamieji, esantys nustatytose ribose, atliekami deterministiniai skaičiavimai su pasirinktomis kintamųjų reikšmėmis, agreguojami individualių skaičiavimų rezultatai į vieną visumą. Agreguoti rezultatai sudaro statistinės distribucijos kreivę, kuri rizikos analizės atveju atspindi analizuojamos rizikos poveikio efekto tikimybių kreivę. Projekto skaičiavimams buvo atlikta </w:t>
      </w:r>
      <w:r w:rsidR="00980F12" w:rsidRPr="00FA6FB2">
        <w:rPr>
          <w:rFonts w:ascii="Times New Roman" w:eastAsia="Cambria" w:hAnsi="Times New Roman" w:cs="Times New Roman"/>
          <w:sz w:val="24"/>
        </w:rPr>
        <w:t>5</w:t>
      </w:r>
      <w:r w:rsidRPr="00FA6FB2">
        <w:rPr>
          <w:rFonts w:ascii="Times New Roman" w:eastAsia="Cambria" w:hAnsi="Times New Roman" w:cs="Times New Roman"/>
          <w:sz w:val="24"/>
        </w:rPr>
        <w:t>00 simuliacijų.</w:t>
      </w:r>
    </w:p>
    <w:p w14:paraId="11CA4252" w14:textId="77777777" w:rsidR="00460084" w:rsidRPr="00FA6FB2" w:rsidRDefault="00460084" w:rsidP="00C06A3A">
      <w:pPr>
        <w:spacing w:before="120" w:after="120"/>
        <w:ind w:firstLine="709"/>
        <w:jc w:val="both"/>
        <w:rPr>
          <w:rFonts w:eastAsia="Cambria"/>
        </w:rPr>
      </w:pPr>
      <w:r w:rsidRPr="00FA6FB2">
        <w:rPr>
          <w:rFonts w:ascii="Times New Roman" w:eastAsia="Cambria" w:hAnsi="Times New Roman" w:cs="Times New Roman"/>
          <w:sz w:val="24"/>
        </w:rPr>
        <w:t xml:space="preserve">Šis metodas leido nustatyti, kokia tikimybė yra pasiekti norimus rezultatus. Skaičiavimuose buvo nurodyta, kad pageidaujami finansiniai rodikliai būtų bent tokie, kad projektas taptų atsiperkantis. Ekonominiams rodikliams buvo nustatytos ribos, kad ekonominis atsiperkamumas būtų bent didesnis už socialinę diskonto normą ir lygus 5,0 proc. </w:t>
      </w:r>
    </w:p>
    <w:p w14:paraId="175EFEEA" w14:textId="77777777" w:rsidR="00460084" w:rsidRPr="00FA6FB2" w:rsidRDefault="00460084" w:rsidP="00460084">
      <w:pPr>
        <w:spacing w:before="240"/>
        <w:jc w:val="center"/>
        <w:rPr>
          <w:rFonts w:ascii="Times New Roman" w:eastAsia="Cambria" w:hAnsi="Times New Roman" w:cs="Times New Roman"/>
          <w:b/>
          <w:bCs/>
          <w:sz w:val="24"/>
        </w:rPr>
      </w:pPr>
      <w:bookmarkStart w:id="139" w:name="_Toc470783175"/>
      <w:bookmarkStart w:id="140" w:name="_Toc437937570"/>
      <w:r w:rsidRPr="00FA6FB2">
        <w:rPr>
          <w:rFonts w:ascii="Times New Roman" w:eastAsia="Cambria" w:hAnsi="Times New Roman" w:cs="Times New Roman"/>
          <w:b/>
          <w:bCs/>
          <w:sz w:val="24"/>
        </w:rPr>
        <w:t>6.5.1 lentelė. Monte Carlo metodo analizės rezultatai</w:t>
      </w:r>
      <w:bookmarkEnd w:id="139"/>
      <w:bookmarkEnd w:id="140"/>
    </w:p>
    <w:tbl>
      <w:tblPr>
        <w:tblStyle w:val="ListTable4Accent11"/>
        <w:tblW w:w="5000" w:type="pct"/>
        <w:tblLook w:val="04A0" w:firstRow="1" w:lastRow="0" w:firstColumn="1" w:lastColumn="0" w:noHBand="0" w:noVBand="1"/>
      </w:tblPr>
      <w:tblGrid>
        <w:gridCol w:w="1057"/>
        <w:gridCol w:w="4228"/>
        <w:gridCol w:w="2437"/>
        <w:gridCol w:w="1559"/>
      </w:tblGrid>
      <w:tr w:rsidR="00460084" w:rsidRPr="00FA6FB2" w14:paraId="5DB5BDB2" w14:textId="77777777" w:rsidTr="003F248E">
        <w:trPr>
          <w:cnfStyle w:val="100000000000" w:firstRow="1" w:lastRow="0" w:firstColumn="0" w:lastColumn="0" w:oddVBand="0" w:evenVBand="0" w:oddHBand="0"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69" w:type="pct"/>
            <w:tcBorders>
              <w:right w:val="nil"/>
            </w:tcBorders>
            <w:vAlign w:val="center"/>
            <w:hideMark/>
          </w:tcPr>
          <w:p w14:paraId="32660730" w14:textId="77777777" w:rsidR="00460084" w:rsidRPr="00FA6FB2" w:rsidRDefault="00460084" w:rsidP="003F248E">
            <w:pPr>
              <w:spacing w:after="0"/>
              <w:jc w:val="center"/>
              <w:rPr>
                <w:rFonts w:ascii="Times New Roman" w:eastAsia="Cambria" w:hAnsi="Times New Roman"/>
                <w:w w:val="80"/>
                <w:lang w:eastAsia="lt-LT"/>
              </w:rPr>
            </w:pPr>
            <w:r w:rsidRPr="00FA6FB2">
              <w:rPr>
                <w:rFonts w:ascii="Times New Roman" w:eastAsia="Cambria" w:hAnsi="Times New Roman"/>
                <w:w w:val="80"/>
                <w:lang w:eastAsia="lt-LT"/>
              </w:rPr>
              <w:t>Rodiklis</w:t>
            </w:r>
          </w:p>
        </w:tc>
        <w:tc>
          <w:tcPr>
            <w:tcW w:w="2278" w:type="pct"/>
            <w:tcBorders>
              <w:left w:val="nil"/>
              <w:right w:val="nil"/>
            </w:tcBorders>
            <w:vAlign w:val="center"/>
            <w:hideMark/>
          </w:tcPr>
          <w:p w14:paraId="0F2E8E6A" w14:textId="77777777" w:rsidR="00460084" w:rsidRPr="00FA6FB2" w:rsidRDefault="00460084" w:rsidP="003F248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w w:val="80"/>
                <w:lang w:eastAsia="lt-LT"/>
              </w:rPr>
            </w:pPr>
            <w:r w:rsidRPr="00FA6FB2">
              <w:rPr>
                <w:rFonts w:ascii="Times New Roman" w:eastAsia="Cambria" w:hAnsi="Times New Roman"/>
                <w:w w:val="80"/>
                <w:lang w:eastAsia="lt-LT"/>
              </w:rPr>
              <w:t>Nurodykite pageidaujamą (minimaliai priimtiną) rodiklio reikšmę</w:t>
            </w:r>
          </w:p>
        </w:tc>
        <w:tc>
          <w:tcPr>
            <w:tcW w:w="1313" w:type="pct"/>
            <w:tcBorders>
              <w:left w:val="nil"/>
              <w:right w:val="nil"/>
            </w:tcBorders>
            <w:vAlign w:val="center"/>
            <w:hideMark/>
          </w:tcPr>
          <w:p w14:paraId="081A210C" w14:textId="77777777" w:rsidR="00460084" w:rsidRPr="00FA6FB2" w:rsidRDefault="00460084" w:rsidP="003F248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w w:val="80"/>
                <w:lang w:eastAsia="lt-LT"/>
              </w:rPr>
            </w:pPr>
            <w:r w:rsidRPr="00FA6FB2">
              <w:rPr>
                <w:rFonts w:ascii="Times New Roman" w:eastAsia="Cambria" w:hAnsi="Times New Roman"/>
                <w:w w:val="80"/>
                <w:lang w:eastAsia="lt-LT"/>
              </w:rPr>
              <w:t>Tikimybė, kad Jūsų nurodyta reikšmė bus pasiekta</w:t>
            </w:r>
          </w:p>
        </w:tc>
        <w:tc>
          <w:tcPr>
            <w:tcW w:w="840" w:type="pct"/>
            <w:tcBorders>
              <w:left w:val="nil"/>
            </w:tcBorders>
            <w:vAlign w:val="center"/>
            <w:hideMark/>
          </w:tcPr>
          <w:p w14:paraId="6D728719" w14:textId="77777777" w:rsidR="00460084" w:rsidRPr="00FA6FB2" w:rsidRDefault="00460084" w:rsidP="003F248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w w:val="80"/>
                <w:lang w:eastAsia="lt-LT"/>
              </w:rPr>
            </w:pPr>
            <w:r w:rsidRPr="00FA6FB2">
              <w:rPr>
                <w:rFonts w:ascii="Times New Roman" w:eastAsia="Cambria" w:hAnsi="Times New Roman"/>
                <w:w w:val="80"/>
                <w:lang w:eastAsia="lt-LT"/>
              </w:rPr>
              <w:t>Labiausiai tikėtina rodiklio reikšmė</w:t>
            </w:r>
          </w:p>
        </w:tc>
      </w:tr>
      <w:tr w:rsidR="008B2A79" w:rsidRPr="00FA6FB2" w14:paraId="2958C5AD" w14:textId="77777777" w:rsidTr="003F248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569" w:type="pct"/>
            <w:tcBorders>
              <w:top w:val="single" w:sz="4" w:space="0" w:color="95B3D7" w:themeColor="accent1" w:themeTint="99"/>
              <w:left w:val="single" w:sz="4" w:space="0" w:color="95B3D7" w:themeColor="accent1" w:themeTint="99"/>
              <w:bottom w:val="single" w:sz="4" w:space="0" w:color="95B3D7" w:themeColor="accent1" w:themeTint="99"/>
              <w:right w:val="nil"/>
            </w:tcBorders>
            <w:shd w:val="clear" w:color="auto" w:fill="auto"/>
            <w:hideMark/>
          </w:tcPr>
          <w:p w14:paraId="203B39FF" w14:textId="77777777" w:rsidR="008B2A79" w:rsidRPr="00FA6FB2" w:rsidRDefault="008B2A79" w:rsidP="008B2A79">
            <w:pPr>
              <w:spacing w:after="0"/>
              <w:jc w:val="center"/>
              <w:rPr>
                <w:rFonts w:ascii="Times New Roman" w:eastAsia="Cambria" w:hAnsi="Times New Roman"/>
                <w:w w:val="80"/>
                <w:sz w:val="20"/>
                <w:lang w:eastAsia="lt-LT"/>
              </w:rPr>
            </w:pPr>
            <w:r w:rsidRPr="00FA6FB2">
              <w:rPr>
                <w:rFonts w:ascii="Times New Roman" w:eastAsia="Cambria" w:hAnsi="Times New Roman"/>
                <w:w w:val="80"/>
                <w:sz w:val="20"/>
                <w:lang w:eastAsia="lt-LT"/>
              </w:rPr>
              <w:t>FGDV(I)</w:t>
            </w:r>
          </w:p>
        </w:tc>
        <w:tc>
          <w:tcPr>
            <w:tcW w:w="2278" w:type="pct"/>
            <w:tcBorders>
              <w:top w:val="single" w:sz="4" w:space="0" w:color="95B3D7" w:themeColor="accent1" w:themeTint="99"/>
              <w:left w:val="nil"/>
              <w:bottom w:val="single" w:sz="4" w:space="0" w:color="95B3D7" w:themeColor="accent1" w:themeTint="99"/>
              <w:right w:val="nil"/>
            </w:tcBorders>
            <w:shd w:val="clear" w:color="auto" w:fill="auto"/>
            <w:noWrap/>
            <w:vAlign w:val="center"/>
            <w:hideMark/>
          </w:tcPr>
          <w:p w14:paraId="1B2CA76F" w14:textId="1E920560" w:rsidR="008B2A79" w:rsidRPr="00721550" w:rsidRDefault="008B2A79" w:rsidP="008B2A79">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rPr>
            </w:pPr>
            <w:r w:rsidRPr="00721550">
              <w:rPr>
                <w:rFonts w:ascii="Times New Roman" w:hAnsi="Times New Roman"/>
                <w:sz w:val="20"/>
                <w:szCs w:val="20"/>
              </w:rPr>
              <w:t>0</w:t>
            </w:r>
          </w:p>
        </w:tc>
        <w:tc>
          <w:tcPr>
            <w:tcW w:w="1313" w:type="pct"/>
            <w:tcBorders>
              <w:top w:val="single" w:sz="4" w:space="0" w:color="95B3D7" w:themeColor="accent1" w:themeTint="99"/>
              <w:left w:val="nil"/>
              <w:bottom w:val="single" w:sz="4" w:space="0" w:color="95B3D7" w:themeColor="accent1" w:themeTint="99"/>
              <w:right w:val="nil"/>
            </w:tcBorders>
            <w:shd w:val="clear" w:color="auto" w:fill="auto"/>
            <w:vAlign w:val="center"/>
          </w:tcPr>
          <w:p w14:paraId="1B1FFEDB" w14:textId="6FC6A037" w:rsidR="008B2A79" w:rsidRPr="00644477" w:rsidRDefault="008B2A79" w:rsidP="008B2A79">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4477">
              <w:rPr>
                <w:rFonts w:ascii="Times New Roman" w:hAnsi="Times New Roman"/>
                <w:color w:val="000000"/>
                <w:sz w:val="20"/>
                <w:szCs w:val="20"/>
              </w:rPr>
              <w:t>0,0%</w:t>
            </w:r>
          </w:p>
        </w:tc>
        <w:tc>
          <w:tcPr>
            <w:tcW w:w="840" w:type="pct"/>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auto"/>
            <w:noWrap/>
            <w:vAlign w:val="center"/>
          </w:tcPr>
          <w:p w14:paraId="3580CD82" w14:textId="5DD13CE4" w:rsidR="008B2A79" w:rsidRPr="00644477" w:rsidRDefault="008B2A79" w:rsidP="008B2A79">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4477">
              <w:rPr>
                <w:rFonts w:ascii="Times New Roman" w:hAnsi="Times New Roman"/>
                <w:color w:val="FF0000"/>
                <w:sz w:val="20"/>
                <w:szCs w:val="20"/>
              </w:rPr>
              <w:t xml:space="preserve">-361 763 </w:t>
            </w:r>
          </w:p>
        </w:tc>
      </w:tr>
      <w:tr w:rsidR="008B2A79" w:rsidRPr="00FA6FB2" w14:paraId="0FB7F13A" w14:textId="77777777" w:rsidTr="00C546E9">
        <w:trPr>
          <w:trHeight w:hRule="exact" w:val="394"/>
        </w:trPr>
        <w:tc>
          <w:tcPr>
            <w:cnfStyle w:val="001000000000" w:firstRow="0" w:lastRow="0" w:firstColumn="1" w:lastColumn="0" w:oddVBand="0" w:evenVBand="0" w:oddHBand="0" w:evenHBand="0" w:firstRowFirstColumn="0" w:firstRowLastColumn="0" w:lastRowFirstColumn="0" w:lastRowLastColumn="0"/>
            <w:tcW w:w="569" w:type="pct"/>
            <w:tcBorders>
              <w:top w:val="single" w:sz="4" w:space="0" w:color="95B3D7" w:themeColor="accent1" w:themeTint="99"/>
              <w:left w:val="single" w:sz="4" w:space="0" w:color="95B3D7" w:themeColor="accent1" w:themeTint="99"/>
              <w:bottom w:val="single" w:sz="4" w:space="0" w:color="95B3D7" w:themeColor="accent1" w:themeTint="99"/>
              <w:right w:val="nil"/>
            </w:tcBorders>
            <w:shd w:val="clear" w:color="auto" w:fill="auto"/>
            <w:hideMark/>
          </w:tcPr>
          <w:p w14:paraId="4DA44255" w14:textId="77777777" w:rsidR="008B2A79" w:rsidRPr="00FA6FB2" w:rsidRDefault="008B2A79" w:rsidP="008B2A79">
            <w:pPr>
              <w:spacing w:after="0"/>
              <w:jc w:val="center"/>
              <w:rPr>
                <w:rFonts w:ascii="Times New Roman" w:eastAsia="Cambria" w:hAnsi="Times New Roman"/>
                <w:w w:val="80"/>
                <w:sz w:val="20"/>
                <w:lang w:eastAsia="lt-LT"/>
              </w:rPr>
            </w:pPr>
            <w:r w:rsidRPr="00FA6FB2">
              <w:rPr>
                <w:rFonts w:ascii="Times New Roman" w:eastAsia="Cambria" w:hAnsi="Times New Roman"/>
                <w:w w:val="80"/>
                <w:sz w:val="20"/>
                <w:lang w:eastAsia="lt-LT"/>
              </w:rPr>
              <w:t>FVGN(I)</w:t>
            </w:r>
          </w:p>
        </w:tc>
        <w:tc>
          <w:tcPr>
            <w:tcW w:w="2278" w:type="pct"/>
            <w:tcBorders>
              <w:top w:val="single" w:sz="4" w:space="0" w:color="95B3D7" w:themeColor="accent1" w:themeTint="99"/>
              <w:left w:val="nil"/>
              <w:bottom w:val="single" w:sz="4" w:space="0" w:color="95B3D7" w:themeColor="accent1" w:themeTint="99"/>
              <w:right w:val="nil"/>
            </w:tcBorders>
            <w:shd w:val="clear" w:color="auto" w:fill="auto"/>
            <w:noWrap/>
            <w:vAlign w:val="center"/>
            <w:hideMark/>
          </w:tcPr>
          <w:p w14:paraId="31919178" w14:textId="63CCC806" w:rsidR="008B2A79" w:rsidRPr="00721550" w:rsidRDefault="008B2A79" w:rsidP="008B2A79">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721550">
              <w:rPr>
                <w:rFonts w:ascii="Times New Roman" w:hAnsi="Times New Roman"/>
                <w:sz w:val="20"/>
                <w:szCs w:val="20"/>
              </w:rPr>
              <w:t>0.0%</w:t>
            </w:r>
          </w:p>
        </w:tc>
        <w:tc>
          <w:tcPr>
            <w:tcW w:w="1313" w:type="pct"/>
            <w:tcBorders>
              <w:top w:val="single" w:sz="4" w:space="0" w:color="95B3D7" w:themeColor="accent1" w:themeTint="99"/>
              <w:left w:val="nil"/>
              <w:bottom w:val="single" w:sz="4" w:space="0" w:color="95B3D7" w:themeColor="accent1" w:themeTint="99"/>
              <w:right w:val="nil"/>
            </w:tcBorders>
            <w:shd w:val="clear" w:color="auto" w:fill="auto"/>
            <w:vAlign w:val="center"/>
          </w:tcPr>
          <w:p w14:paraId="38867339" w14:textId="5C13A58B" w:rsidR="008B2A79" w:rsidRPr="00644477" w:rsidRDefault="008B2A79" w:rsidP="008B2A79">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44477">
              <w:rPr>
                <w:rFonts w:ascii="Times New Roman" w:hAnsi="Times New Roman"/>
                <w:color w:val="000000"/>
                <w:sz w:val="20"/>
                <w:szCs w:val="20"/>
              </w:rPr>
              <w:t>36,6%</w:t>
            </w:r>
          </w:p>
        </w:tc>
        <w:tc>
          <w:tcPr>
            <w:tcW w:w="840" w:type="pct"/>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auto"/>
            <w:noWrap/>
            <w:vAlign w:val="center"/>
          </w:tcPr>
          <w:p w14:paraId="18FF2840" w14:textId="5DFFD10F" w:rsidR="008B2A79" w:rsidRPr="00644477" w:rsidRDefault="008B2A79" w:rsidP="008B2A79">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44477">
              <w:rPr>
                <w:rFonts w:ascii="Times New Roman" w:hAnsi="Times New Roman"/>
                <w:color w:val="000000"/>
                <w:sz w:val="20"/>
                <w:szCs w:val="20"/>
              </w:rPr>
              <w:t>-1,4%</w:t>
            </w:r>
          </w:p>
        </w:tc>
      </w:tr>
      <w:tr w:rsidR="008B2A79" w:rsidRPr="00FA6FB2" w14:paraId="784B021E" w14:textId="77777777" w:rsidTr="003F248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569" w:type="pct"/>
            <w:tcBorders>
              <w:top w:val="single" w:sz="4" w:space="0" w:color="95B3D7" w:themeColor="accent1" w:themeTint="99"/>
              <w:left w:val="single" w:sz="4" w:space="0" w:color="95B3D7" w:themeColor="accent1" w:themeTint="99"/>
              <w:bottom w:val="single" w:sz="4" w:space="0" w:color="95B3D7" w:themeColor="accent1" w:themeTint="99"/>
              <w:right w:val="nil"/>
            </w:tcBorders>
            <w:shd w:val="clear" w:color="auto" w:fill="auto"/>
            <w:hideMark/>
          </w:tcPr>
          <w:p w14:paraId="1EADE69C" w14:textId="77777777" w:rsidR="008B2A79" w:rsidRPr="00FA6FB2" w:rsidRDefault="008B2A79" w:rsidP="008B2A79">
            <w:pPr>
              <w:spacing w:after="0"/>
              <w:jc w:val="center"/>
              <w:rPr>
                <w:rFonts w:ascii="Times New Roman" w:eastAsia="Cambria" w:hAnsi="Times New Roman"/>
                <w:w w:val="80"/>
                <w:sz w:val="20"/>
                <w:lang w:eastAsia="lt-LT"/>
              </w:rPr>
            </w:pPr>
            <w:r w:rsidRPr="00FA6FB2">
              <w:rPr>
                <w:rFonts w:ascii="Times New Roman" w:eastAsia="Cambria" w:hAnsi="Times New Roman"/>
                <w:w w:val="80"/>
                <w:sz w:val="20"/>
                <w:lang w:eastAsia="lt-LT"/>
              </w:rPr>
              <w:t>EGDV</w:t>
            </w:r>
          </w:p>
        </w:tc>
        <w:tc>
          <w:tcPr>
            <w:tcW w:w="2278" w:type="pct"/>
            <w:tcBorders>
              <w:top w:val="single" w:sz="4" w:space="0" w:color="95B3D7" w:themeColor="accent1" w:themeTint="99"/>
              <w:left w:val="nil"/>
              <w:bottom w:val="single" w:sz="4" w:space="0" w:color="95B3D7" w:themeColor="accent1" w:themeTint="99"/>
              <w:right w:val="nil"/>
            </w:tcBorders>
            <w:shd w:val="clear" w:color="auto" w:fill="auto"/>
            <w:noWrap/>
            <w:vAlign w:val="center"/>
            <w:hideMark/>
          </w:tcPr>
          <w:p w14:paraId="1074AC6B" w14:textId="44AB2CFE" w:rsidR="008B2A79" w:rsidRPr="00721550" w:rsidRDefault="008B2A79" w:rsidP="008B2A79">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721550">
              <w:rPr>
                <w:rFonts w:ascii="Times New Roman" w:hAnsi="Times New Roman"/>
                <w:sz w:val="20"/>
                <w:szCs w:val="20"/>
              </w:rPr>
              <w:t>1</w:t>
            </w:r>
          </w:p>
        </w:tc>
        <w:tc>
          <w:tcPr>
            <w:tcW w:w="1313" w:type="pct"/>
            <w:tcBorders>
              <w:top w:val="single" w:sz="4" w:space="0" w:color="95B3D7" w:themeColor="accent1" w:themeTint="99"/>
              <w:left w:val="nil"/>
              <w:bottom w:val="single" w:sz="4" w:space="0" w:color="95B3D7" w:themeColor="accent1" w:themeTint="99"/>
              <w:right w:val="nil"/>
            </w:tcBorders>
            <w:shd w:val="clear" w:color="auto" w:fill="auto"/>
            <w:vAlign w:val="center"/>
          </w:tcPr>
          <w:p w14:paraId="67072BC2" w14:textId="492702E6" w:rsidR="008B2A79" w:rsidRPr="00644477" w:rsidRDefault="008B2A79" w:rsidP="008B2A79">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4477">
              <w:rPr>
                <w:rFonts w:ascii="Times New Roman" w:hAnsi="Times New Roman"/>
                <w:color w:val="000000"/>
                <w:sz w:val="20"/>
                <w:szCs w:val="20"/>
              </w:rPr>
              <w:t>83,4%</w:t>
            </w:r>
          </w:p>
        </w:tc>
        <w:tc>
          <w:tcPr>
            <w:tcW w:w="840" w:type="pct"/>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auto"/>
            <w:noWrap/>
            <w:vAlign w:val="center"/>
          </w:tcPr>
          <w:p w14:paraId="192695BC" w14:textId="3978C9DE" w:rsidR="008B2A79" w:rsidRPr="00644477" w:rsidRDefault="008B2A79" w:rsidP="008B2A79">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4477">
              <w:rPr>
                <w:rFonts w:ascii="Times New Roman" w:hAnsi="Times New Roman"/>
                <w:color w:val="000000"/>
                <w:sz w:val="20"/>
                <w:szCs w:val="20"/>
              </w:rPr>
              <w:t xml:space="preserve">934 094 </w:t>
            </w:r>
          </w:p>
        </w:tc>
      </w:tr>
      <w:tr w:rsidR="008B2A79" w:rsidRPr="00FA6FB2" w14:paraId="216832AB" w14:textId="77777777" w:rsidTr="003F248E">
        <w:trPr>
          <w:trHeight w:hRule="exact" w:val="227"/>
        </w:trPr>
        <w:tc>
          <w:tcPr>
            <w:cnfStyle w:val="001000000000" w:firstRow="0" w:lastRow="0" w:firstColumn="1" w:lastColumn="0" w:oddVBand="0" w:evenVBand="0" w:oddHBand="0" w:evenHBand="0" w:firstRowFirstColumn="0" w:firstRowLastColumn="0" w:lastRowFirstColumn="0" w:lastRowLastColumn="0"/>
            <w:tcW w:w="569" w:type="pct"/>
            <w:tcBorders>
              <w:top w:val="single" w:sz="4" w:space="0" w:color="95B3D7" w:themeColor="accent1" w:themeTint="99"/>
              <w:left w:val="single" w:sz="4" w:space="0" w:color="95B3D7" w:themeColor="accent1" w:themeTint="99"/>
              <w:bottom w:val="single" w:sz="4" w:space="0" w:color="95B3D7" w:themeColor="accent1" w:themeTint="99"/>
              <w:right w:val="nil"/>
            </w:tcBorders>
            <w:shd w:val="clear" w:color="auto" w:fill="auto"/>
            <w:hideMark/>
          </w:tcPr>
          <w:p w14:paraId="709D3B45" w14:textId="77777777" w:rsidR="008B2A79" w:rsidRPr="00FA6FB2" w:rsidRDefault="008B2A79" w:rsidP="008B2A79">
            <w:pPr>
              <w:spacing w:after="0"/>
              <w:jc w:val="center"/>
              <w:rPr>
                <w:rFonts w:ascii="Times New Roman" w:eastAsia="Cambria" w:hAnsi="Times New Roman"/>
                <w:w w:val="80"/>
                <w:sz w:val="20"/>
                <w:lang w:eastAsia="lt-LT"/>
              </w:rPr>
            </w:pPr>
            <w:r w:rsidRPr="00FA6FB2">
              <w:rPr>
                <w:rFonts w:ascii="Times New Roman" w:eastAsia="Cambria" w:hAnsi="Times New Roman"/>
                <w:w w:val="80"/>
                <w:sz w:val="20"/>
                <w:lang w:eastAsia="lt-LT"/>
              </w:rPr>
              <w:t>EVGN</w:t>
            </w:r>
          </w:p>
        </w:tc>
        <w:tc>
          <w:tcPr>
            <w:tcW w:w="2278" w:type="pct"/>
            <w:tcBorders>
              <w:top w:val="single" w:sz="4" w:space="0" w:color="95B3D7" w:themeColor="accent1" w:themeTint="99"/>
              <w:left w:val="nil"/>
              <w:bottom w:val="single" w:sz="4" w:space="0" w:color="95B3D7" w:themeColor="accent1" w:themeTint="99"/>
              <w:right w:val="nil"/>
            </w:tcBorders>
            <w:shd w:val="clear" w:color="auto" w:fill="auto"/>
            <w:noWrap/>
            <w:vAlign w:val="center"/>
            <w:hideMark/>
          </w:tcPr>
          <w:p w14:paraId="5AF7C85E" w14:textId="109949DB" w:rsidR="008B2A79" w:rsidRPr="00721550" w:rsidRDefault="008B2A79" w:rsidP="008B2A79">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721550">
              <w:rPr>
                <w:rFonts w:ascii="Times New Roman" w:hAnsi="Times New Roman"/>
                <w:sz w:val="20"/>
                <w:szCs w:val="20"/>
              </w:rPr>
              <w:t>5.1%</w:t>
            </w:r>
          </w:p>
        </w:tc>
        <w:tc>
          <w:tcPr>
            <w:tcW w:w="1313" w:type="pct"/>
            <w:tcBorders>
              <w:top w:val="single" w:sz="4" w:space="0" w:color="95B3D7" w:themeColor="accent1" w:themeTint="99"/>
              <w:left w:val="nil"/>
              <w:bottom w:val="single" w:sz="4" w:space="0" w:color="95B3D7" w:themeColor="accent1" w:themeTint="99"/>
              <w:right w:val="nil"/>
            </w:tcBorders>
            <w:shd w:val="clear" w:color="auto" w:fill="auto"/>
            <w:vAlign w:val="center"/>
          </w:tcPr>
          <w:p w14:paraId="6ECE9331" w14:textId="14B7D94B" w:rsidR="008B2A79" w:rsidRPr="00644477" w:rsidRDefault="008B2A79" w:rsidP="008B2A79">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44477">
              <w:rPr>
                <w:rFonts w:ascii="Times New Roman" w:hAnsi="Times New Roman"/>
                <w:color w:val="000000"/>
                <w:sz w:val="20"/>
                <w:szCs w:val="20"/>
              </w:rPr>
              <w:t>83,2%</w:t>
            </w:r>
          </w:p>
        </w:tc>
        <w:tc>
          <w:tcPr>
            <w:tcW w:w="840" w:type="pct"/>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auto"/>
            <w:noWrap/>
            <w:vAlign w:val="center"/>
          </w:tcPr>
          <w:p w14:paraId="05F19EDD" w14:textId="6A8433C9" w:rsidR="008B2A79" w:rsidRPr="00644477" w:rsidRDefault="008B2A79" w:rsidP="008B2A79">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44477">
              <w:rPr>
                <w:rFonts w:ascii="Times New Roman" w:hAnsi="Times New Roman"/>
                <w:color w:val="000000"/>
                <w:sz w:val="20"/>
                <w:szCs w:val="20"/>
              </w:rPr>
              <w:t>11,4%</w:t>
            </w:r>
          </w:p>
        </w:tc>
      </w:tr>
    </w:tbl>
    <w:p w14:paraId="356C8E4F" w14:textId="77777777" w:rsidR="00460084" w:rsidRPr="000E1779" w:rsidRDefault="00460084" w:rsidP="00460084">
      <w:pPr>
        <w:spacing w:after="0"/>
        <w:rPr>
          <w:rFonts w:ascii="Times New Roman" w:hAnsi="Times New Roman"/>
          <w:i/>
          <w:sz w:val="20"/>
          <w:szCs w:val="18"/>
        </w:rPr>
      </w:pPr>
      <w:r w:rsidRPr="000E1779">
        <w:rPr>
          <w:rFonts w:ascii="Times New Roman" w:hAnsi="Times New Roman"/>
          <w:i/>
          <w:sz w:val="20"/>
          <w:szCs w:val="18"/>
        </w:rPr>
        <w:t>*EUR</w:t>
      </w:r>
    </w:p>
    <w:p w14:paraId="209C2B6B" w14:textId="77777777" w:rsidR="00460084" w:rsidRPr="000E1779" w:rsidRDefault="00460084" w:rsidP="00460084">
      <w:pPr>
        <w:spacing w:after="240"/>
        <w:jc w:val="center"/>
        <w:rPr>
          <w:rFonts w:ascii="Times New Roman" w:hAnsi="Times New Roman"/>
          <w:i/>
          <w:sz w:val="20"/>
          <w:szCs w:val="18"/>
        </w:rPr>
      </w:pPr>
      <w:r w:rsidRPr="000E1779">
        <w:rPr>
          <w:rFonts w:ascii="Times New Roman" w:hAnsi="Times New Roman"/>
          <w:i/>
          <w:sz w:val="20"/>
          <w:szCs w:val="18"/>
        </w:rPr>
        <w:t>Šaltinis: sudaryta autorių</w:t>
      </w:r>
    </w:p>
    <w:p w14:paraId="223A5C9F" w14:textId="77777777" w:rsidR="00DE06EE" w:rsidRPr="00FA6FB2" w:rsidRDefault="00460084" w:rsidP="000E1779">
      <w:pPr>
        <w:spacing w:before="120" w:after="120"/>
        <w:ind w:firstLine="709"/>
        <w:rPr>
          <w:rFonts w:ascii="Times New Roman" w:eastAsia="Cambria" w:hAnsi="Times New Roman" w:cs="Times New Roman"/>
          <w:sz w:val="24"/>
        </w:rPr>
      </w:pPr>
      <w:r w:rsidRPr="00FA6FB2">
        <w:rPr>
          <w:rFonts w:ascii="Times New Roman" w:eastAsia="Cambria" w:hAnsi="Times New Roman" w:cs="Times New Roman"/>
          <w:sz w:val="24"/>
        </w:rPr>
        <w:t>Atlikus skaičiavimus, gauti rezultatai parodė, kad ekonominių rodiklių pasiekiamumas yra pakankamai realus.</w:t>
      </w:r>
    </w:p>
    <w:p w14:paraId="340014CE" w14:textId="77777777" w:rsidR="00202DD4" w:rsidRPr="00FA6FB2" w:rsidRDefault="00202DD4" w:rsidP="000E1779">
      <w:pPr>
        <w:pStyle w:val="Antrat2"/>
        <w:spacing w:before="120" w:after="120"/>
        <w:jc w:val="left"/>
        <w:rPr>
          <w:rFonts w:ascii="Times New Roman" w:eastAsiaTheme="minorHAnsi" w:hAnsi="Times New Roman" w:cs="Times New Roman"/>
          <w:szCs w:val="24"/>
        </w:rPr>
      </w:pPr>
      <w:r w:rsidRPr="00FA6FB2">
        <w:rPr>
          <w:rFonts w:ascii="Times New Roman" w:eastAsiaTheme="minorHAnsi" w:hAnsi="Times New Roman" w:cs="Times New Roman"/>
          <w:szCs w:val="24"/>
        </w:rPr>
        <w:tab/>
      </w:r>
      <w:bookmarkStart w:id="141" w:name="_Toc104453050"/>
      <w:r w:rsidRPr="00FA6FB2">
        <w:rPr>
          <w:rFonts w:ascii="Times New Roman" w:eastAsiaTheme="minorHAnsi" w:hAnsi="Times New Roman" w:cs="Times New Roman"/>
          <w:szCs w:val="24"/>
        </w:rPr>
        <w:t>6.</w:t>
      </w:r>
      <w:r w:rsidR="00812345" w:rsidRPr="00FA6FB2">
        <w:rPr>
          <w:rFonts w:ascii="Times New Roman" w:eastAsiaTheme="minorHAnsi" w:hAnsi="Times New Roman" w:cs="Times New Roman"/>
          <w:szCs w:val="24"/>
        </w:rPr>
        <w:t>6</w:t>
      </w:r>
      <w:r w:rsidRPr="00FA6FB2">
        <w:rPr>
          <w:rFonts w:ascii="Times New Roman" w:eastAsiaTheme="minorHAnsi" w:hAnsi="Times New Roman" w:cs="Times New Roman"/>
          <w:szCs w:val="24"/>
        </w:rPr>
        <w:t xml:space="preserve">. Rizikų valdymo </w:t>
      </w:r>
      <w:bookmarkEnd w:id="107"/>
      <w:bookmarkEnd w:id="108"/>
      <w:bookmarkEnd w:id="109"/>
      <w:bookmarkEnd w:id="110"/>
      <w:bookmarkEnd w:id="111"/>
      <w:r w:rsidR="00182C75" w:rsidRPr="00FA6FB2">
        <w:rPr>
          <w:rFonts w:ascii="Times New Roman" w:eastAsiaTheme="minorHAnsi" w:hAnsi="Times New Roman" w:cs="Times New Roman"/>
          <w:szCs w:val="24"/>
        </w:rPr>
        <w:t>veiksmai</w:t>
      </w:r>
      <w:bookmarkEnd w:id="141"/>
    </w:p>
    <w:p w14:paraId="022B02E6" w14:textId="77777777" w:rsidR="003F248E" w:rsidRPr="00FA6FB2" w:rsidRDefault="003F248E" w:rsidP="000E1779">
      <w:pPr>
        <w:spacing w:before="120" w:after="120"/>
        <w:ind w:firstLine="1701"/>
        <w:jc w:val="both"/>
        <w:rPr>
          <w:rFonts w:ascii="Times New Roman" w:hAnsi="Times New Roman" w:cs="Times New Roman"/>
          <w:sz w:val="24"/>
        </w:rPr>
      </w:pPr>
      <w:r w:rsidRPr="00FA6FB2">
        <w:rPr>
          <w:rFonts w:ascii="Times New Roman" w:hAnsi="Times New Roman" w:cs="Times New Roman"/>
          <w:sz w:val="24"/>
        </w:rPr>
        <w:t>Kiekvieną rizikos grupę sudaro rizikos veiksniai. Rizikos veiksnys suprantamas kaip įvykis, turintis neigiamos įtakos sėkmingam IP įgyvendinimui nustatytu laiku, patiriant iš anksto apibrėžtą išlaidų sumą ir užtikrinant reikalingą kokybę.</w:t>
      </w:r>
    </w:p>
    <w:p w14:paraId="471ADFC9" w14:textId="77777777" w:rsidR="003F248E" w:rsidRPr="00FA6FB2" w:rsidRDefault="003F248E" w:rsidP="000E1779">
      <w:pPr>
        <w:spacing w:before="120" w:after="120"/>
        <w:ind w:firstLine="1701"/>
        <w:jc w:val="both"/>
        <w:rPr>
          <w:rFonts w:ascii="Times New Roman" w:hAnsi="Times New Roman" w:cs="Times New Roman"/>
          <w:sz w:val="24"/>
        </w:rPr>
      </w:pPr>
      <w:r w:rsidRPr="00FA6FB2">
        <w:rPr>
          <w:rFonts w:ascii="Times New Roman" w:hAnsi="Times New Roman" w:cs="Times New Roman"/>
          <w:sz w:val="24"/>
        </w:rPr>
        <w:t>Vertinant projekto rizikas būtina atsižvelgti ir įvertinti, ar konkretus rizikos veiksnys turi įtakos projektui, kaip minimizuoti šią įtaką ir tinkamai suvaldyti jos pasireiškimą.</w:t>
      </w:r>
    </w:p>
    <w:p w14:paraId="6D07FEA1" w14:textId="77777777" w:rsidR="00812345" w:rsidRPr="00FA6FB2" w:rsidRDefault="003F248E" w:rsidP="000E1779">
      <w:pPr>
        <w:tabs>
          <w:tab w:val="left" w:pos="789"/>
        </w:tabs>
        <w:spacing w:before="120" w:after="120"/>
        <w:ind w:firstLine="1701"/>
        <w:jc w:val="both"/>
        <w:rPr>
          <w:rFonts w:ascii="Times New Roman" w:eastAsia="Times New Roman" w:hAnsi="Times New Roman" w:cs="Times New Roman"/>
          <w:sz w:val="24"/>
          <w:szCs w:val="24"/>
        </w:rPr>
      </w:pPr>
      <w:r w:rsidRPr="00FA6FB2">
        <w:rPr>
          <w:rFonts w:ascii="Times New Roman" w:hAnsi="Times New Roman" w:cs="Times New Roman"/>
          <w:sz w:val="24"/>
        </w:rPr>
        <w:t>Projekto rizikų valdymo veiksniai ir jų valdymo priemonės pateikiami priede Nr. 1</w:t>
      </w:r>
      <w:r w:rsidRPr="00FA6FB2">
        <w:rPr>
          <w:rFonts w:ascii="Times New Roman" w:eastAsia="Times New Roman" w:hAnsi="Times New Roman" w:cs="Times New Roman"/>
          <w:sz w:val="24"/>
          <w:szCs w:val="24"/>
        </w:rPr>
        <w:t>.</w:t>
      </w:r>
    </w:p>
    <w:p w14:paraId="66C06ACF" w14:textId="77777777" w:rsidR="00984492" w:rsidRPr="00FA6FB2" w:rsidRDefault="002E4ADD" w:rsidP="002E4ADD">
      <w:pPr>
        <w:spacing w:after="0" w:line="240" w:lineRule="auto"/>
        <w:rPr>
          <w:rFonts w:ascii="Times New Roman" w:eastAsiaTheme="majorEastAsia" w:hAnsi="Times New Roman" w:cs="Times New Roman"/>
          <w:b/>
          <w:bCs/>
          <w:i/>
          <w:smallCaps/>
          <w:sz w:val="20"/>
          <w:szCs w:val="20"/>
        </w:rPr>
      </w:pPr>
      <w:r w:rsidRPr="00FA6FB2">
        <w:rPr>
          <w:rFonts w:ascii="Times New Roman" w:hAnsi="Times New Roman" w:cs="Times New Roman"/>
          <w:i/>
          <w:sz w:val="20"/>
          <w:szCs w:val="20"/>
        </w:rPr>
        <w:br w:type="page"/>
      </w:r>
    </w:p>
    <w:p w14:paraId="7ECE7F02" w14:textId="77777777" w:rsidR="00984492" w:rsidRPr="000E6C56" w:rsidRDefault="000C02B1" w:rsidP="000E6C56">
      <w:pPr>
        <w:pStyle w:val="Antrat1"/>
        <w:spacing w:before="0" w:after="0"/>
        <w:ind w:firstLine="709"/>
        <w:jc w:val="left"/>
        <w:rPr>
          <w:rFonts w:ascii="Times New Roman" w:hAnsi="Times New Roman" w:cs="Times New Roman"/>
        </w:rPr>
      </w:pPr>
      <w:bookmarkStart w:id="142" w:name="_Toc104453051"/>
      <w:bookmarkStart w:id="143" w:name="_Toc418087741"/>
      <w:bookmarkStart w:id="144" w:name="_Toc420489018"/>
      <w:r w:rsidRPr="00FA6FB2">
        <w:rPr>
          <w:rFonts w:ascii="Times New Roman" w:hAnsi="Times New Roman" w:cs="Times New Roman"/>
        </w:rPr>
        <w:lastRenderedPageBreak/>
        <w:t>7. PROJEKTO VYKDYMO PLANAS</w:t>
      </w:r>
      <w:bookmarkEnd w:id="142"/>
    </w:p>
    <w:p w14:paraId="52EB5A93" w14:textId="77777777" w:rsidR="00984492" w:rsidRPr="00FA6FB2" w:rsidRDefault="000C02B1" w:rsidP="005B7ADA">
      <w:pPr>
        <w:pStyle w:val="Antrat2"/>
        <w:spacing w:before="0" w:after="120"/>
        <w:ind w:firstLine="709"/>
        <w:jc w:val="left"/>
        <w:rPr>
          <w:rFonts w:ascii="Times New Roman" w:eastAsiaTheme="minorHAnsi" w:hAnsi="Times New Roman" w:cs="Times New Roman"/>
        </w:rPr>
      </w:pPr>
      <w:bookmarkStart w:id="145" w:name="_Toc104453052"/>
      <w:r w:rsidRPr="00FA6FB2">
        <w:rPr>
          <w:rFonts w:ascii="Times New Roman" w:eastAsiaTheme="minorHAnsi" w:hAnsi="Times New Roman" w:cs="Times New Roman"/>
        </w:rPr>
        <w:t>7.</w:t>
      </w:r>
      <w:r w:rsidR="000E6C56">
        <w:rPr>
          <w:rFonts w:ascii="Times New Roman" w:eastAsiaTheme="minorHAnsi" w:hAnsi="Times New Roman" w:cs="Times New Roman"/>
        </w:rPr>
        <w:t>1</w:t>
      </w:r>
      <w:r w:rsidRPr="00FA6FB2">
        <w:rPr>
          <w:rFonts w:ascii="Times New Roman" w:eastAsiaTheme="minorHAnsi" w:hAnsi="Times New Roman" w:cs="Times New Roman"/>
        </w:rPr>
        <w:t>. Projekto trukmė</w:t>
      </w:r>
      <w:r w:rsidR="0096530E" w:rsidRPr="00FA6FB2">
        <w:rPr>
          <w:rFonts w:ascii="Times New Roman" w:eastAsiaTheme="minorHAnsi" w:hAnsi="Times New Roman" w:cs="Times New Roman"/>
        </w:rPr>
        <w:t xml:space="preserve"> ir etapai</w:t>
      </w:r>
      <w:bookmarkEnd w:id="145"/>
    </w:p>
    <w:p w14:paraId="29FE9424" w14:textId="77777777" w:rsidR="003502B1" w:rsidRPr="00644477" w:rsidRDefault="003502B1" w:rsidP="000E1779">
      <w:pPr>
        <w:spacing w:before="120" w:after="120"/>
        <w:ind w:firstLine="709"/>
        <w:jc w:val="both"/>
        <w:rPr>
          <w:rFonts w:ascii="Times New Roman" w:hAnsi="Times New Roman" w:cs="Times New Roman"/>
          <w:sz w:val="24"/>
        </w:rPr>
      </w:pPr>
      <w:r w:rsidRPr="00FA6FB2">
        <w:rPr>
          <w:rFonts w:ascii="Times New Roman" w:hAnsi="Times New Roman" w:cs="Times New Roman"/>
          <w:sz w:val="24"/>
        </w:rPr>
        <w:t xml:space="preserve">Čia netraukiamas paskolos projekto įgyvendinimui gavimo terminas ir procesas, nes projekto veiklomis laikytinos tik projekto veiklos reikalingos tiesiogiai projekto tikslui </w:t>
      </w:r>
      <w:r w:rsidRPr="00644477">
        <w:rPr>
          <w:rFonts w:ascii="Times New Roman" w:hAnsi="Times New Roman" w:cs="Times New Roman"/>
          <w:sz w:val="24"/>
        </w:rPr>
        <w:t>pasiekti ir tikslingai pasiekti numatytus projekto rezultatus.</w:t>
      </w:r>
    </w:p>
    <w:p w14:paraId="268601A5" w14:textId="1E8651F9" w:rsidR="0096530E" w:rsidRPr="00FA6FB2" w:rsidRDefault="001817BC" w:rsidP="000E1779">
      <w:pPr>
        <w:spacing w:before="120" w:after="120"/>
        <w:ind w:firstLine="709"/>
        <w:jc w:val="both"/>
        <w:rPr>
          <w:rFonts w:ascii="Times New Roman" w:hAnsi="Times New Roman" w:cs="Times New Roman"/>
          <w:sz w:val="24"/>
          <w:szCs w:val="24"/>
          <w:lang w:bidi="lo-LA"/>
        </w:rPr>
      </w:pPr>
      <w:r w:rsidRPr="00644477">
        <w:rPr>
          <w:rFonts w:ascii="Times New Roman" w:hAnsi="Times New Roman" w:cs="Times New Roman"/>
          <w:sz w:val="24"/>
        </w:rPr>
        <w:t>Planuojamas i</w:t>
      </w:r>
      <w:r w:rsidR="003502B1" w:rsidRPr="00644477">
        <w:rPr>
          <w:rFonts w:ascii="Times New Roman" w:hAnsi="Times New Roman" w:cs="Times New Roman"/>
          <w:sz w:val="24"/>
        </w:rPr>
        <w:t xml:space="preserve">nvesticinio projekto įgyvendinimas apims </w:t>
      </w:r>
      <w:r w:rsidRPr="00644477">
        <w:rPr>
          <w:rFonts w:ascii="Times New Roman" w:hAnsi="Times New Roman" w:cs="Times New Roman"/>
          <w:sz w:val="24"/>
        </w:rPr>
        <w:t xml:space="preserve">apie </w:t>
      </w:r>
      <w:r w:rsidR="00BB25E0" w:rsidRPr="00644477">
        <w:rPr>
          <w:rFonts w:ascii="Times New Roman" w:hAnsi="Times New Roman" w:cs="Times New Roman"/>
          <w:sz w:val="24"/>
        </w:rPr>
        <w:t>19</w:t>
      </w:r>
      <w:r w:rsidR="003502B1" w:rsidRPr="00644477">
        <w:rPr>
          <w:rFonts w:ascii="Times New Roman" w:hAnsi="Times New Roman" w:cs="Times New Roman"/>
          <w:sz w:val="24"/>
        </w:rPr>
        <w:t xml:space="preserve"> mėn. Šis laikotarpis yra realus visiems darbams atlikti. Projekto veiklų pradžia galėtų </w:t>
      </w:r>
      <w:r w:rsidR="00BB25E0" w:rsidRPr="00644477">
        <w:rPr>
          <w:rFonts w:ascii="Times New Roman" w:hAnsi="Times New Roman" w:cs="Times New Roman"/>
          <w:sz w:val="24"/>
        </w:rPr>
        <w:t>būti</w:t>
      </w:r>
      <w:r w:rsidR="003502B1" w:rsidRPr="00644477">
        <w:rPr>
          <w:rFonts w:ascii="Times New Roman" w:hAnsi="Times New Roman" w:cs="Times New Roman"/>
          <w:sz w:val="24"/>
        </w:rPr>
        <w:t xml:space="preserve"> 20</w:t>
      </w:r>
      <w:r w:rsidR="00354D11" w:rsidRPr="00644477">
        <w:rPr>
          <w:rFonts w:ascii="Times New Roman" w:hAnsi="Times New Roman" w:cs="Times New Roman"/>
          <w:sz w:val="24"/>
        </w:rPr>
        <w:t>2</w:t>
      </w:r>
      <w:r w:rsidR="00BB25E0" w:rsidRPr="00644477">
        <w:rPr>
          <w:rFonts w:ascii="Times New Roman" w:hAnsi="Times New Roman" w:cs="Times New Roman"/>
          <w:sz w:val="24"/>
        </w:rPr>
        <w:t>2</w:t>
      </w:r>
      <w:r w:rsidR="003502B1" w:rsidRPr="00644477">
        <w:rPr>
          <w:rFonts w:ascii="Times New Roman" w:hAnsi="Times New Roman" w:cs="Times New Roman"/>
          <w:sz w:val="24"/>
        </w:rPr>
        <w:t xml:space="preserve"> m. </w:t>
      </w:r>
      <w:r w:rsidR="00BB25E0" w:rsidRPr="00644477">
        <w:rPr>
          <w:rFonts w:ascii="Times New Roman" w:hAnsi="Times New Roman" w:cs="Times New Roman"/>
          <w:sz w:val="24"/>
        </w:rPr>
        <w:t>birželio</w:t>
      </w:r>
      <w:r w:rsidR="008F5665" w:rsidRPr="00644477">
        <w:rPr>
          <w:rFonts w:ascii="Times New Roman" w:hAnsi="Times New Roman" w:cs="Times New Roman"/>
          <w:sz w:val="24"/>
        </w:rPr>
        <w:t xml:space="preserve"> mėn. pradžia</w:t>
      </w:r>
      <w:r w:rsidR="003502B1" w:rsidRPr="00644477">
        <w:rPr>
          <w:rFonts w:ascii="Times New Roman" w:hAnsi="Times New Roman" w:cs="Times New Roman"/>
          <w:sz w:val="24"/>
        </w:rPr>
        <w:t>. 20</w:t>
      </w:r>
      <w:r w:rsidR="00354D11" w:rsidRPr="00644477">
        <w:rPr>
          <w:rFonts w:ascii="Times New Roman" w:hAnsi="Times New Roman" w:cs="Times New Roman"/>
          <w:sz w:val="24"/>
        </w:rPr>
        <w:t>2</w:t>
      </w:r>
      <w:r w:rsidR="00BB25E0" w:rsidRPr="00644477">
        <w:rPr>
          <w:rFonts w:ascii="Times New Roman" w:hAnsi="Times New Roman" w:cs="Times New Roman"/>
          <w:sz w:val="24"/>
        </w:rPr>
        <w:t>2</w:t>
      </w:r>
      <w:r w:rsidR="003502B1" w:rsidRPr="00644477">
        <w:rPr>
          <w:rFonts w:ascii="Times New Roman" w:hAnsi="Times New Roman" w:cs="Times New Roman"/>
          <w:sz w:val="24"/>
        </w:rPr>
        <w:t xml:space="preserve"> m. </w:t>
      </w:r>
      <w:r w:rsidR="0045506E" w:rsidRPr="00644477">
        <w:rPr>
          <w:rFonts w:ascii="Times New Roman" w:hAnsi="Times New Roman" w:cs="Times New Roman"/>
          <w:sz w:val="24"/>
        </w:rPr>
        <w:t>birželio-gruodžio mėnesiais</w:t>
      </w:r>
      <w:r w:rsidR="00270842" w:rsidRPr="00644477">
        <w:rPr>
          <w:rFonts w:ascii="Times New Roman" w:hAnsi="Times New Roman" w:cs="Times New Roman"/>
          <w:sz w:val="24"/>
        </w:rPr>
        <w:t xml:space="preserve"> </w:t>
      </w:r>
      <w:r w:rsidR="003502B1" w:rsidRPr="00644477">
        <w:rPr>
          <w:rFonts w:ascii="Times New Roman" w:hAnsi="Times New Roman" w:cs="Times New Roman"/>
          <w:sz w:val="24"/>
        </w:rPr>
        <w:t xml:space="preserve">vykdomi viešieji pirkimai, rengiamas techninis projektas, atliekama ekspertizė bei pradedami rangos darbai. Rangos darbams skiriama </w:t>
      </w:r>
      <w:r w:rsidR="00BD3CCA" w:rsidRPr="00644477">
        <w:rPr>
          <w:rFonts w:ascii="Times New Roman" w:hAnsi="Times New Roman" w:cs="Times New Roman"/>
          <w:sz w:val="24"/>
        </w:rPr>
        <w:t>1</w:t>
      </w:r>
      <w:r w:rsidR="0045506E" w:rsidRPr="00644477">
        <w:rPr>
          <w:rFonts w:ascii="Times New Roman" w:hAnsi="Times New Roman" w:cs="Times New Roman"/>
          <w:sz w:val="24"/>
        </w:rPr>
        <w:t>2</w:t>
      </w:r>
      <w:r w:rsidR="003502B1" w:rsidRPr="00644477">
        <w:rPr>
          <w:rFonts w:ascii="Times New Roman" w:hAnsi="Times New Roman" w:cs="Times New Roman"/>
          <w:sz w:val="24"/>
        </w:rPr>
        <w:t xml:space="preserve"> mėn. Visos projekto veiklos turi būti baigtos iki 20</w:t>
      </w:r>
      <w:r w:rsidR="008F5665" w:rsidRPr="00644477">
        <w:rPr>
          <w:rFonts w:ascii="Times New Roman" w:hAnsi="Times New Roman" w:cs="Times New Roman"/>
          <w:sz w:val="24"/>
        </w:rPr>
        <w:t>2</w:t>
      </w:r>
      <w:r w:rsidR="0045506E" w:rsidRPr="00644477">
        <w:rPr>
          <w:rFonts w:ascii="Times New Roman" w:hAnsi="Times New Roman" w:cs="Times New Roman"/>
          <w:sz w:val="24"/>
        </w:rPr>
        <w:t>3</w:t>
      </w:r>
      <w:r w:rsidR="003502B1" w:rsidRPr="00644477">
        <w:rPr>
          <w:rFonts w:ascii="Times New Roman" w:hAnsi="Times New Roman" w:cs="Times New Roman"/>
          <w:sz w:val="24"/>
        </w:rPr>
        <w:t xml:space="preserve"> m. </w:t>
      </w:r>
      <w:r w:rsidR="00BD3CCA" w:rsidRPr="00644477">
        <w:rPr>
          <w:rFonts w:ascii="Times New Roman" w:hAnsi="Times New Roman" w:cs="Times New Roman"/>
          <w:sz w:val="24"/>
        </w:rPr>
        <w:t>gruodžio</w:t>
      </w:r>
      <w:r w:rsidR="003502B1" w:rsidRPr="00644477">
        <w:rPr>
          <w:rFonts w:ascii="Times New Roman" w:hAnsi="Times New Roman" w:cs="Times New Roman"/>
          <w:sz w:val="24"/>
        </w:rPr>
        <w:t xml:space="preserve"> 3</w:t>
      </w:r>
      <w:r w:rsidR="008F5665" w:rsidRPr="00644477">
        <w:rPr>
          <w:rFonts w:ascii="Times New Roman" w:hAnsi="Times New Roman" w:cs="Times New Roman"/>
          <w:sz w:val="24"/>
        </w:rPr>
        <w:t>1</w:t>
      </w:r>
      <w:r w:rsidR="003502B1" w:rsidRPr="00644477">
        <w:rPr>
          <w:rFonts w:ascii="Times New Roman" w:hAnsi="Times New Roman" w:cs="Times New Roman"/>
          <w:sz w:val="24"/>
        </w:rPr>
        <w:t xml:space="preserve"> d.</w:t>
      </w:r>
      <w:r w:rsidR="003502B1" w:rsidRPr="0030234C">
        <w:rPr>
          <w:rFonts w:ascii="Times New Roman" w:hAnsi="Times New Roman" w:cs="Times New Roman"/>
          <w:sz w:val="24"/>
        </w:rPr>
        <w:t xml:space="preserve"> Negavus reikalingo</w:t>
      </w:r>
      <w:r w:rsidR="003502B1" w:rsidRPr="00FA6FB2">
        <w:rPr>
          <w:rFonts w:ascii="Times New Roman" w:hAnsi="Times New Roman" w:cs="Times New Roman"/>
          <w:sz w:val="24"/>
        </w:rPr>
        <w:t xml:space="preserve"> finansavimo projekto įgyvendinimo pradžia atitinkamai gali koreguotis, tačiau bendras projekto įgyvendinimo laikotarpis neturėtų kisti.</w:t>
      </w:r>
    </w:p>
    <w:p w14:paraId="7DF9E53D" w14:textId="77777777" w:rsidR="003502B1" w:rsidRPr="00FA6FB2" w:rsidRDefault="003502B1" w:rsidP="003502B1">
      <w:pPr>
        <w:pStyle w:val="Antrat"/>
        <w:spacing w:before="240"/>
        <w:ind w:firstLine="0"/>
        <w:jc w:val="center"/>
        <w:rPr>
          <w:rFonts w:ascii="Times New Roman" w:hAnsi="Times New Roman" w:cs="Times New Roman"/>
          <w:color w:val="auto"/>
          <w:sz w:val="24"/>
          <w:szCs w:val="24"/>
        </w:rPr>
      </w:pPr>
      <w:r w:rsidRPr="00FA6FB2">
        <w:rPr>
          <w:rFonts w:ascii="Times New Roman" w:hAnsi="Times New Roman" w:cs="Times New Roman"/>
          <w:color w:val="auto"/>
          <w:sz w:val="24"/>
          <w:szCs w:val="24"/>
        </w:rPr>
        <w:t>7.2.1 lentelė. Projekto įgyvendinimo tvarkaraštis</w:t>
      </w:r>
    </w:p>
    <w:tbl>
      <w:tblPr>
        <w:tblStyle w:val="LightList-Accent11"/>
        <w:tblW w:w="5000" w:type="pct"/>
        <w:tblCellMar>
          <w:left w:w="28" w:type="dxa"/>
          <w:right w:w="28" w:type="dxa"/>
        </w:tblCellMar>
        <w:tblLook w:val="00A0" w:firstRow="1" w:lastRow="0" w:firstColumn="1" w:lastColumn="0" w:noHBand="0" w:noVBand="0"/>
      </w:tblPr>
      <w:tblGrid>
        <w:gridCol w:w="1772"/>
        <w:gridCol w:w="1255"/>
        <w:gridCol w:w="217"/>
        <w:gridCol w:w="217"/>
        <w:gridCol w:w="217"/>
        <w:gridCol w:w="217"/>
        <w:gridCol w:w="217"/>
        <w:gridCol w:w="219"/>
        <w:gridCol w:w="217"/>
        <w:gridCol w:w="217"/>
        <w:gridCol w:w="223"/>
        <w:gridCol w:w="343"/>
        <w:gridCol w:w="343"/>
        <w:gridCol w:w="347"/>
        <w:gridCol w:w="217"/>
        <w:gridCol w:w="217"/>
        <w:gridCol w:w="237"/>
        <w:gridCol w:w="217"/>
        <w:gridCol w:w="219"/>
        <w:gridCol w:w="254"/>
        <w:gridCol w:w="221"/>
        <w:gridCol w:w="224"/>
        <w:gridCol w:w="252"/>
        <w:gridCol w:w="343"/>
        <w:gridCol w:w="343"/>
        <w:gridCol w:w="356"/>
      </w:tblGrid>
      <w:tr w:rsidR="00231524" w:rsidRPr="00FA6FB2" w14:paraId="6BDD2E15" w14:textId="5817E82A" w:rsidTr="0023152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2" w:type="pct"/>
            <w:vMerge w:val="restart"/>
          </w:tcPr>
          <w:p w14:paraId="76DC4E3E" w14:textId="77777777" w:rsidR="00231524" w:rsidRPr="00FA6FB2" w:rsidRDefault="00231524" w:rsidP="00794443">
            <w:pPr>
              <w:spacing w:after="0"/>
              <w:jc w:val="center"/>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688" w:type="pct"/>
            <w:vMerge w:val="restart"/>
            <w:noWrap/>
            <w:vAlign w:val="center"/>
            <w:hideMark/>
          </w:tcPr>
          <w:p w14:paraId="7CB28EBD" w14:textId="77777777" w:rsidR="00231524" w:rsidRPr="00FA6FB2" w:rsidRDefault="00231524" w:rsidP="00794443">
            <w:pPr>
              <w:spacing w:after="0"/>
              <w:jc w:val="center"/>
              <w:rPr>
                <w:rFonts w:ascii="Times New Roman" w:eastAsia="Calibri" w:hAnsi="Times New Roman" w:cs="Times New Roman"/>
                <w:noProof/>
                <w:sz w:val="16"/>
                <w:szCs w:val="16"/>
              </w:rPr>
            </w:pPr>
            <w:r w:rsidRPr="00FA6FB2">
              <w:rPr>
                <w:rFonts w:ascii="Times New Roman" w:eastAsia="Calibri" w:hAnsi="Times New Roman" w:cs="Times New Roman"/>
                <w:noProof/>
                <w:sz w:val="16"/>
                <w:szCs w:val="16"/>
              </w:rPr>
              <w:t>Atlikta</w:t>
            </w:r>
          </w:p>
        </w:tc>
        <w:tc>
          <w:tcPr>
            <w:tcW w:w="1639" w:type="pct"/>
            <w:gridSpan w:val="12"/>
            <w:noWrap/>
            <w:vAlign w:val="center"/>
            <w:hideMark/>
          </w:tcPr>
          <w:p w14:paraId="691AF05A" w14:textId="387470F2" w:rsidR="00231524" w:rsidRPr="00FA6FB2" w:rsidRDefault="00231524" w:rsidP="00354D11">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noProof/>
                <w:sz w:val="16"/>
                <w:szCs w:val="16"/>
              </w:rPr>
            </w:pPr>
            <w:r w:rsidRPr="00FA6FB2">
              <w:rPr>
                <w:rFonts w:ascii="Times New Roman" w:eastAsia="Calibri" w:hAnsi="Times New Roman" w:cs="Times New Roman"/>
                <w:noProof/>
                <w:sz w:val="16"/>
                <w:szCs w:val="16"/>
              </w:rPr>
              <w:t>0 m.</w:t>
            </w:r>
            <w:r w:rsidRPr="00FA6FB2">
              <w:rPr>
                <w:rFonts w:ascii="Times New Roman" w:eastAsia="Calibri" w:hAnsi="Times New Roman" w:cs="Times New Roman"/>
                <w:color w:val="FFFFFF"/>
                <w:sz w:val="16"/>
              </w:rPr>
              <w:t xml:space="preserve"> </w:t>
            </w:r>
            <w:r w:rsidRPr="00FA6FB2">
              <w:rPr>
                <w:rFonts w:ascii="Times New Roman" w:eastAsia="Calibri" w:hAnsi="Times New Roman" w:cs="Times New Roman"/>
                <w:sz w:val="16"/>
              </w:rPr>
              <w:t>(</w:t>
            </w:r>
            <w:r w:rsidRPr="00FA6FB2">
              <w:rPr>
                <w:rFonts w:ascii="Times New Roman" w:eastAsia="Calibri" w:hAnsi="Times New Roman" w:cs="Times New Roman"/>
                <w:noProof/>
                <w:sz w:val="16"/>
                <w:szCs w:val="16"/>
              </w:rPr>
              <w:t>20</w:t>
            </w:r>
            <w:r>
              <w:rPr>
                <w:rFonts w:ascii="Times New Roman" w:eastAsia="Calibri" w:hAnsi="Times New Roman" w:cs="Times New Roman"/>
                <w:noProof/>
                <w:sz w:val="16"/>
                <w:szCs w:val="16"/>
              </w:rPr>
              <w:t>22</w:t>
            </w:r>
            <w:r w:rsidRPr="00FA6FB2">
              <w:rPr>
                <w:rFonts w:ascii="Times New Roman" w:eastAsia="Calibri" w:hAnsi="Times New Roman" w:cs="Times New Roman"/>
                <w:noProof/>
                <w:sz w:val="16"/>
                <w:szCs w:val="16"/>
              </w:rPr>
              <w:t>)</w:t>
            </w:r>
          </w:p>
        </w:tc>
        <w:tc>
          <w:tcPr>
            <w:cnfStyle w:val="000010000000" w:firstRow="0" w:lastRow="0" w:firstColumn="0" w:lastColumn="0" w:oddVBand="1" w:evenVBand="0" w:oddHBand="0" w:evenHBand="0" w:firstRowFirstColumn="0" w:firstRowLastColumn="0" w:lastRowFirstColumn="0" w:lastRowLastColumn="0"/>
            <w:tcW w:w="1701" w:type="pct"/>
            <w:gridSpan w:val="12"/>
            <w:noWrap/>
            <w:vAlign w:val="center"/>
            <w:hideMark/>
          </w:tcPr>
          <w:p w14:paraId="4983AB19" w14:textId="209374FA" w:rsidR="00231524" w:rsidRPr="00FA6FB2" w:rsidRDefault="00231524" w:rsidP="00354D11">
            <w:pPr>
              <w:spacing w:after="0"/>
              <w:jc w:val="center"/>
              <w:rPr>
                <w:rFonts w:ascii="Times New Roman" w:eastAsia="Calibri" w:hAnsi="Times New Roman" w:cs="Times New Roman"/>
                <w:noProof/>
                <w:sz w:val="16"/>
                <w:szCs w:val="16"/>
              </w:rPr>
            </w:pPr>
            <w:r w:rsidRPr="00FA6FB2">
              <w:rPr>
                <w:rFonts w:ascii="Times New Roman" w:eastAsia="Calibri" w:hAnsi="Times New Roman" w:cs="Times New Roman"/>
                <w:noProof/>
                <w:sz w:val="16"/>
                <w:szCs w:val="16"/>
              </w:rPr>
              <w:t>1 m.</w:t>
            </w:r>
            <w:r w:rsidRPr="00FA6FB2">
              <w:rPr>
                <w:rFonts w:ascii="Times New Roman" w:eastAsia="Calibri" w:hAnsi="Times New Roman" w:cs="Times New Roman"/>
                <w:color w:val="FFFFFF"/>
                <w:sz w:val="16"/>
              </w:rPr>
              <w:t xml:space="preserve"> </w:t>
            </w:r>
            <w:r w:rsidRPr="00FA6FB2">
              <w:rPr>
                <w:rFonts w:ascii="Times New Roman" w:eastAsia="Calibri" w:hAnsi="Times New Roman" w:cs="Times New Roman"/>
                <w:sz w:val="16"/>
              </w:rPr>
              <w:t>(</w:t>
            </w:r>
            <w:r w:rsidRPr="00FA6FB2">
              <w:rPr>
                <w:rFonts w:ascii="Times New Roman" w:eastAsia="Calibri" w:hAnsi="Times New Roman" w:cs="Times New Roman"/>
                <w:noProof/>
                <w:sz w:val="16"/>
                <w:szCs w:val="16"/>
              </w:rPr>
              <w:t>20</w:t>
            </w:r>
            <w:r>
              <w:rPr>
                <w:rFonts w:ascii="Times New Roman" w:eastAsia="Calibri" w:hAnsi="Times New Roman" w:cs="Times New Roman"/>
                <w:noProof/>
                <w:sz w:val="16"/>
                <w:szCs w:val="16"/>
              </w:rPr>
              <w:t>23</w:t>
            </w:r>
            <w:r w:rsidRPr="00FA6FB2">
              <w:rPr>
                <w:rFonts w:ascii="Times New Roman" w:eastAsia="Calibri" w:hAnsi="Times New Roman" w:cs="Times New Roman"/>
                <w:noProof/>
                <w:sz w:val="16"/>
                <w:szCs w:val="16"/>
              </w:rPr>
              <w:t>)</w:t>
            </w:r>
          </w:p>
        </w:tc>
      </w:tr>
      <w:tr w:rsidR="00231524" w:rsidRPr="00FA6FB2" w14:paraId="01BF2805" w14:textId="56A713ED" w:rsidTr="002315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2" w:type="pct"/>
            <w:vMerge/>
            <w:hideMark/>
          </w:tcPr>
          <w:p w14:paraId="1F3DC73A" w14:textId="77777777" w:rsidR="00231524" w:rsidRPr="00FA6FB2" w:rsidRDefault="00231524" w:rsidP="00DB4218">
            <w:pPr>
              <w:spacing w:after="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688" w:type="pct"/>
            <w:vMerge/>
            <w:hideMark/>
          </w:tcPr>
          <w:p w14:paraId="2010CF9E" w14:textId="77777777" w:rsidR="00231524" w:rsidRPr="00FA6FB2" w:rsidRDefault="00231524" w:rsidP="00DB4218">
            <w:pPr>
              <w:spacing w:after="0"/>
              <w:rPr>
                <w:rFonts w:ascii="Times New Roman" w:eastAsia="Calibri" w:hAnsi="Times New Roman" w:cs="Times New Roman"/>
                <w:b/>
                <w:bCs/>
                <w:noProof/>
                <w:sz w:val="16"/>
                <w:szCs w:val="16"/>
              </w:rPr>
            </w:pPr>
          </w:p>
        </w:tc>
        <w:tc>
          <w:tcPr>
            <w:tcW w:w="356" w:type="pct"/>
            <w:gridSpan w:val="3"/>
            <w:noWrap/>
            <w:hideMark/>
          </w:tcPr>
          <w:p w14:paraId="3FF9A82E" w14:textId="77777777" w:rsidR="00231524" w:rsidRPr="00FA6FB2" w:rsidRDefault="00231524" w:rsidP="00DB421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sz w:val="16"/>
                <w:szCs w:val="16"/>
              </w:rPr>
            </w:pPr>
            <w:r w:rsidRPr="00FA6FB2">
              <w:rPr>
                <w:rFonts w:ascii="Times New Roman" w:eastAsia="Calibri" w:hAnsi="Times New Roman" w:cs="Times New Roman"/>
                <w:b/>
                <w:bCs/>
                <w:noProof/>
                <w:sz w:val="16"/>
                <w:szCs w:val="16"/>
              </w:rPr>
              <w:t>I</w:t>
            </w:r>
          </w:p>
        </w:tc>
        <w:tc>
          <w:tcPr>
            <w:cnfStyle w:val="000010000000" w:firstRow="0" w:lastRow="0" w:firstColumn="0" w:lastColumn="0" w:oddVBand="1" w:evenVBand="0" w:oddHBand="0" w:evenHBand="0" w:firstRowFirstColumn="0" w:firstRowLastColumn="0" w:lastRowFirstColumn="0" w:lastRowLastColumn="0"/>
            <w:tcW w:w="358" w:type="pct"/>
            <w:gridSpan w:val="3"/>
            <w:noWrap/>
            <w:hideMark/>
          </w:tcPr>
          <w:p w14:paraId="67B5C6FF" w14:textId="77777777" w:rsidR="00231524" w:rsidRPr="00FA6FB2" w:rsidRDefault="00231524" w:rsidP="00DB4218">
            <w:pPr>
              <w:spacing w:after="0"/>
              <w:jc w:val="center"/>
              <w:rPr>
                <w:rFonts w:ascii="Times New Roman" w:eastAsia="Calibri" w:hAnsi="Times New Roman" w:cs="Times New Roman"/>
                <w:b/>
                <w:bCs/>
                <w:noProof/>
                <w:sz w:val="16"/>
                <w:szCs w:val="16"/>
              </w:rPr>
            </w:pPr>
            <w:r w:rsidRPr="00FA6FB2">
              <w:rPr>
                <w:rFonts w:ascii="Times New Roman" w:eastAsia="Calibri" w:hAnsi="Times New Roman" w:cs="Times New Roman"/>
                <w:b/>
                <w:bCs/>
                <w:noProof/>
                <w:sz w:val="16"/>
                <w:szCs w:val="16"/>
              </w:rPr>
              <w:t>II</w:t>
            </w:r>
          </w:p>
        </w:tc>
        <w:tc>
          <w:tcPr>
            <w:tcW w:w="359" w:type="pct"/>
            <w:gridSpan w:val="3"/>
            <w:noWrap/>
            <w:hideMark/>
          </w:tcPr>
          <w:p w14:paraId="43A0201E" w14:textId="77777777" w:rsidR="00231524" w:rsidRPr="00FA6FB2" w:rsidRDefault="00231524" w:rsidP="00DB421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sz w:val="16"/>
                <w:szCs w:val="16"/>
              </w:rPr>
            </w:pPr>
            <w:r w:rsidRPr="00FA6FB2">
              <w:rPr>
                <w:rFonts w:ascii="Times New Roman" w:eastAsia="Calibri" w:hAnsi="Times New Roman" w:cs="Times New Roman"/>
                <w:b/>
                <w:bCs/>
                <w:noProof/>
                <w:sz w:val="16"/>
                <w:szCs w:val="16"/>
              </w:rPr>
              <w:t>III</w:t>
            </w:r>
          </w:p>
        </w:tc>
        <w:tc>
          <w:tcPr>
            <w:cnfStyle w:val="000010000000" w:firstRow="0" w:lastRow="0" w:firstColumn="0" w:lastColumn="0" w:oddVBand="1" w:evenVBand="0" w:oddHBand="0" w:evenHBand="0" w:firstRowFirstColumn="0" w:firstRowLastColumn="0" w:lastRowFirstColumn="0" w:lastRowLastColumn="0"/>
            <w:tcW w:w="566" w:type="pct"/>
            <w:gridSpan w:val="3"/>
            <w:noWrap/>
            <w:hideMark/>
          </w:tcPr>
          <w:p w14:paraId="70FD05EC" w14:textId="77777777" w:rsidR="00231524" w:rsidRPr="00FA6FB2" w:rsidRDefault="00231524" w:rsidP="00DB4218">
            <w:pPr>
              <w:spacing w:after="0"/>
              <w:jc w:val="center"/>
              <w:rPr>
                <w:rFonts w:ascii="Times New Roman" w:eastAsia="Calibri" w:hAnsi="Times New Roman" w:cs="Times New Roman"/>
                <w:b/>
                <w:bCs/>
                <w:noProof/>
                <w:sz w:val="16"/>
                <w:szCs w:val="16"/>
              </w:rPr>
            </w:pPr>
            <w:r w:rsidRPr="00FA6FB2">
              <w:rPr>
                <w:rFonts w:ascii="Times New Roman" w:eastAsia="Calibri" w:hAnsi="Times New Roman" w:cs="Times New Roman"/>
                <w:b/>
                <w:bCs/>
                <w:noProof/>
                <w:sz w:val="16"/>
                <w:szCs w:val="16"/>
              </w:rPr>
              <w:t>IV</w:t>
            </w:r>
          </w:p>
        </w:tc>
        <w:tc>
          <w:tcPr>
            <w:tcW w:w="367" w:type="pct"/>
            <w:gridSpan w:val="3"/>
            <w:noWrap/>
            <w:hideMark/>
          </w:tcPr>
          <w:p w14:paraId="35D92592" w14:textId="77777777" w:rsidR="00231524" w:rsidRPr="00FA6FB2" w:rsidRDefault="00231524" w:rsidP="00DB421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sz w:val="16"/>
                <w:szCs w:val="16"/>
              </w:rPr>
            </w:pPr>
            <w:r w:rsidRPr="00FA6FB2">
              <w:rPr>
                <w:rFonts w:ascii="Times New Roman" w:eastAsia="Calibri" w:hAnsi="Times New Roman" w:cs="Times New Roman"/>
                <w:b/>
                <w:bCs/>
                <w:noProof/>
                <w:sz w:val="16"/>
                <w:szCs w:val="16"/>
              </w:rPr>
              <w:t>I</w:t>
            </w:r>
          </w:p>
        </w:tc>
        <w:tc>
          <w:tcPr>
            <w:cnfStyle w:val="000010000000" w:firstRow="0" w:lastRow="0" w:firstColumn="0" w:lastColumn="0" w:oddVBand="1" w:evenVBand="0" w:oddHBand="0" w:evenHBand="0" w:firstRowFirstColumn="0" w:firstRowLastColumn="0" w:lastRowFirstColumn="0" w:lastRowLastColumn="0"/>
            <w:tcW w:w="378" w:type="pct"/>
            <w:gridSpan w:val="3"/>
            <w:noWrap/>
            <w:hideMark/>
          </w:tcPr>
          <w:p w14:paraId="66832F2C" w14:textId="77777777" w:rsidR="00231524" w:rsidRPr="00FA6FB2" w:rsidRDefault="00231524" w:rsidP="00DB4218">
            <w:pPr>
              <w:spacing w:after="0"/>
              <w:jc w:val="center"/>
              <w:rPr>
                <w:rFonts w:ascii="Times New Roman" w:eastAsia="Calibri" w:hAnsi="Times New Roman" w:cs="Times New Roman"/>
                <w:b/>
                <w:bCs/>
                <w:noProof/>
                <w:sz w:val="16"/>
                <w:szCs w:val="16"/>
              </w:rPr>
            </w:pPr>
            <w:r w:rsidRPr="00FA6FB2">
              <w:rPr>
                <w:rFonts w:ascii="Times New Roman" w:eastAsia="Calibri" w:hAnsi="Times New Roman" w:cs="Times New Roman"/>
                <w:b/>
                <w:bCs/>
                <w:noProof/>
                <w:sz w:val="16"/>
                <w:szCs w:val="16"/>
              </w:rPr>
              <w:t>II</w:t>
            </w:r>
          </w:p>
        </w:tc>
        <w:tc>
          <w:tcPr>
            <w:tcW w:w="382" w:type="pct"/>
            <w:gridSpan w:val="3"/>
            <w:noWrap/>
            <w:hideMark/>
          </w:tcPr>
          <w:p w14:paraId="51B5A2B8" w14:textId="77777777" w:rsidR="00231524" w:rsidRPr="00FA6FB2" w:rsidRDefault="00231524" w:rsidP="00DB421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sz w:val="16"/>
                <w:szCs w:val="16"/>
              </w:rPr>
            </w:pPr>
            <w:r w:rsidRPr="00FA6FB2">
              <w:rPr>
                <w:rFonts w:ascii="Times New Roman" w:eastAsia="Calibri" w:hAnsi="Times New Roman" w:cs="Times New Roman"/>
                <w:b/>
                <w:bCs/>
                <w:noProof/>
                <w:sz w:val="16"/>
                <w:szCs w:val="16"/>
              </w:rPr>
              <w:t>III</w:t>
            </w:r>
          </w:p>
        </w:tc>
        <w:tc>
          <w:tcPr>
            <w:cnfStyle w:val="000010000000" w:firstRow="0" w:lastRow="0" w:firstColumn="0" w:lastColumn="0" w:oddVBand="1" w:evenVBand="0" w:oddHBand="0" w:evenHBand="0" w:firstRowFirstColumn="0" w:firstRowLastColumn="0" w:lastRowFirstColumn="0" w:lastRowLastColumn="0"/>
            <w:tcW w:w="574" w:type="pct"/>
            <w:gridSpan w:val="3"/>
            <w:noWrap/>
            <w:hideMark/>
          </w:tcPr>
          <w:p w14:paraId="403050B9" w14:textId="77777777" w:rsidR="00231524" w:rsidRPr="00FA6FB2" w:rsidRDefault="00231524" w:rsidP="00DB4218">
            <w:pPr>
              <w:spacing w:after="0"/>
              <w:jc w:val="center"/>
              <w:rPr>
                <w:rFonts w:ascii="Times New Roman" w:eastAsia="Calibri" w:hAnsi="Times New Roman" w:cs="Times New Roman"/>
                <w:b/>
                <w:bCs/>
                <w:noProof/>
                <w:sz w:val="16"/>
                <w:szCs w:val="16"/>
              </w:rPr>
            </w:pPr>
            <w:r w:rsidRPr="00FA6FB2">
              <w:rPr>
                <w:rFonts w:ascii="Times New Roman" w:eastAsia="Calibri" w:hAnsi="Times New Roman" w:cs="Times New Roman"/>
                <w:b/>
                <w:bCs/>
                <w:noProof/>
                <w:sz w:val="16"/>
                <w:szCs w:val="16"/>
              </w:rPr>
              <w:t>IV</w:t>
            </w:r>
          </w:p>
        </w:tc>
      </w:tr>
      <w:tr w:rsidR="00231524" w:rsidRPr="00FA6FB2" w14:paraId="0C244B30" w14:textId="26311C5D" w:rsidTr="00231524">
        <w:trPr>
          <w:trHeight w:val="20"/>
        </w:trPr>
        <w:tc>
          <w:tcPr>
            <w:cnfStyle w:val="001000000000" w:firstRow="0" w:lastRow="0" w:firstColumn="1" w:lastColumn="0" w:oddVBand="0" w:evenVBand="0" w:oddHBand="0" w:evenHBand="0" w:firstRowFirstColumn="0" w:firstRowLastColumn="0" w:lastRowFirstColumn="0" w:lastRowLastColumn="0"/>
            <w:tcW w:w="972" w:type="pct"/>
            <w:vMerge/>
            <w:hideMark/>
          </w:tcPr>
          <w:p w14:paraId="1D6EEE8F" w14:textId="77777777" w:rsidR="00231524" w:rsidRPr="00FA6FB2" w:rsidRDefault="00231524" w:rsidP="005062F3">
            <w:pPr>
              <w:spacing w:after="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688" w:type="pct"/>
            <w:vMerge/>
            <w:hideMark/>
          </w:tcPr>
          <w:p w14:paraId="43C293E8" w14:textId="77777777" w:rsidR="00231524" w:rsidRPr="00FA6FB2" w:rsidRDefault="00231524" w:rsidP="005062F3">
            <w:pPr>
              <w:spacing w:after="0"/>
              <w:rPr>
                <w:rFonts w:ascii="Times New Roman" w:eastAsia="Calibri" w:hAnsi="Times New Roman" w:cs="Times New Roman"/>
                <w:b/>
                <w:bCs/>
                <w:noProof/>
                <w:sz w:val="16"/>
                <w:szCs w:val="16"/>
              </w:rPr>
            </w:pPr>
          </w:p>
        </w:tc>
        <w:tc>
          <w:tcPr>
            <w:tcW w:w="119" w:type="pct"/>
            <w:noWrap/>
            <w:hideMark/>
          </w:tcPr>
          <w:p w14:paraId="1AB0FF5A" w14:textId="77777777" w:rsidR="00231524" w:rsidRPr="00FA6FB2" w:rsidRDefault="00231524" w:rsidP="005062F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noProof/>
                <w:sz w:val="16"/>
                <w:szCs w:val="16"/>
              </w:rPr>
            </w:pPr>
            <w:r w:rsidRPr="00FA6FB2">
              <w:rPr>
                <w:rFonts w:ascii="Times New Roman" w:eastAsia="Calibri" w:hAnsi="Times New Roman" w:cs="Times New Roman"/>
                <w:b/>
                <w:noProof/>
                <w:sz w:val="16"/>
                <w:szCs w:val="16"/>
              </w:rPr>
              <w:t>1</w:t>
            </w:r>
          </w:p>
        </w:tc>
        <w:tc>
          <w:tcPr>
            <w:cnfStyle w:val="000010000000" w:firstRow="0" w:lastRow="0" w:firstColumn="0" w:lastColumn="0" w:oddVBand="1" w:evenVBand="0" w:oddHBand="0" w:evenHBand="0" w:firstRowFirstColumn="0" w:firstRowLastColumn="0" w:lastRowFirstColumn="0" w:lastRowLastColumn="0"/>
            <w:tcW w:w="119" w:type="pct"/>
            <w:hideMark/>
          </w:tcPr>
          <w:p w14:paraId="1340F1E5" w14:textId="77777777" w:rsidR="00231524" w:rsidRPr="00FA6FB2" w:rsidRDefault="00231524" w:rsidP="005062F3">
            <w:pPr>
              <w:spacing w:after="0"/>
              <w:jc w:val="center"/>
              <w:rPr>
                <w:rFonts w:ascii="Times New Roman" w:eastAsia="Calibri" w:hAnsi="Times New Roman" w:cs="Times New Roman"/>
                <w:b/>
                <w:noProof/>
                <w:sz w:val="16"/>
                <w:szCs w:val="16"/>
              </w:rPr>
            </w:pPr>
            <w:r w:rsidRPr="00FA6FB2">
              <w:rPr>
                <w:rFonts w:ascii="Times New Roman" w:eastAsia="Calibri" w:hAnsi="Times New Roman" w:cs="Times New Roman"/>
                <w:b/>
                <w:noProof/>
                <w:sz w:val="16"/>
                <w:szCs w:val="16"/>
              </w:rPr>
              <w:t>2</w:t>
            </w:r>
          </w:p>
        </w:tc>
        <w:tc>
          <w:tcPr>
            <w:tcW w:w="119" w:type="pct"/>
            <w:hideMark/>
          </w:tcPr>
          <w:p w14:paraId="3D8C9BA2" w14:textId="77777777" w:rsidR="00231524" w:rsidRPr="00FA6FB2" w:rsidRDefault="00231524" w:rsidP="005062F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noProof/>
                <w:sz w:val="16"/>
                <w:szCs w:val="16"/>
              </w:rPr>
            </w:pPr>
            <w:r w:rsidRPr="00FA6FB2">
              <w:rPr>
                <w:rFonts w:ascii="Times New Roman" w:eastAsia="Calibri" w:hAnsi="Times New Roman" w:cs="Times New Roman"/>
                <w:b/>
                <w:noProof/>
                <w:sz w:val="16"/>
                <w:szCs w:val="16"/>
              </w:rPr>
              <w:t>3</w:t>
            </w:r>
          </w:p>
        </w:tc>
        <w:tc>
          <w:tcPr>
            <w:cnfStyle w:val="000010000000" w:firstRow="0" w:lastRow="0" w:firstColumn="0" w:lastColumn="0" w:oddVBand="1" w:evenVBand="0" w:oddHBand="0" w:evenHBand="0" w:firstRowFirstColumn="0" w:firstRowLastColumn="0" w:lastRowFirstColumn="0" w:lastRowLastColumn="0"/>
            <w:tcW w:w="119" w:type="pct"/>
            <w:hideMark/>
          </w:tcPr>
          <w:p w14:paraId="563B6D97" w14:textId="77777777" w:rsidR="00231524" w:rsidRPr="00FA6FB2" w:rsidRDefault="00231524" w:rsidP="005062F3">
            <w:pPr>
              <w:spacing w:after="0"/>
              <w:jc w:val="center"/>
              <w:rPr>
                <w:rFonts w:ascii="Times New Roman" w:eastAsia="Calibri" w:hAnsi="Times New Roman" w:cs="Times New Roman"/>
                <w:b/>
                <w:noProof/>
                <w:sz w:val="16"/>
                <w:szCs w:val="16"/>
              </w:rPr>
            </w:pPr>
            <w:r w:rsidRPr="00FA6FB2">
              <w:rPr>
                <w:rFonts w:ascii="Times New Roman" w:eastAsia="Calibri" w:hAnsi="Times New Roman" w:cs="Times New Roman"/>
                <w:b/>
                <w:noProof/>
                <w:sz w:val="16"/>
                <w:szCs w:val="16"/>
              </w:rPr>
              <w:t>4</w:t>
            </w:r>
          </w:p>
        </w:tc>
        <w:tc>
          <w:tcPr>
            <w:tcW w:w="119" w:type="pct"/>
            <w:hideMark/>
          </w:tcPr>
          <w:p w14:paraId="40E82E98" w14:textId="77777777" w:rsidR="00231524" w:rsidRPr="00FA6FB2" w:rsidRDefault="00231524" w:rsidP="005062F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noProof/>
                <w:sz w:val="16"/>
                <w:szCs w:val="16"/>
              </w:rPr>
            </w:pPr>
            <w:r w:rsidRPr="00FA6FB2">
              <w:rPr>
                <w:rFonts w:ascii="Times New Roman" w:eastAsia="Calibri" w:hAnsi="Times New Roman" w:cs="Times New Roman"/>
                <w:b/>
                <w:noProof/>
                <w:sz w:val="16"/>
                <w:szCs w:val="16"/>
              </w:rPr>
              <w:t>5</w:t>
            </w:r>
          </w:p>
        </w:tc>
        <w:tc>
          <w:tcPr>
            <w:cnfStyle w:val="000010000000" w:firstRow="0" w:lastRow="0" w:firstColumn="0" w:lastColumn="0" w:oddVBand="1" w:evenVBand="0" w:oddHBand="0" w:evenHBand="0" w:firstRowFirstColumn="0" w:firstRowLastColumn="0" w:lastRowFirstColumn="0" w:lastRowLastColumn="0"/>
            <w:tcW w:w="120" w:type="pct"/>
            <w:hideMark/>
          </w:tcPr>
          <w:p w14:paraId="265056E9" w14:textId="77777777" w:rsidR="00231524" w:rsidRPr="00FA6FB2" w:rsidRDefault="00231524" w:rsidP="005062F3">
            <w:pPr>
              <w:spacing w:after="0"/>
              <w:jc w:val="center"/>
              <w:rPr>
                <w:rFonts w:ascii="Times New Roman" w:eastAsia="Calibri" w:hAnsi="Times New Roman" w:cs="Times New Roman"/>
                <w:b/>
                <w:noProof/>
                <w:sz w:val="16"/>
                <w:szCs w:val="16"/>
              </w:rPr>
            </w:pPr>
            <w:r w:rsidRPr="00FA6FB2">
              <w:rPr>
                <w:rFonts w:ascii="Times New Roman" w:eastAsia="Calibri" w:hAnsi="Times New Roman" w:cs="Times New Roman"/>
                <w:b/>
                <w:noProof/>
                <w:sz w:val="16"/>
                <w:szCs w:val="16"/>
              </w:rPr>
              <w:t>6</w:t>
            </w:r>
          </w:p>
        </w:tc>
        <w:tc>
          <w:tcPr>
            <w:tcW w:w="119" w:type="pct"/>
            <w:hideMark/>
          </w:tcPr>
          <w:p w14:paraId="7322EC60" w14:textId="77777777" w:rsidR="00231524" w:rsidRPr="00FA6FB2" w:rsidRDefault="00231524" w:rsidP="005062F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noProof/>
                <w:sz w:val="16"/>
                <w:szCs w:val="16"/>
              </w:rPr>
            </w:pPr>
            <w:r w:rsidRPr="00FA6FB2">
              <w:rPr>
                <w:rFonts w:ascii="Times New Roman" w:eastAsia="Calibri" w:hAnsi="Times New Roman" w:cs="Times New Roman"/>
                <w:b/>
                <w:noProof/>
                <w:sz w:val="16"/>
                <w:szCs w:val="16"/>
              </w:rPr>
              <w:t>7</w:t>
            </w:r>
          </w:p>
        </w:tc>
        <w:tc>
          <w:tcPr>
            <w:cnfStyle w:val="000010000000" w:firstRow="0" w:lastRow="0" w:firstColumn="0" w:lastColumn="0" w:oddVBand="1" w:evenVBand="0" w:oddHBand="0" w:evenHBand="0" w:firstRowFirstColumn="0" w:firstRowLastColumn="0" w:lastRowFirstColumn="0" w:lastRowLastColumn="0"/>
            <w:tcW w:w="119" w:type="pct"/>
            <w:hideMark/>
          </w:tcPr>
          <w:p w14:paraId="1DD326DF" w14:textId="77777777" w:rsidR="00231524" w:rsidRPr="00FA6FB2" w:rsidRDefault="00231524" w:rsidP="005062F3">
            <w:pPr>
              <w:spacing w:after="0"/>
              <w:jc w:val="center"/>
              <w:rPr>
                <w:rFonts w:ascii="Times New Roman" w:eastAsia="Calibri" w:hAnsi="Times New Roman" w:cs="Times New Roman"/>
                <w:b/>
                <w:noProof/>
                <w:sz w:val="16"/>
                <w:szCs w:val="16"/>
              </w:rPr>
            </w:pPr>
            <w:r w:rsidRPr="00FA6FB2">
              <w:rPr>
                <w:rFonts w:ascii="Times New Roman" w:eastAsia="Calibri" w:hAnsi="Times New Roman" w:cs="Times New Roman"/>
                <w:b/>
                <w:noProof/>
                <w:sz w:val="16"/>
                <w:szCs w:val="16"/>
              </w:rPr>
              <w:t>8</w:t>
            </w:r>
          </w:p>
        </w:tc>
        <w:tc>
          <w:tcPr>
            <w:tcW w:w="122" w:type="pct"/>
            <w:hideMark/>
          </w:tcPr>
          <w:p w14:paraId="48870690" w14:textId="77777777" w:rsidR="00231524" w:rsidRPr="00FA6FB2" w:rsidRDefault="00231524" w:rsidP="005062F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noProof/>
                <w:sz w:val="16"/>
                <w:szCs w:val="16"/>
              </w:rPr>
            </w:pPr>
            <w:r w:rsidRPr="00FA6FB2">
              <w:rPr>
                <w:rFonts w:ascii="Times New Roman" w:eastAsia="Calibri" w:hAnsi="Times New Roman" w:cs="Times New Roman"/>
                <w:b/>
                <w:noProof/>
                <w:sz w:val="16"/>
                <w:szCs w:val="16"/>
              </w:rPr>
              <w:t>9</w:t>
            </w:r>
          </w:p>
        </w:tc>
        <w:tc>
          <w:tcPr>
            <w:cnfStyle w:val="000010000000" w:firstRow="0" w:lastRow="0" w:firstColumn="0" w:lastColumn="0" w:oddVBand="1" w:evenVBand="0" w:oddHBand="0" w:evenHBand="0" w:firstRowFirstColumn="0" w:firstRowLastColumn="0" w:lastRowFirstColumn="0" w:lastRowLastColumn="0"/>
            <w:tcW w:w="188" w:type="pct"/>
            <w:hideMark/>
          </w:tcPr>
          <w:p w14:paraId="7F139C13" w14:textId="77777777" w:rsidR="00231524" w:rsidRPr="00FA6FB2" w:rsidRDefault="00231524" w:rsidP="005062F3">
            <w:pPr>
              <w:spacing w:after="0"/>
              <w:jc w:val="center"/>
              <w:rPr>
                <w:rFonts w:ascii="Times New Roman" w:eastAsia="Calibri" w:hAnsi="Times New Roman" w:cs="Times New Roman"/>
                <w:b/>
                <w:noProof/>
                <w:sz w:val="16"/>
                <w:szCs w:val="16"/>
              </w:rPr>
            </w:pPr>
            <w:r w:rsidRPr="00FA6FB2">
              <w:rPr>
                <w:rFonts w:ascii="Times New Roman" w:eastAsia="Calibri" w:hAnsi="Times New Roman" w:cs="Times New Roman"/>
                <w:b/>
                <w:noProof/>
                <w:sz w:val="16"/>
                <w:szCs w:val="16"/>
              </w:rPr>
              <w:t>10</w:t>
            </w:r>
          </w:p>
        </w:tc>
        <w:tc>
          <w:tcPr>
            <w:tcW w:w="188" w:type="pct"/>
            <w:hideMark/>
          </w:tcPr>
          <w:p w14:paraId="2E5775F8" w14:textId="77777777" w:rsidR="00231524" w:rsidRPr="00FA6FB2" w:rsidRDefault="00231524" w:rsidP="005062F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noProof/>
                <w:sz w:val="16"/>
                <w:szCs w:val="16"/>
              </w:rPr>
            </w:pPr>
            <w:r w:rsidRPr="00FA6FB2">
              <w:rPr>
                <w:rFonts w:ascii="Times New Roman" w:eastAsia="Calibri" w:hAnsi="Times New Roman" w:cs="Times New Roman"/>
                <w:b/>
                <w:noProof/>
                <w:sz w:val="16"/>
                <w:szCs w:val="16"/>
              </w:rPr>
              <w:t>11</w:t>
            </w:r>
          </w:p>
        </w:tc>
        <w:tc>
          <w:tcPr>
            <w:cnfStyle w:val="000010000000" w:firstRow="0" w:lastRow="0" w:firstColumn="0" w:lastColumn="0" w:oddVBand="1" w:evenVBand="0" w:oddHBand="0" w:evenHBand="0" w:firstRowFirstColumn="0" w:firstRowLastColumn="0" w:lastRowFirstColumn="0" w:lastRowLastColumn="0"/>
            <w:tcW w:w="189" w:type="pct"/>
            <w:hideMark/>
          </w:tcPr>
          <w:p w14:paraId="6C5588AD" w14:textId="77777777" w:rsidR="00231524" w:rsidRPr="00FA6FB2" w:rsidRDefault="00231524" w:rsidP="005062F3">
            <w:pPr>
              <w:spacing w:after="0"/>
              <w:jc w:val="center"/>
              <w:rPr>
                <w:rFonts w:ascii="Times New Roman" w:eastAsia="Calibri" w:hAnsi="Times New Roman" w:cs="Times New Roman"/>
                <w:b/>
                <w:noProof/>
                <w:sz w:val="16"/>
                <w:szCs w:val="16"/>
              </w:rPr>
            </w:pPr>
            <w:r w:rsidRPr="00FA6FB2">
              <w:rPr>
                <w:rFonts w:ascii="Times New Roman" w:eastAsia="Calibri" w:hAnsi="Times New Roman" w:cs="Times New Roman"/>
                <w:b/>
                <w:noProof/>
                <w:sz w:val="16"/>
                <w:szCs w:val="16"/>
              </w:rPr>
              <w:t>12</w:t>
            </w:r>
          </w:p>
        </w:tc>
        <w:tc>
          <w:tcPr>
            <w:tcW w:w="119" w:type="pct"/>
            <w:hideMark/>
          </w:tcPr>
          <w:p w14:paraId="28695008" w14:textId="77777777" w:rsidR="00231524" w:rsidRPr="00FA6FB2" w:rsidRDefault="00231524" w:rsidP="005062F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noProof/>
                <w:sz w:val="16"/>
                <w:szCs w:val="16"/>
              </w:rPr>
            </w:pPr>
            <w:r w:rsidRPr="00FA6FB2">
              <w:rPr>
                <w:rFonts w:ascii="Times New Roman" w:eastAsia="Calibri" w:hAnsi="Times New Roman" w:cs="Times New Roman"/>
                <w:b/>
                <w:noProof/>
                <w:sz w:val="16"/>
                <w:szCs w:val="16"/>
              </w:rPr>
              <w:t>1</w:t>
            </w:r>
          </w:p>
        </w:tc>
        <w:tc>
          <w:tcPr>
            <w:cnfStyle w:val="000010000000" w:firstRow="0" w:lastRow="0" w:firstColumn="0" w:lastColumn="0" w:oddVBand="1" w:evenVBand="0" w:oddHBand="0" w:evenHBand="0" w:firstRowFirstColumn="0" w:firstRowLastColumn="0" w:lastRowFirstColumn="0" w:lastRowLastColumn="0"/>
            <w:tcW w:w="119" w:type="pct"/>
            <w:hideMark/>
          </w:tcPr>
          <w:p w14:paraId="6B300E0F" w14:textId="77777777" w:rsidR="00231524" w:rsidRPr="00FA6FB2" w:rsidRDefault="00231524" w:rsidP="005062F3">
            <w:pPr>
              <w:spacing w:after="0"/>
              <w:jc w:val="center"/>
              <w:rPr>
                <w:rFonts w:ascii="Times New Roman" w:eastAsia="Calibri" w:hAnsi="Times New Roman" w:cs="Times New Roman"/>
                <w:b/>
                <w:noProof/>
                <w:sz w:val="16"/>
                <w:szCs w:val="16"/>
              </w:rPr>
            </w:pPr>
            <w:r w:rsidRPr="00FA6FB2">
              <w:rPr>
                <w:rFonts w:ascii="Times New Roman" w:eastAsia="Calibri" w:hAnsi="Times New Roman" w:cs="Times New Roman"/>
                <w:b/>
                <w:noProof/>
                <w:sz w:val="16"/>
                <w:szCs w:val="16"/>
              </w:rPr>
              <w:t>2</w:t>
            </w:r>
          </w:p>
        </w:tc>
        <w:tc>
          <w:tcPr>
            <w:tcW w:w="130" w:type="pct"/>
            <w:hideMark/>
          </w:tcPr>
          <w:p w14:paraId="2D983668" w14:textId="77777777" w:rsidR="00231524" w:rsidRPr="00FA6FB2" w:rsidRDefault="00231524" w:rsidP="005062F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noProof/>
                <w:sz w:val="16"/>
                <w:szCs w:val="16"/>
              </w:rPr>
            </w:pPr>
            <w:r w:rsidRPr="00FA6FB2">
              <w:rPr>
                <w:rFonts w:ascii="Times New Roman" w:eastAsia="Calibri" w:hAnsi="Times New Roman" w:cs="Times New Roman"/>
                <w:b/>
                <w:noProof/>
                <w:sz w:val="16"/>
                <w:szCs w:val="16"/>
              </w:rPr>
              <w:t>3</w:t>
            </w:r>
          </w:p>
        </w:tc>
        <w:tc>
          <w:tcPr>
            <w:cnfStyle w:val="000010000000" w:firstRow="0" w:lastRow="0" w:firstColumn="0" w:lastColumn="0" w:oddVBand="1" w:evenVBand="0" w:oddHBand="0" w:evenHBand="0" w:firstRowFirstColumn="0" w:firstRowLastColumn="0" w:lastRowFirstColumn="0" w:lastRowLastColumn="0"/>
            <w:tcW w:w="119" w:type="pct"/>
            <w:hideMark/>
          </w:tcPr>
          <w:p w14:paraId="436C0F6B" w14:textId="77777777" w:rsidR="00231524" w:rsidRPr="00FA6FB2" w:rsidRDefault="00231524" w:rsidP="005062F3">
            <w:pPr>
              <w:spacing w:after="0"/>
              <w:jc w:val="center"/>
              <w:rPr>
                <w:rFonts w:ascii="Times New Roman" w:eastAsia="Calibri" w:hAnsi="Times New Roman" w:cs="Times New Roman"/>
                <w:b/>
                <w:noProof/>
                <w:sz w:val="16"/>
                <w:szCs w:val="16"/>
              </w:rPr>
            </w:pPr>
            <w:r w:rsidRPr="00FA6FB2">
              <w:rPr>
                <w:rFonts w:ascii="Times New Roman" w:eastAsia="Calibri" w:hAnsi="Times New Roman" w:cs="Times New Roman"/>
                <w:b/>
                <w:noProof/>
                <w:sz w:val="16"/>
                <w:szCs w:val="16"/>
              </w:rPr>
              <w:t>4</w:t>
            </w:r>
          </w:p>
        </w:tc>
        <w:tc>
          <w:tcPr>
            <w:tcW w:w="120" w:type="pct"/>
            <w:hideMark/>
          </w:tcPr>
          <w:p w14:paraId="23985B55" w14:textId="77777777" w:rsidR="00231524" w:rsidRPr="00FA6FB2" w:rsidRDefault="00231524" w:rsidP="005062F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noProof/>
                <w:sz w:val="16"/>
                <w:szCs w:val="16"/>
              </w:rPr>
            </w:pPr>
            <w:r w:rsidRPr="00FA6FB2">
              <w:rPr>
                <w:rFonts w:ascii="Times New Roman" w:eastAsia="Calibri" w:hAnsi="Times New Roman" w:cs="Times New Roman"/>
                <w:b/>
                <w:noProof/>
                <w:sz w:val="16"/>
                <w:szCs w:val="16"/>
              </w:rPr>
              <w:t>5</w:t>
            </w:r>
          </w:p>
        </w:tc>
        <w:tc>
          <w:tcPr>
            <w:cnfStyle w:val="000010000000" w:firstRow="0" w:lastRow="0" w:firstColumn="0" w:lastColumn="0" w:oddVBand="1" w:evenVBand="0" w:oddHBand="0" w:evenHBand="0" w:firstRowFirstColumn="0" w:firstRowLastColumn="0" w:lastRowFirstColumn="0" w:lastRowLastColumn="0"/>
            <w:tcW w:w="139" w:type="pct"/>
            <w:hideMark/>
          </w:tcPr>
          <w:p w14:paraId="26F48F17" w14:textId="77777777" w:rsidR="00231524" w:rsidRPr="00FA6FB2" w:rsidRDefault="00231524" w:rsidP="005062F3">
            <w:pPr>
              <w:spacing w:after="0"/>
              <w:jc w:val="center"/>
              <w:rPr>
                <w:rFonts w:ascii="Times New Roman" w:eastAsia="Calibri" w:hAnsi="Times New Roman" w:cs="Times New Roman"/>
                <w:b/>
                <w:noProof/>
                <w:sz w:val="16"/>
                <w:szCs w:val="16"/>
              </w:rPr>
            </w:pPr>
            <w:r w:rsidRPr="00FA6FB2">
              <w:rPr>
                <w:rFonts w:ascii="Times New Roman" w:eastAsia="Calibri" w:hAnsi="Times New Roman" w:cs="Times New Roman"/>
                <w:b/>
                <w:noProof/>
                <w:sz w:val="16"/>
                <w:szCs w:val="16"/>
              </w:rPr>
              <w:t>6</w:t>
            </w:r>
          </w:p>
        </w:tc>
        <w:tc>
          <w:tcPr>
            <w:tcW w:w="121" w:type="pct"/>
            <w:hideMark/>
          </w:tcPr>
          <w:p w14:paraId="0F223C93" w14:textId="77777777" w:rsidR="00231524" w:rsidRPr="00FA6FB2" w:rsidRDefault="00231524" w:rsidP="005062F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noProof/>
                <w:sz w:val="16"/>
                <w:szCs w:val="16"/>
              </w:rPr>
            </w:pPr>
            <w:r w:rsidRPr="00FA6FB2">
              <w:rPr>
                <w:rFonts w:ascii="Times New Roman" w:eastAsia="Calibri" w:hAnsi="Times New Roman" w:cs="Times New Roman"/>
                <w:b/>
                <w:noProof/>
                <w:sz w:val="16"/>
                <w:szCs w:val="16"/>
              </w:rPr>
              <w:t>7</w:t>
            </w:r>
          </w:p>
        </w:tc>
        <w:tc>
          <w:tcPr>
            <w:cnfStyle w:val="000010000000" w:firstRow="0" w:lastRow="0" w:firstColumn="0" w:lastColumn="0" w:oddVBand="1" w:evenVBand="0" w:oddHBand="0" w:evenHBand="0" w:firstRowFirstColumn="0" w:firstRowLastColumn="0" w:lastRowFirstColumn="0" w:lastRowLastColumn="0"/>
            <w:tcW w:w="123" w:type="pct"/>
            <w:hideMark/>
          </w:tcPr>
          <w:p w14:paraId="2F7A975D" w14:textId="77777777" w:rsidR="00231524" w:rsidRPr="00FA6FB2" w:rsidRDefault="00231524" w:rsidP="005062F3">
            <w:pPr>
              <w:spacing w:after="0"/>
              <w:jc w:val="center"/>
              <w:rPr>
                <w:rFonts w:ascii="Times New Roman" w:eastAsia="Calibri" w:hAnsi="Times New Roman" w:cs="Times New Roman"/>
                <w:b/>
                <w:noProof/>
                <w:sz w:val="16"/>
                <w:szCs w:val="16"/>
              </w:rPr>
            </w:pPr>
            <w:r w:rsidRPr="00FA6FB2">
              <w:rPr>
                <w:rFonts w:ascii="Times New Roman" w:eastAsia="Calibri" w:hAnsi="Times New Roman" w:cs="Times New Roman"/>
                <w:b/>
                <w:noProof/>
                <w:sz w:val="16"/>
                <w:szCs w:val="16"/>
              </w:rPr>
              <w:t>8</w:t>
            </w:r>
          </w:p>
        </w:tc>
        <w:tc>
          <w:tcPr>
            <w:tcW w:w="138" w:type="pct"/>
            <w:hideMark/>
          </w:tcPr>
          <w:p w14:paraId="0D0D9AF6" w14:textId="77777777" w:rsidR="00231524" w:rsidRPr="00FA6FB2" w:rsidRDefault="00231524" w:rsidP="005062F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noProof/>
                <w:sz w:val="16"/>
                <w:szCs w:val="16"/>
              </w:rPr>
            </w:pPr>
            <w:r w:rsidRPr="00FA6FB2">
              <w:rPr>
                <w:rFonts w:ascii="Times New Roman" w:eastAsia="Calibri" w:hAnsi="Times New Roman" w:cs="Times New Roman"/>
                <w:b/>
                <w:noProof/>
                <w:sz w:val="16"/>
                <w:szCs w:val="16"/>
              </w:rPr>
              <w:t>9</w:t>
            </w:r>
          </w:p>
        </w:tc>
        <w:tc>
          <w:tcPr>
            <w:cnfStyle w:val="000010000000" w:firstRow="0" w:lastRow="0" w:firstColumn="0" w:lastColumn="0" w:oddVBand="1" w:evenVBand="0" w:oddHBand="0" w:evenHBand="0" w:firstRowFirstColumn="0" w:firstRowLastColumn="0" w:lastRowFirstColumn="0" w:lastRowLastColumn="0"/>
            <w:tcW w:w="188" w:type="pct"/>
            <w:hideMark/>
          </w:tcPr>
          <w:p w14:paraId="5DFE907A" w14:textId="77777777" w:rsidR="00231524" w:rsidRPr="00FA6FB2" w:rsidRDefault="00231524" w:rsidP="005062F3">
            <w:pPr>
              <w:spacing w:after="0"/>
              <w:jc w:val="center"/>
              <w:rPr>
                <w:rFonts w:ascii="Times New Roman" w:eastAsia="Calibri" w:hAnsi="Times New Roman" w:cs="Times New Roman"/>
                <w:b/>
                <w:noProof/>
                <w:sz w:val="16"/>
                <w:szCs w:val="16"/>
              </w:rPr>
            </w:pPr>
            <w:r w:rsidRPr="00FA6FB2">
              <w:rPr>
                <w:rFonts w:ascii="Times New Roman" w:eastAsia="Calibri" w:hAnsi="Times New Roman" w:cs="Times New Roman"/>
                <w:b/>
                <w:noProof/>
                <w:sz w:val="16"/>
                <w:szCs w:val="16"/>
              </w:rPr>
              <w:t>10</w:t>
            </w:r>
          </w:p>
        </w:tc>
        <w:tc>
          <w:tcPr>
            <w:tcW w:w="188" w:type="pct"/>
            <w:hideMark/>
          </w:tcPr>
          <w:p w14:paraId="09F9929B" w14:textId="77777777" w:rsidR="00231524" w:rsidRPr="00FA6FB2" w:rsidRDefault="00231524" w:rsidP="005062F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noProof/>
                <w:sz w:val="16"/>
                <w:szCs w:val="16"/>
              </w:rPr>
            </w:pPr>
            <w:r w:rsidRPr="00FA6FB2">
              <w:rPr>
                <w:rFonts w:ascii="Times New Roman" w:eastAsia="Calibri" w:hAnsi="Times New Roman" w:cs="Times New Roman"/>
                <w:b/>
                <w:noProof/>
                <w:sz w:val="16"/>
                <w:szCs w:val="16"/>
              </w:rPr>
              <w:t>11</w:t>
            </w:r>
          </w:p>
        </w:tc>
        <w:tc>
          <w:tcPr>
            <w:cnfStyle w:val="000010000000" w:firstRow="0" w:lastRow="0" w:firstColumn="0" w:lastColumn="0" w:oddVBand="1" w:evenVBand="0" w:oddHBand="0" w:evenHBand="0" w:firstRowFirstColumn="0" w:firstRowLastColumn="0" w:lastRowFirstColumn="0" w:lastRowLastColumn="0"/>
            <w:tcW w:w="197" w:type="pct"/>
            <w:hideMark/>
          </w:tcPr>
          <w:p w14:paraId="467A0891" w14:textId="77777777" w:rsidR="00231524" w:rsidRPr="00FA6FB2" w:rsidRDefault="00231524" w:rsidP="005062F3">
            <w:pPr>
              <w:spacing w:after="0"/>
              <w:jc w:val="center"/>
              <w:rPr>
                <w:rFonts w:ascii="Times New Roman" w:eastAsia="Calibri" w:hAnsi="Times New Roman" w:cs="Times New Roman"/>
                <w:b/>
                <w:noProof/>
                <w:sz w:val="16"/>
                <w:szCs w:val="16"/>
              </w:rPr>
            </w:pPr>
            <w:r w:rsidRPr="00FA6FB2">
              <w:rPr>
                <w:rFonts w:ascii="Times New Roman" w:eastAsia="Calibri" w:hAnsi="Times New Roman" w:cs="Times New Roman"/>
                <w:b/>
                <w:noProof/>
                <w:sz w:val="16"/>
                <w:szCs w:val="16"/>
              </w:rPr>
              <w:t>12</w:t>
            </w:r>
          </w:p>
        </w:tc>
      </w:tr>
      <w:tr w:rsidR="00231524" w:rsidRPr="00FA6FB2" w14:paraId="07DAC1BC" w14:textId="62C6302A" w:rsidTr="002315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2" w:type="pct"/>
            <w:hideMark/>
          </w:tcPr>
          <w:p w14:paraId="67651B98" w14:textId="77777777" w:rsidR="00231524" w:rsidRPr="00FA6FB2" w:rsidRDefault="00231524" w:rsidP="00794443">
            <w:pPr>
              <w:spacing w:after="0"/>
              <w:rPr>
                <w:rFonts w:ascii="Times New Roman" w:eastAsia="Calibri" w:hAnsi="Times New Roman" w:cs="Times New Roman"/>
                <w:b w:val="0"/>
                <w:noProof/>
                <w:sz w:val="16"/>
                <w:szCs w:val="16"/>
              </w:rPr>
            </w:pPr>
            <w:r w:rsidRPr="00FA6FB2">
              <w:rPr>
                <w:rFonts w:ascii="Times New Roman" w:eastAsia="Calibri" w:hAnsi="Times New Roman" w:cs="Times New Roman"/>
                <w:b w:val="0"/>
                <w:noProof/>
                <w:sz w:val="16"/>
                <w:szCs w:val="16"/>
              </w:rPr>
              <w:t>Investicijų projekto ir energijos vartojimo audito parengimas</w:t>
            </w:r>
          </w:p>
        </w:tc>
        <w:tc>
          <w:tcPr>
            <w:cnfStyle w:val="000010000000" w:firstRow="0" w:lastRow="0" w:firstColumn="0" w:lastColumn="0" w:oddVBand="1" w:evenVBand="0" w:oddHBand="0" w:evenHBand="0" w:firstRowFirstColumn="0" w:firstRowLastColumn="0" w:lastRowFirstColumn="0" w:lastRowLastColumn="0"/>
            <w:tcW w:w="688" w:type="pct"/>
            <w:shd w:val="clear" w:color="auto" w:fill="DBE5F1" w:themeFill="accent1" w:themeFillTint="33"/>
            <w:noWrap/>
          </w:tcPr>
          <w:p w14:paraId="2CE08809" w14:textId="77777777" w:rsidR="00231524" w:rsidRPr="00FA6FB2" w:rsidRDefault="00231524" w:rsidP="00794443">
            <w:pPr>
              <w:spacing w:after="0"/>
              <w:jc w:val="center"/>
              <w:rPr>
                <w:rFonts w:ascii="Times New Roman" w:eastAsia="Calibri" w:hAnsi="Times New Roman" w:cs="Times New Roman"/>
                <w:b/>
                <w:bCs/>
                <w:noProof/>
                <w:sz w:val="16"/>
                <w:szCs w:val="16"/>
              </w:rPr>
            </w:pPr>
          </w:p>
        </w:tc>
        <w:tc>
          <w:tcPr>
            <w:tcW w:w="119" w:type="pct"/>
            <w:noWrap/>
          </w:tcPr>
          <w:p w14:paraId="3CCF97BD"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tcPr>
          <w:p w14:paraId="02FCF8AB"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19" w:type="pct"/>
          </w:tcPr>
          <w:p w14:paraId="3DDC64C7"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shd w:val="clear" w:color="auto" w:fill="DBE5F1" w:themeFill="accent1" w:themeFillTint="33"/>
          </w:tcPr>
          <w:p w14:paraId="4B130A06"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19" w:type="pct"/>
            <w:shd w:val="clear" w:color="auto" w:fill="DBE5F1" w:themeFill="accent1" w:themeFillTint="33"/>
          </w:tcPr>
          <w:p w14:paraId="34746FF5"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20" w:type="pct"/>
          </w:tcPr>
          <w:p w14:paraId="71F7D36E"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19" w:type="pct"/>
          </w:tcPr>
          <w:p w14:paraId="4B772376"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tcPr>
          <w:p w14:paraId="3498537D"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22" w:type="pct"/>
          </w:tcPr>
          <w:p w14:paraId="52C7B248"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88" w:type="pct"/>
          </w:tcPr>
          <w:p w14:paraId="520F661F"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88" w:type="pct"/>
          </w:tcPr>
          <w:p w14:paraId="33CD97AB"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89" w:type="pct"/>
          </w:tcPr>
          <w:p w14:paraId="71403DE1"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19" w:type="pct"/>
          </w:tcPr>
          <w:p w14:paraId="4892DADF"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tcPr>
          <w:p w14:paraId="44E379D9"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30" w:type="pct"/>
          </w:tcPr>
          <w:p w14:paraId="65C655B1"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tcPr>
          <w:p w14:paraId="04D25BAB"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20" w:type="pct"/>
          </w:tcPr>
          <w:p w14:paraId="151365F9"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39" w:type="pct"/>
          </w:tcPr>
          <w:p w14:paraId="243BB370"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21" w:type="pct"/>
          </w:tcPr>
          <w:p w14:paraId="215F8916"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23" w:type="pct"/>
          </w:tcPr>
          <w:p w14:paraId="691AC9B6"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38" w:type="pct"/>
          </w:tcPr>
          <w:p w14:paraId="43B93836"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88" w:type="pct"/>
          </w:tcPr>
          <w:p w14:paraId="33AE5B71"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88" w:type="pct"/>
          </w:tcPr>
          <w:p w14:paraId="42F6C023"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97" w:type="pct"/>
          </w:tcPr>
          <w:p w14:paraId="0F35E080" w14:textId="77777777" w:rsidR="00231524" w:rsidRPr="00FA6FB2" w:rsidRDefault="00231524" w:rsidP="00794443">
            <w:pPr>
              <w:spacing w:after="0"/>
              <w:jc w:val="center"/>
              <w:rPr>
                <w:rFonts w:ascii="Times New Roman" w:eastAsia="Calibri" w:hAnsi="Times New Roman" w:cs="Times New Roman"/>
                <w:bCs/>
                <w:noProof/>
                <w:sz w:val="16"/>
                <w:szCs w:val="16"/>
              </w:rPr>
            </w:pPr>
          </w:p>
        </w:tc>
      </w:tr>
      <w:tr w:rsidR="00231524" w:rsidRPr="00FA6FB2" w14:paraId="21618866" w14:textId="21169EAD" w:rsidTr="00231524">
        <w:trPr>
          <w:trHeight w:val="20"/>
        </w:trPr>
        <w:tc>
          <w:tcPr>
            <w:cnfStyle w:val="001000000000" w:firstRow="0" w:lastRow="0" w:firstColumn="1" w:lastColumn="0" w:oddVBand="0" w:evenVBand="0" w:oddHBand="0" w:evenHBand="0" w:firstRowFirstColumn="0" w:firstRowLastColumn="0" w:lastRowFirstColumn="0" w:lastRowLastColumn="0"/>
            <w:tcW w:w="972" w:type="pct"/>
            <w:hideMark/>
          </w:tcPr>
          <w:p w14:paraId="6E46F581" w14:textId="77777777" w:rsidR="00231524" w:rsidRPr="00FA6FB2" w:rsidRDefault="00231524" w:rsidP="00794443">
            <w:pPr>
              <w:spacing w:after="0"/>
              <w:rPr>
                <w:rFonts w:ascii="Times New Roman" w:eastAsia="Calibri" w:hAnsi="Times New Roman" w:cs="Times New Roman"/>
                <w:b w:val="0"/>
                <w:noProof/>
                <w:sz w:val="16"/>
                <w:szCs w:val="16"/>
              </w:rPr>
            </w:pPr>
            <w:r w:rsidRPr="00FA6FB2">
              <w:rPr>
                <w:rFonts w:ascii="Times New Roman" w:eastAsia="Calibri" w:hAnsi="Times New Roman" w:cs="Times New Roman"/>
                <w:b w:val="0"/>
                <w:noProof/>
                <w:sz w:val="16"/>
                <w:szCs w:val="16"/>
              </w:rPr>
              <w:t>Techninio projekto parengim</w:t>
            </w:r>
            <w:r>
              <w:rPr>
                <w:rFonts w:ascii="Times New Roman" w:eastAsia="Calibri" w:hAnsi="Times New Roman" w:cs="Times New Roman"/>
                <w:b w:val="0"/>
                <w:noProof/>
                <w:sz w:val="16"/>
                <w:szCs w:val="16"/>
              </w:rPr>
              <w:t>o</w:t>
            </w:r>
            <w:r w:rsidRPr="00FA6FB2">
              <w:rPr>
                <w:rFonts w:ascii="Times New Roman" w:eastAsia="Calibri" w:hAnsi="Times New Roman" w:cs="Times New Roman"/>
                <w:b w:val="0"/>
                <w:noProof/>
                <w:sz w:val="16"/>
                <w:szCs w:val="16"/>
              </w:rPr>
              <w:t xml:space="preserve"> ir</w:t>
            </w:r>
            <w:r w:rsidRPr="00FA6FB2">
              <w:rPr>
                <w:rFonts w:ascii="Times New Roman" w:eastAsia="Calibri" w:hAnsi="Times New Roman" w:cs="Times New Roman"/>
                <w:b w:val="0"/>
                <w:sz w:val="16"/>
              </w:rPr>
              <w:t xml:space="preserve"> </w:t>
            </w:r>
            <w:r w:rsidRPr="00FA6FB2">
              <w:rPr>
                <w:rFonts w:ascii="Times New Roman" w:eastAsia="Calibri" w:hAnsi="Times New Roman" w:cs="Times New Roman"/>
                <w:b w:val="0"/>
                <w:noProof/>
                <w:sz w:val="16"/>
                <w:szCs w:val="16"/>
              </w:rPr>
              <w:t>ekspertizė</w:t>
            </w:r>
            <w:r>
              <w:rPr>
                <w:rFonts w:ascii="Times New Roman" w:eastAsia="Calibri" w:hAnsi="Times New Roman" w:cs="Times New Roman"/>
                <w:b w:val="0"/>
                <w:noProof/>
                <w:sz w:val="16"/>
                <w:szCs w:val="16"/>
              </w:rPr>
              <w:t>s</w:t>
            </w:r>
            <w:r w:rsidRPr="00FA6FB2">
              <w:rPr>
                <w:rFonts w:ascii="Times New Roman" w:hAnsi="Times New Roman" w:cs="Times New Roman"/>
                <w:sz w:val="16"/>
              </w:rPr>
              <w:t xml:space="preserve"> </w:t>
            </w:r>
            <w:r w:rsidRPr="00FA6FB2">
              <w:rPr>
                <w:rFonts w:ascii="Times New Roman" w:eastAsia="Calibri" w:hAnsi="Times New Roman" w:cs="Times New Roman"/>
                <w:b w:val="0"/>
                <w:noProof/>
                <w:sz w:val="16"/>
                <w:szCs w:val="16"/>
              </w:rPr>
              <w:t>viešųjų pirkimų vykdymas</w:t>
            </w:r>
          </w:p>
        </w:tc>
        <w:tc>
          <w:tcPr>
            <w:cnfStyle w:val="000010000000" w:firstRow="0" w:lastRow="0" w:firstColumn="0" w:lastColumn="0" w:oddVBand="1" w:evenVBand="0" w:oddHBand="0" w:evenHBand="0" w:firstRowFirstColumn="0" w:firstRowLastColumn="0" w:lastRowFirstColumn="0" w:lastRowLastColumn="0"/>
            <w:tcW w:w="688" w:type="pct"/>
            <w:noWrap/>
          </w:tcPr>
          <w:p w14:paraId="33453626" w14:textId="77777777" w:rsidR="00231524" w:rsidRPr="00FA6FB2" w:rsidRDefault="00231524" w:rsidP="00794443">
            <w:pPr>
              <w:spacing w:after="0"/>
              <w:jc w:val="center"/>
              <w:rPr>
                <w:rFonts w:ascii="Times New Roman" w:eastAsia="Calibri" w:hAnsi="Times New Roman" w:cs="Times New Roman"/>
                <w:b/>
                <w:bCs/>
                <w:noProof/>
                <w:sz w:val="16"/>
                <w:szCs w:val="16"/>
              </w:rPr>
            </w:pPr>
          </w:p>
        </w:tc>
        <w:tc>
          <w:tcPr>
            <w:tcW w:w="119" w:type="pct"/>
            <w:shd w:val="clear" w:color="auto" w:fill="FFFFFF" w:themeFill="background1"/>
            <w:noWrap/>
          </w:tcPr>
          <w:p w14:paraId="013B1305"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shd w:val="clear" w:color="auto" w:fill="FFFFFF" w:themeFill="background1"/>
          </w:tcPr>
          <w:p w14:paraId="525557AB"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19" w:type="pct"/>
            <w:shd w:val="clear" w:color="auto" w:fill="FFFFFF" w:themeFill="background1"/>
          </w:tcPr>
          <w:p w14:paraId="2F112572"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shd w:val="clear" w:color="auto" w:fill="FFFFFF" w:themeFill="background1"/>
          </w:tcPr>
          <w:p w14:paraId="3FD6620D"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19" w:type="pct"/>
            <w:shd w:val="clear" w:color="auto" w:fill="auto"/>
          </w:tcPr>
          <w:p w14:paraId="1E7C6C2F"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20" w:type="pct"/>
            <w:shd w:val="clear" w:color="auto" w:fill="DBE5F1" w:themeFill="accent1" w:themeFillTint="33"/>
          </w:tcPr>
          <w:p w14:paraId="264F0A49"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19" w:type="pct"/>
            <w:shd w:val="clear" w:color="auto" w:fill="DBE5F1" w:themeFill="accent1" w:themeFillTint="33"/>
          </w:tcPr>
          <w:p w14:paraId="414A69BC"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shd w:val="clear" w:color="auto" w:fill="auto"/>
          </w:tcPr>
          <w:p w14:paraId="5EC73B9E"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22" w:type="pct"/>
            <w:shd w:val="clear" w:color="auto" w:fill="auto"/>
          </w:tcPr>
          <w:p w14:paraId="1C4712F0"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88" w:type="pct"/>
            <w:shd w:val="clear" w:color="auto" w:fill="auto"/>
          </w:tcPr>
          <w:p w14:paraId="6DAE424C"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88" w:type="pct"/>
            <w:shd w:val="clear" w:color="auto" w:fill="auto"/>
          </w:tcPr>
          <w:p w14:paraId="513257E4"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89" w:type="pct"/>
            <w:shd w:val="clear" w:color="auto" w:fill="auto"/>
          </w:tcPr>
          <w:p w14:paraId="1362B074"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19" w:type="pct"/>
            <w:shd w:val="clear" w:color="auto" w:fill="auto"/>
          </w:tcPr>
          <w:p w14:paraId="4C1817D3"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tcPr>
          <w:p w14:paraId="5356D0A5"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30" w:type="pct"/>
          </w:tcPr>
          <w:p w14:paraId="448F1F5C"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tcPr>
          <w:p w14:paraId="41B2E8F5"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20" w:type="pct"/>
          </w:tcPr>
          <w:p w14:paraId="079FE55C"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39" w:type="pct"/>
          </w:tcPr>
          <w:p w14:paraId="1C2EB28C"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21" w:type="pct"/>
          </w:tcPr>
          <w:p w14:paraId="46845A35"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23" w:type="pct"/>
          </w:tcPr>
          <w:p w14:paraId="5E8589AE"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38" w:type="pct"/>
          </w:tcPr>
          <w:p w14:paraId="43FFBDAA"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88" w:type="pct"/>
          </w:tcPr>
          <w:p w14:paraId="451BFA59"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88" w:type="pct"/>
          </w:tcPr>
          <w:p w14:paraId="5D600F22"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97" w:type="pct"/>
          </w:tcPr>
          <w:p w14:paraId="49316D48" w14:textId="77777777" w:rsidR="00231524" w:rsidRPr="00FA6FB2" w:rsidRDefault="00231524" w:rsidP="00794443">
            <w:pPr>
              <w:spacing w:after="0"/>
              <w:jc w:val="center"/>
              <w:rPr>
                <w:rFonts w:ascii="Times New Roman" w:eastAsia="Calibri" w:hAnsi="Times New Roman" w:cs="Times New Roman"/>
                <w:bCs/>
                <w:noProof/>
                <w:sz w:val="16"/>
                <w:szCs w:val="16"/>
              </w:rPr>
            </w:pPr>
          </w:p>
        </w:tc>
      </w:tr>
      <w:tr w:rsidR="00231524" w:rsidRPr="00FA6FB2" w14:paraId="472561D7" w14:textId="74DA61C8" w:rsidTr="002315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2" w:type="pct"/>
          </w:tcPr>
          <w:p w14:paraId="35BA650E" w14:textId="77777777" w:rsidR="00231524" w:rsidRPr="00FA6FB2" w:rsidRDefault="00231524" w:rsidP="00794443">
            <w:pPr>
              <w:spacing w:after="0"/>
              <w:rPr>
                <w:rFonts w:ascii="Times New Roman" w:eastAsia="Calibri" w:hAnsi="Times New Roman" w:cs="Times New Roman"/>
                <w:b w:val="0"/>
                <w:bCs w:val="0"/>
                <w:noProof/>
                <w:sz w:val="16"/>
                <w:szCs w:val="16"/>
              </w:rPr>
            </w:pPr>
            <w:r w:rsidRPr="00FA6FB2">
              <w:rPr>
                <w:rFonts w:ascii="Times New Roman" w:eastAsia="Calibri" w:hAnsi="Times New Roman" w:cs="Times New Roman"/>
                <w:b w:val="0"/>
                <w:bCs w:val="0"/>
                <w:noProof/>
                <w:sz w:val="16"/>
                <w:szCs w:val="16"/>
              </w:rPr>
              <w:t>Techninio projekto rengimas</w:t>
            </w:r>
          </w:p>
        </w:tc>
        <w:tc>
          <w:tcPr>
            <w:cnfStyle w:val="000010000000" w:firstRow="0" w:lastRow="0" w:firstColumn="0" w:lastColumn="0" w:oddVBand="1" w:evenVBand="0" w:oddHBand="0" w:evenHBand="0" w:firstRowFirstColumn="0" w:firstRowLastColumn="0" w:lastRowFirstColumn="0" w:lastRowLastColumn="0"/>
            <w:tcW w:w="688" w:type="pct"/>
            <w:noWrap/>
          </w:tcPr>
          <w:p w14:paraId="4AC3A62C" w14:textId="77777777" w:rsidR="00231524" w:rsidRPr="00FA6FB2" w:rsidRDefault="00231524" w:rsidP="00794443">
            <w:pPr>
              <w:spacing w:after="0"/>
              <w:jc w:val="center"/>
              <w:rPr>
                <w:rFonts w:ascii="Times New Roman" w:eastAsia="Calibri" w:hAnsi="Times New Roman" w:cs="Times New Roman"/>
                <w:b/>
                <w:bCs/>
                <w:noProof/>
                <w:sz w:val="16"/>
                <w:szCs w:val="16"/>
              </w:rPr>
            </w:pPr>
          </w:p>
        </w:tc>
        <w:tc>
          <w:tcPr>
            <w:tcW w:w="119" w:type="pct"/>
            <w:shd w:val="clear" w:color="auto" w:fill="FFFFFF" w:themeFill="background1"/>
            <w:noWrap/>
          </w:tcPr>
          <w:p w14:paraId="4ECAC8E4"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shd w:val="clear" w:color="auto" w:fill="FFFFFF" w:themeFill="background1"/>
          </w:tcPr>
          <w:p w14:paraId="5489A3AD"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19" w:type="pct"/>
            <w:shd w:val="clear" w:color="auto" w:fill="FFFFFF" w:themeFill="background1"/>
          </w:tcPr>
          <w:p w14:paraId="3F58FD50"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shd w:val="clear" w:color="auto" w:fill="FFFFFF" w:themeFill="background1"/>
          </w:tcPr>
          <w:p w14:paraId="53FABB41"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19" w:type="pct"/>
            <w:shd w:val="clear" w:color="auto" w:fill="FFFFFF" w:themeFill="background1"/>
          </w:tcPr>
          <w:p w14:paraId="54EE9A9B"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20" w:type="pct"/>
            <w:shd w:val="clear" w:color="auto" w:fill="FFFFFF" w:themeFill="background1"/>
          </w:tcPr>
          <w:p w14:paraId="60AE1F06"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19" w:type="pct"/>
          </w:tcPr>
          <w:p w14:paraId="12E9068B"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shd w:val="clear" w:color="auto" w:fill="DBE5F1" w:themeFill="accent1" w:themeFillTint="33"/>
          </w:tcPr>
          <w:p w14:paraId="10ACC26A"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22" w:type="pct"/>
            <w:shd w:val="clear" w:color="auto" w:fill="DBE5F1" w:themeFill="accent1" w:themeFillTint="33"/>
          </w:tcPr>
          <w:p w14:paraId="4EAB0DA9"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88" w:type="pct"/>
            <w:shd w:val="clear" w:color="auto" w:fill="auto"/>
          </w:tcPr>
          <w:p w14:paraId="1337EC3B"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88" w:type="pct"/>
            <w:shd w:val="clear" w:color="auto" w:fill="auto"/>
          </w:tcPr>
          <w:p w14:paraId="636E531F"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89" w:type="pct"/>
          </w:tcPr>
          <w:p w14:paraId="1A77B53D"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19" w:type="pct"/>
            <w:shd w:val="clear" w:color="auto" w:fill="auto"/>
          </w:tcPr>
          <w:p w14:paraId="7D70AAFD"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shd w:val="clear" w:color="auto" w:fill="auto"/>
          </w:tcPr>
          <w:p w14:paraId="665CB733"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30" w:type="pct"/>
          </w:tcPr>
          <w:p w14:paraId="0DED1325"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tcPr>
          <w:p w14:paraId="5B043055"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20" w:type="pct"/>
          </w:tcPr>
          <w:p w14:paraId="4ABF0811"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39" w:type="pct"/>
          </w:tcPr>
          <w:p w14:paraId="1DA55031"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21" w:type="pct"/>
          </w:tcPr>
          <w:p w14:paraId="6A021D5F"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23" w:type="pct"/>
          </w:tcPr>
          <w:p w14:paraId="6E2DC0D7"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38" w:type="pct"/>
          </w:tcPr>
          <w:p w14:paraId="6C4BF78E"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88" w:type="pct"/>
          </w:tcPr>
          <w:p w14:paraId="396501BD"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88" w:type="pct"/>
          </w:tcPr>
          <w:p w14:paraId="730092F0"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97" w:type="pct"/>
          </w:tcPr>
          <w:p w14:paraId="7811F4E0" w14:textId="77777777" w:rsidR="00231524" w:rsidRPr="00FA6FB2" w:rsidRDefault="00231524" w:rsidP="00794443">
            <w:pPr>
              <w:spacing w:after="0"/>
              <w:jc w:val="center"/>
              <w:rPr>
                <w:rFonts w:ascii="Times New Roman" w:eastAsia="Calibri" w:hAnsi="Times New Roman" w:cs="Times New Roman"/>
                <w:bCs/>
                <w:noProof/>
                <w:sz w:val="16"/>
                <w:szCs w:val="16"/>
              </w:rPr>
            </w:pPr>
          </w:p>
        </w:tc>
      </w:tr>
      <w:tr w:rsidR="00231524" w:rsidRPr="00FA6FB2" w14:paraId="124F003F" w14:textId="6AE64EF8" w:rsidTr="00231524">
        <w:trPr>
          <w:trHeight w:val="20"/>
        </w:trPr>
        <w:tc>
          <w:tcPr>
            <w:cnfStyle w:val="001000000000" w:firstRow="0" w:lastRow="0" w:firstColumn="1" w:lastColumn="0" w:oddVBand="0" w:evenVBand="0" w:oddHBand="0" w:evenHBand="0" w:firstRowFirstColumn="0" w:firstRowLastColumn="0" w:lastRowFirstColumn="0" w:lastRowLastColumn="0"/>
            <w:tcW w:w="972" w:type="pct"/>
          </w:tcPr>
          <w:p w14:paraId="00274D4D" w14:textId="77777777" w:rsidR="00231524" w:rsidRPr="00FA6FB2" w:rsidRDefault="00231524" w:rsidP="00794443">
            <w:pPr>
              <w:spacing w:after="0"/>
              <w:rPr>
                <w:rFonts w:ascii="Times New Roman" w:eastAsia="Calibri" w:hAnsi="Times New Roman" w:cs="Times New Roman"/>
                <w:b w:val="0"/>
                <w:bCs w:val="0"/>
                <w:noProof/>
                <w:sz w:val="16"/>
                <w:szCs w:val="16"/>
              </w:rPr>
            </w:pPr>
            <w:r w:rsidRPr="00FA6FB2">
              <w:rPr>
                <w:rFonts w:ascii="Times New Roman" w:eastAsia="Calibri" w:hAnsi="Times New Roman" w:cs="Times New Roman"/>
                <w:b w:val="0"/>
                <w:bCs w:val="0"/>
                <w:noProof/>
                <w:sz w:val="16"/>
                <w:szCs w:val="16"/>
              </w:rPr>
              <w:t>Techninio projekto ekspertizės atlikimas</w:t>
            </w:r>
          </w:p>
        </w:tc>
        <w:tc>
          <w:tcPr>
            <w:cnfStyle w:val="000010000000" w:firstRow="0" w:lastRow="0" w:firstColumn="0" w:lastColumn="0" w:oddVBand="1" w:evenVBand="0" w:oddHBand="0" w:evenHBand="0" w:firstRowFirstColumn="0" w:firstRowLastColumn="0" w:lastRowFirstColumn="0" w:lastRowLastColumn="0"/>
            <w:tcW w:w="688" w:type="pct"/>
            <w:noWrap/>
          </w:tcPr>
          <w:p w14:paraId="7ECD2E6D" w14:textId="77777777" w:rsidR="00231524" w:rsidRPr="00FA6FB2" w:rsidRDefault="00231524" w:rsidP="00794443">
            <w:pPr>
              <w:spacing w:after="0"/>
              <w:jc w:val="center"/>
              <w:rPr>
                <w:rFonts w:ascii="Times New Roman" w:eastAsia="Calibri" w:hAnsi="Times New Roman" w:cs="Times New Roman"/>
                <w:b/>
                <w:bCs/>
                <w:noProof/>
                <w:sz w:val="16"/>
                <w:szCs w:val="16"/>
              </w:rPr>
            </w:pPr>
          </w:p>
        </w:tc>
        <w:tc>
          <w:tcPr>
            <w:tcW w:w="119" w:type="pct"/>
            <w:shd w:val="clear" w:color="auto" w:fill="FFFFFF" w:themeFill="background1"/>
            <w:noWrap/>
          </w:tcPr>
          <w:p w14:paraId="207B194A"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shd w:val="clear" w:color="auto" w:fill="FFFFFF" w:themeFill="background1"/>
          </w:tcPr>
          <w:p w14:paraId="2D860054"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19" w:type="pct"/>
          </w:tcPr>
          <w:p w14:paraId="08C76532"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tcPr>
          <w:p w14:paraId="6481D800"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19" w:type="pct"/>
            <w:shd w:val="clear" w:color="auto" w:fill="FFFFFF" w:themeFill="background1"/>
          </w:tcPr>
          <w:p w14:paraId="6448519D"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20" w:type="pct"/>
          </w:tcPr>
          <w:p w14:paraId="456FD72A"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19" w:type="pct"/>
            <w:shd w:val="clear" w:color="auto" w:fill="FFFFFF" w:themeFill="background1"/>
          </w:tcPr>
          <w:p w14:paraId="6E9E4C02"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tcPr>
          <w:p w14:paraId="49D6DC31"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22" w:type="pct"/>
            <w:shd w:val="clear" w:color="auto" w:fill="DBE5F1" w:themeFill="accent1" w:themeFillTint="33"/>
          </w:tcPr>
          <w:p w14:paraId="52CA1A31"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88" w:type="pct"/>
          </w:tcPr>
          <w:p w14:paraId="2E5BB433"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88" w:type="pct"/>
          </w:tcPr>
          <w:p w14:paraId="0F1CDFAC"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89" w:type="pct"/>
            <w:shd w:val="clear" w:color="auto" w:fill="auto"/>
          </w:tcPr>
          <w:p w14:paraId="61BD8679"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19" w:type="pct"/>
          </w:tcPr>
          <w:p w14:paraId="3EDCCA9D"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shd w:val="clear" w:color="auto" w:fill="auto"/>
          </w:tcPr>
          <w:p w14:paraId="3755D023"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30" w:type="pct"/>
          </w:tcPr>
          <w:p w14:paraId="721EA627"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tcPr>
          <w:p w14:paraId="1CD92566"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20" w:type="pct"/>
          </w:tcPr>
          <w:p w14:paraId="517C7E04"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39" w:type="pct"/>
          </w:tcPr>
          <w:p w14:paraId="2FFB2FA1"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21" w:type="pct"/>
          </w:tcPr>
          <w:p w14:paraId="525EF49A"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23" w:type="pct"/>
          </w:tcPr>
          <w:p w14:paraId="1FDA8BDE"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38" w:type="pct"/>
          </w:tcPr>
          <w:p w14:paraId="1E3487E9"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88" w:type="pct"/>
          </w:tcPr>
          <w:p w14:paraId="604EBB54"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88" w:type="pct"/>
          </w:tcPr>
          <w:p w14:paraId="47755C82"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97" w:type="pct"/>
          </w:tcPr>
          <w:p w14:paraId="7C6ABCA4" w14:textId="77777777" w:rsidR="00231524" w:rsidRPr="00FA6FB2" w:rsidRDefault="00231524" w:rsidP="00794443">
            <w:pPr>
              <w:spacing w:after="0"/>
              <w:jc w:val="center"/>
              <w:rPr>
                <w:rFonts w:ascii="Times New Roman" w:eastAsia="Calibri" w:hAnsi="Times New Roman" w:cs="Times New Roman"/>
                <w:bCs/>
                <w:noProof/>
                <w:sz w:val="16"/>
                <w:szCs w:val="16"/>
              </w:rPr>
            </w:pPr>
          </w:p>
        </w:tc>
      </w:tr>
      <w:tr w:rsidR="00231524" w:rsidRPr="00FA6FB2" w14:paraId="3BE9D4F0" w14:textId="106C06F1" w:rsidTr="002315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2" w:type="pct"/>
          </w:tcPr>
          <w:p w14:paraId="7BC93C90" w14:textId="77777777" w:rsidR="00231524" w:rsidRPr="00FA6FB2" w:rsidRDefault="00231524" w:rsidP="00794443">
            <w:pPr>
              <w:spacing w:after="0"/>
              <w:rPr>
                <w:rFonts w:ascii="Times New Roman" w:eastAsia="Calibri" w:hAnsi="Times New Roman" w:cs="Times New Roman"/>
                <w:b w:val="0"/>
                <w:noProof/>
                <w:sz w:val="16"/>
                <w:szCs w:val="16"/>
              </w:rPr>
            </w:pPr>
            <w:r w:rsidRPr="00FA6FB2">
              <w:rPr>
                <w:rFonts w:ascii="Times New Roman" w:hAnsi="Times New Roman" w:cs="Times New Roman"/>
                <w:b w:val="0"/>
                <w:color w:val="000000"/>
                <w:sz w:val="16"/>
                <w:szCs w:val="16"/>
                <w:lang w:eastAsia="lt-LT"/>
              </w:rPr>
              <w:t>Rangos darbų, techninės priežiūros ir statinio projekto vykdymo priežiūros viešųjų pirkimų vykdymas</w:t>
            </w:r>
          </w:p>
        </w:tc>
        <w:tc>
          <w:tcPr>
            <w:cnfStyle w:val="000010000000" w:firstRow="0" w:lastRow="0" w:firstColumn="0" w:lastColumn="0" w:oddVBand="1" w:evenVBand="0" w:oddHBand="0" w:evenHBand="0" w:firstRowFirstColumn="0" w:firstRowLastColumn="0" w:lastRowFirstColumn="0" w:lastRowLastColumn="0"/>
            <w:tcW w:w="688" w:type="pct"/>
            <w:noWrap/>
          </w:tcPr>
          <w:p w14:paraId="72254BAF"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19" w:type="pct"/>
            <w:noWrap/>
          </w:tcPr>
          <w:p w14:paraId="1BD55DA8"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tcPr>
          <w:p w14:paraId="6376AADB"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19" w:type="pct"/>
          </w:tcPr>
          <w:p w14:paraId="5A856F92"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tcPr>
          <w:p w14:paraId="4C160FFA"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19" w:type="pct"/>
          </w:tcPr>
          <w:p w14:paraId="056FBECB"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20" w:type="pct"/>
            <w:shd w:val="clear" w:color="auto" w:fill="FFFFFF" w:themeFill="background1"/>
          </w:tcPr>
          <w:p w14:paraId="2AF72479"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19" w:type="pct"/>
            <w:shd w:val="clear" w:color="auto" w:fill="FFFFFF" w:themeFill="background1"/>
          </w:tcPr>
          <w:p w14:paraId="663F0EAC"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shd w:val="clear" w:color="auto" w:fill="FFFFFF" w:themeFill="background1"/>
          </w:tcPr>
          <w:p w14:paraId="1C22B8B9"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22" w:type="pct"/>
          </w:tcPr>
          <w:p w14:paraId="7B155BAF"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88" w:type="pct"/>
            <w:shd w:val="clear" w:color="auto" w:fill="DBE5F1" w:themeFill="accent1" w:themeFillTint="33"/>
          </w:tcPr>
          <w:p w14:paraId="7D6B378A"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88" w:type="pct"/>
            <w:shd w:val="clear" w:color="auto" w:fill="DBE5F1" w:themeFill="accent1" w:themeFillTint="33"/>
          </w:tcPr>
          <w:p w14:paraId="153EA9CA"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89" w:type="pct"/>
            <w:shd w:val="clear" w:color="auto" w:fill="DBE5F1" w:themeFill="accent1" w:themeFillTint="33"/>
          </w:tcPr>
          <w:p w14:paraId="20045937"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19" w:type="pct"/>
            <w:shd w:val="clear" w:color="auto" w:fill="auto"/>
          </w:tcPr>
          <w:p w14:paraId="61DF5A9C"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shd w:val="clear" w:color="auto" w:fill="auto"/>
          </w:tcPr>
          <w:p w14:paraId="50A40563"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30" w:type="pct"/>
            <w:shd w:val="clear" w:color="auto" w:fill="auto"/>
          </w:tcPr>
          <w:p w14:paraId="3F6F8453"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shd w:val="clear" w:color="auto" w:fill="auto"/>
          </w:tcPr>
          <w:p w14:paraId="34344A6E"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20" w:type="pct"/>
            <w:shd w:val="clear" w:color="auto" w:fill="auto"/>
          </w:tcPr>
          <w:p w14:paraId="5518357A"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39" w:type="pct"/>
            <w:shd w:val="clear" w:color="auto" w:fill="auto"/>
          </w:tcPr>
          <w:p w14:paraId="1CC86928"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21" w:type="pct"/>
          </w:tcPr>
          <w:p w14:paraId="4F76E338"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23" w:type="pct"/>
          </w:tcPr>
          <w:p w14:paraId="1EF7C452"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38" w:type="pct"/>
          </w:tcPr>
          <w:p w14:paraId="223343A0"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88" w:type="pct"/>
          </w:tcPr>
          <w:p w14:paraId="23B60FB1"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88" w:type="pct"/>
          </w:tcPr>
          <w:p w14:paraId="1A84C67B"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97" w:type="pct"/>
          </w:tcPr>
          <w:p w14:paraId="72BF139A" w14:textId="77777777" w:rsidR="00231524" w:rsidRPr="00FA6FB2" w:rsidRDefault="00231524" w:rsidP="00794443">
            <w:pPr>
              <w:spacing w:after="0"/>
              <w:jc w:val="center"/>
              <w:rPr>
                <w:rFonts w:ascii="Times New Roman" w:eastAsia="Calibri" w:hAnsi="Times New Roman" w:cs="Times New Roman"/>
                <w:noProof/>
                <w:sz w:val="16"/>
                <w:szCs w:val="16"/>
              </w:rPr>
            </w:pPr>
          </w:p>
        </w:tc>
      </w:tr>
      <w:tr w:rsidR="00E32094" w:rsidRPr="00FA6FB2" w14:paraId="32166DE5" w14:textId="729B2A60" w:rsidTr="00F44975">
        <w:trPr>
          <w:trHeight w:val="20"/>
        </w:trPr>
        <w:tc>
          <w:tcPr>
            <w:cnfStyle w:val="001000000000" w:firstRow="0" w:lastRow="0" w:firstColumn="1" w:lastColumn="0" w:oddVBand="0" w:evenVBand="0" w:oddHBand="0" w:evenHBand="0" w:firstRowFirstColumn="0" w:firstRowLastColumn="0" w:lastRowFirstColumn="0" w:lastRowLastColumn="0"/>
            <w:tcW w:w="972" w:type="pct"/>
            <w:hideMark/>
          </w:tcPr>
          <w:p w14:paraId="149AC0E0" w14:textId="77777777" w:rsidR="00231524" w:rsidRPr="00FA6FB2" w:rsidRDefault="00231524" w:rsidP="00794443">
            <w:pPr>
              <w:spacing w:after="0"/>
              <w:rPr>
                <w:rFonts w:ascii="Times New Roman" w:eastAsia="Calibri" w:hAnsi="Times New Roman" w:cs="Times New Roman"/>
                <w:b w:val="0"/>
                <w:noProof/>
                <w:sz w:val="16"/>
                <w:szCs w:val="16"/>
              </w:rPr>
            </w:pPr>
            <w:r w:rsidRPr="00FA6FB2">
              <w:rPr>
                <w:rFonts w:ascii="Times New Roman" w:eastAsia="Calibri" w:hAnsi="Times New Roman" w:cs="Times New Roman"/>
                <w:b w:val="0"/>
                <w:noProof/>
                <w:sz w:val="16"/>
                <w:szCs w:val="16"/>
              </w:rPr>
              <w:t>Rangos darbų vykdymas</w:t>
            </w:r>
          </w:p>
        </w:tc>
        <w:tc>
          <w:tcPr>
            <w:cnfStyle w:val="000010000000" w:firstRow="0" w:lastRow="0" w:firstColumn="0" w:lastColumn="0" w:oddVBand="1" w:evenVBand="0" w:oddHBand="0" w:evenHBand="0" w:firstRowFirstColumn="0" w:firstRowLastColumn="0" w:lastRowFirstColumn="0" w:lastRowLastColumn="0"/>
            <w:tcW w:w="688" w:type="pct"/>
            <w:noWrap/>
          </w:tcPr>
          <w:p w14:paraId="0FE60202"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19" w:type="pct"/>
            <w:noWrap/>
          </w:tcPr>
          <w:p w14:paraId="05E7B5C9"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tcPr>
          <w:p w14:paraId="25359632"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19" w:type="pct"/>
          </w:tcPr>
          <w:p w14:paraId="13CFBC28"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tcPr>
          <w:p w14:paraId="237202A8"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19" w:type="pct"/>
          </w:tcPr>
          <w:p w14:paraId="67DC9C61"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20" w:type="pct"/>
          </w:tcPr>
          <w:p w14:paraId="15681BAB"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19" w:type="pct"/>
          </w:tcPr>
          <w:p w14:paraId="55FA2E36"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tcPr>
          <w:p w14:paraId="79CBA535"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22" w:type="pct"/>
            <w:shd w:val="clear" w:color="auto" w:fill="FFFFFF" w:themeFill="background1"/>
          </w:tcPr>
          <w:p w14:paraId="148DC90F"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88" w:type="pct"/>
            <w:shd w:val="clear" w:color="auto" w:fill="FFFFFF" w:themeFill="background1"/>
          </w:tcPr>
          <w:p w14:paraId="1E670005"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88" w:type="pct"/>
            <w:shd w:val="clear" w:color="auto" w:fill="FFFFFF" w:themeFill="background1"/>
          </w:tcPr>
          <w:p w14:paraId="707882CD"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89" w:type="pct"/>
            <w:shd w:val="clear" w:color="auto" w:fill="FFFFFF" w:themeFill="background1"/>
          </w:tcPr>
          <w:p w14:paraId="5A3EDB25"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19" w:type="pct"/>
            <w:shd w:val="clear" w:color="auto" w:fill="DBE5F1" w:themeFill="accent1" w:themeFillTint="33"/>
          </w:tcPr>
          <w:p w14:paraId="386A1134"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shd w:val="clear" w:color="auto" w:fill="DBE5F1" w:themeFill="accent1" w:themeFillTint="33"/>
          </w:tcPr>
          <w:p w14:paraId="5822CDE8"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30" w:type="pct"/>
            <w:shd w:val="clear" w:color="auto" w:fill="DBE5F1" w:themeFill="accent1" w:themeFillTint="33"/>
          </w:tcPr>
          <w:p w14:paraId="4A422B33"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shd w:val="clear" w:color="auto" w:fill="DBE5F1" w:themeFill="accent1" w:themeFillTint="33"/>
          </w:tcPr>
          <w:p w14:paraId="67802F46"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20" w:type="pct"/>
            <w:shd w:val="clear" w:color="auto" w:fill="DBE5F1" w:themeFill="accent1" w:themeFillTint="33"/>
          </w:tcPr>
          <w:p w14:paraId="3BA271E9"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39" w:type="pct"/>
            <w:shd w:val="clear" w:color="auto" w:fill="DBE5F1" w:themeFill="accent1" w:themeFillTint="33"/>
          </w:tcPr>
          <w:p w14:paraId="61F8DD8C"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21" w:type="pct"/>
            <w:shd w:val="clear" w:color="auto" w:fill="DBE5F1" w:themeFill="accent1" w:themeFillTint="33"/>
          </w:tcPr>
          <w:p w14:paraId="23581EE6"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23" w:type="pct"/>
            <w:shd w:val="clear" w:color="auto" w:fill="DBE5F1" w:themeFill="accent1" w:themeFillTint="33"/>
          </w:tcPr>
          <w:p w14:paraId="06A62BA2"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38" w:type="pct"/>
            <w:shd w:val="clear" w:color="auto" w:fill="DBE5F1" w:themeFill="accent1" w:themeFillTint="33"/>
          </w:tcPr>
          <w:p w14:paraId="2FE4A3AB"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88" w:type="pct"/>
            <w:shd w:val="clear" w:color="auto" w:fill="DBE5F1" w:themeFill="accent1" w:themeFillTint="33"/>
          </w:tcPr>
          <w:p w14:paraId="7167AB56"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88" w:type="pct"/>
            <w:shd w:val="clear" w:color="auto" w:fill="DBE5F1" w:themeFill="accent1" w:themeFillTint="33"/>
          </w:tcPr>
          <w:p w14:paraId="312508BD"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97" w:type="pct"/>
            <w:shd w:val="clear" w:color="auto" w:fill="DBE5F1" w:themeFill="accent1" w:themeFillTint="33"/>
          </w:tcPr>
          <w:p w14:paraId="74CD164B" w14:textId="77777777" w:rsidR="00231524" w:rsidRPr="00FA6FB2" w:rsidRDefault="00231524" w:rsidP="00794443">
            <w:pPr>
              <w:spacing w:after="0"/>
              <w:jc w:val="center"/>
              <w:rPr>
                <w:rFonts w:ascii="Times New Roman" w:eastAsia="Calibri" w:hAnsi="Times New Roman" w:cs="Times New Roman"/>
                <w:noProof/>
                <w:sz w:val="16"/>
                <w:szCs w:val="16"/>
              </w:rPr>
            </w:pPr>
          </w:p>
        </w:tc>
      </w:tr>
      <w:tr w:rsidR="00E32094" w:rsidRPr="00FA6FB2" w14:paraId="75EFE137" w14:textId="5CB2C485" w:rsidTr="00F449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2" w:type="pct"/>
            <w:hideMark/>
          </w:tcPr>
          <w:p w14:paraId="2182B86B" w14:textId="77777777" w:rsidR="00231524" w:rsidRPr="00FA6FB2" w:rsidRDefault="00231524" w:rsidP="00794443">
            <w:pPr>
              <w:spacing w:after="0"/>
              <w:rPr>
                <w:rFonts w:ascii="Times New Roman" w:eastAsia="Calibri" w:hAnsi="Times New Roman" w:cs="Times New Roman"/>
                <w:b w:val="0"/>
                <w:noProof/>
                <w:sz w:val="16"/>
                <w:szCs w:val="16"/>
              </w:rPr>
            </w:pPr>
            <w:r w:rsidRPr="00FA6FB2">
              <w:rPr>
                <w:rFonts w:ascii="Times New Roman" w:eastAsia="Calibri" w:hAnsi="Times New Roman" w:cs="Times New Roman"/>
                <w:b w:val="0"/>
                <w:noProof/>
                <w:sz w:val="16"/>
                <w:szCs w:val="16"/>
              </w:rPr>
              <w:t>Rangos darbų techninė priežiūra</w:t>
            </w:r>
          </w:p>
        </w:tc>
        <w:tc>
          <w:tcPr>
            <w:cnfStyle w:val="000010000000" w:firstRow="0" w:lastRow="0" w:firstColumn="0" w:lastColumn="0" w:oddVBand="1" w:evenVBand="0" w:oddHBand="0" w:evenHBand="0" w:firstRowFirstColumn="0" w:firstRowLastColumn="0" w:lastRowFirstColumn="0" w:lastRowLastColumn="0"/>
            <w:tcW w:w="688" w:type="pct"/>
            <w:noWrap/>
          </w:tcPr>
          <w:p w14:paraId="2EE9ACA0"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19" w:type="pct"/>
            <w:noWrap/>
          </w:tcPr>
          <w:p w14:paraId="5590421A"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tcPr>
          <w:p w14:paraId="1A44C055"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19" w:type="pct"/>
          </w:tcPr>
          <w:p w14:paraId="5A932B09"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tcPr>
          <w:p w14:paraId="5AE6CDE9"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19" w:type="pct"/>
          </w:tcPr>
          <w:p w14:paraId="63765516"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20" w:type="pct"/>
          </w:tcPr>
          <w:p w14:paraId="4DAB06FB"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19" w:type="pct"/>
          </w:tcPr>
          <w:p w14:paraId="3537AACB"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tcPr>
          <w:p w14:paraId="339FFEE5"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22" w:type="pct"/>
            <w:shd w:val="clear" w:color="auto" w:fill="FFFFFF" w:themeFill="background1"/>
          </w:tcPr>
          <w:p w14:paraId="1C02662B"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88" w:type="pct"/>
            <w:shd w:val="clear" w:color="auto" w:fill="FFFFFF" w:themeFill="background1"/>
          </w:tcPr>
          <w:p w14:paraId="23164455"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88" w:type="pct"/>
            <w:shd w:val="clear" w:color="auto" w:fill="FFFFFF" w:themeFill="background1"/>
          </w:tcPr>
          <w:p w14:paraId="28483A03"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89" w:type="pct"/>
            <w:shd w:val="clear" w:color="auto" w:fill="FFFFFF" w:themeFill="background1"/>
          </w:tcPr>
          <w:p w14:paraId="75E6435A"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19" w:type="pct"/>
            <w:shd w:val="clear" w:color="auto" w:fill="DBE5F1" w:themeFill="accent1" w:themeFillTint="33"/>
          </w:tcPr>
          <w:p w14:paraId="1DB2D1BA"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shd w:val="clear" w:color="auto" w:fill="DBE5F1" w:themeFill="accent1" w:themeFillTint="33"/>
          </w:tcPr>
          <w:p w14:paraId="70249420"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30" w:type="pct"/>
            <w:shd w:val="clear" w:color="auto" w:fill="DBE5F1" w:themeFill="accent1" w:themeFillTint="33"/>
          </w:tcPr>
          <w:p w14:paraId="46537B5F"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shd w:val="clear" w:color="auto" w:fill="DBE5F1" w:themeFill="accent1" w:themeFillTint="33"/>
          </w:tcPr>
          <w:p w14:paraId="0BB0CD26"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20" w:type="pct"/>
            <w:shd w:val="clear" w:color="auto" w:fill="DBE5F1" w:themeFill="accent1" w:themeFillTint="33"/>
          </w:tcPr>
          <w:p w14:paraId="18BAD1EC"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39" w:type="pct"/>
            <w:shd w:val="clear" w:color="auto" w:fill="DBE5F1" w:themeFill="accent1" w:themeFillTint="33"/>
          </w:tcPr>
          <w:p w14:paraId="5213F72B"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21" w:type="pct"/>
            <w:shd w:val="clear" w:color="auto" w:fill="DBE5F1" w:themeFill="accent1" w:themeFillTint="33"/>
          </w:tcPr>
          <w:p w14:paraId="62FDFB72"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23" w:type="pct"/>
            <w:shd w:val="clear" w:color="auto" w:fill="DBE5F1" w:themeFill="accent1" w:themeFillTint="33"/>
          </w:tcPr>
          <w:p w14:paraId="44A4218D"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38" w:type="pct"/>
            <w:shd w:val="clear" w:color="auto" w:fill="DBE5F1" w:themeFill="accent1" w:themeFillTint="33"/>
          </w:tcPr>
          <w:p w14:paraId="67A7EF98"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88" w:type="pct"/>
            <w:shd w:val="clear" w:color="auto" w:fill="DBE5F1" w:themeFill="accent1" w:themeFillTint="33"/>
          </w:tcPr>
          <w:p w14:paraId="309F7E19"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88" w:type="pct"/>
            <w:shd w:val="clear" w:color="auto" w:fill="DBE5F1" w:themeFill="accent1" w:themeFillTint="33"/>
          </w:tcPr>
          <w:p w14:paraId="71B563CA"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97" w:type="pct"/>
            <w:shd w:val="clear" w:color="auto" w:fill="DBE5F1" w:themeFill="accent1" w:themeFillTint="33"/>
          </w:tcPr>
          <w:p w14:paraId="56C22D00" w14:textId="77777777" w:rsidR="00231524" w:rsidRPr="00FA6FB2" w:rsidRDefault="00231524" w:rsidP="00794443">
            <w:pPr>
              <w:spacing w:after="0"/>
              <w:jc w:val="center"/>
              <w:rPr>
                <w:rFonts w:ascii="Times New Roman" w:eastAsia="Calibri" w:hAnsi="Times New Roman" w:cs="Times New Roman"/>
                <w:noProof/>
                <w:sz w:val="16"/>
                <w:szCs w:val="16"/>
              </w:rPr>
            </w:pPr>
          </w:p>
        </w:tc>
      </w:tr>
      <w:tr w:rsidR="00E32094" w:rsidRPr="00FA6FB2" w14:paraId="23E86A44" w14:textId="3AE6D433" w:rsidTr="00F44975">
        <w:trPr>
          <w:trHeight w:val="20"/>
        </w:trPr>
        <w:tc>
          <w:tcPr>
            <w:cnfStyle w:val="001000000000" w:firstRow="0" w:lastRow="0" w:firstColumn="1" w:lastColumn="0" w:oddVBand="0" w:evenVBand="0" w:oddHBand="0" w:evenHBand="0" w:firstRowFirstColumn="0" w:firstRowLastColumn="0" w:lastRowFirstColumn="0" w:lastRowLastColumn="0"/>
            <w:tcW w:w="972" w:type="pct"/>
            <w:hideMark/>
          </w:tcPr>
          <w:p w14:paraId="0E9FE9F4" w14:textId="77777777" w:rsidR="00231524" w:rsidRPr="00FA6FB2" w:rsidRDefault="00231524" w:rsidP="00794443">
            <w:pPr>
              <w:spacing w:after="0"/>
              <w:rPr>
                <w:rFonts w:ascii="Times New Roman" w:eastAsia="Calibri" w:hAnsi="Times New Roman" w:cs="Times New Roman"/>
                <w:b w:val="0"/>
                <w:noProof/>
                <w:sz w:val="16"/>
                <w:szCs w:val="16"/>
              </w:rPr>
            </w:pPr>
            <w:r w:rsidRPr="00FA6FB2">
              <w:rPr>
                <w:rFonts w:ascii="Times New Roman" w:eastAsia="Calibri" w:hAnsi="Times New Roman" w:cs="Times New Roman"/>
                <w:b w:val="0"/>
                <w:noProof/>
                <w:sz w:val="16"/>
                <w:szCs w:val="16"/>
              </w:rPr>
              <w:t>Statinio projekto vykdymo priežiūra</w:t>
            </w:r>
          </w:p>
        </w:tc>
        <w:tc>
          <w:tcPr>
            <w:cnfStyle w:val="000010000000" w:firstRow="0" w:lastRow="0" w:firstColumn="0" w:lastColumn="0" w:oddVBand="1" w:evenVBand="0" w:oddHBand="0" w:evenHBand="0" w:firstRowFirstColumn="0" w:firstRowLastColumn="0" w:lastRowFirstColumn="0" w:lastRowLastColumn="0"/>
            <w:tcW w:w="688" w:type="pct"/>
            <w:noWrap/>
          </w:tcPr>
          <w:p w14:paraId="27DEE991"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19" w:type="pct"/>
            <w:noWrap/>
          </w:tcPr>
          <w:p w14:paraId="2DB334CC"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tcPr>
          <w:p w14:paraId="4EFD36C6"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19" w:type="pct"/>
          </w:tcPr>
          <w:p w14:paraId="632B1A67"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tcPr>
          <w:p w14:paraId="07A0BE68"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19" w:type="pct"/>
          </w:tcPr>
          <w:p w14:paraId="3CB55F38"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20" w:type="pct"/>
          </w:tcPr>
          <w:p w14:paraId="1512AD1B"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19" w:type="pct"/>
          </w:tcPr>
          <w:p w14:paraId="08879C69"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tcPr>
          <w:p w14:paraId="55881314"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22" w:type="pct"/>
            <w:shd w:val="clear" w:color="auto" w:fill="FFFFFF" w:themeFill="background1"/>
          </w:tcPr>
          <w:p w14:paraId="6050C32D"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88" w:type="pct"/>
            <w:shd w:val="clear" w:color="auto" w:fill="FFFFFF" w:themeFill="background1"/>
          </w:tcPr>
          <w:p w14:paraId="155C782E"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88" w:type="pct"/>
            <w:shd w:val="clear" w:color="auto" w:fill="FFFFFF" w:themeFill="background1"/>
          </w:tcPr>
          <w:p w14:paraId="177B4698"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89" w:type="pct"/>
            <w:shd w:val="clear" w:color="auto" w:fill="FFFFFF" w:themeFill="background1"/>
          </w:tcPr>
          <w:p w14:paraId="6F4FEC70"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19" w:type="pct"/>
            <w:shd w:val="clear" w:color="auto" w:fill="DBE5F1" w:themeFill="accent1" w:themeFillTint="33"/>
          </w:tcPr>
          <w:p w14:paraId="682E7FDE"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shd w:val="clear" w:color="auto" w:fill="DBE5F1" w:themeFill="accent1" w:themeFillTint="33"/>
          </w:tcPr>
          <w:p w14:paraId="5AEC592A"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30" w:type="pct"/>
            <w:shd w:val="clear" w:color="auto" w:fill="DBE5F1" w:themeFill="accent1" w:themeFillTint="33"/>
          </w:tcPr>
          <w:p w14:paraId="38258137"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shd w:val="clear" w:color="auto" w:fill="DBE5F1" w:themeFill="accent1" w:themeFillTint="33"/>
          </w:tcPr>
          <w:p w14:paraId="11DAF679"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20" w:type="pct"/>
            <w:shd w:val="clear" w:color="auto" w:fill="DBE5F1" w:themeFill="accent1" w:themeFillTint="33"/>
          </w:tcPr>
          <w:p w14:paraId="182E2B1E"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39" w:type="pct"/>
            <w:shd w:val="clear" w:color="auto" w:fill="DBE5F1" w:themeFill="accent1" w:themeFillTint="33"/>
          </w:tcPr>
          <w:p w14:paraId="3E38E95A"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21" w:type="pct"/>
            <w:shd w:val="clear" w:color="auto" w:fill="DBE5F1" w:themeFill="accent1" w:themeFillTint="33"/>
          </w:tcPr>
          <w:p w14:paraId="285CF82A"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23" w:type="pct"/>
            <w:shd w:val="clear" w:color="auto" w:fill="DBE5F1" w:themeFill="accent1" w:themeFillTint="33"/>
          </w:tcPr>
          <w:p w14:paraId="11A92E44"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38" w:type="pct"/>
            <w:shd w:val="clear" w:color="auto" w:fill="DBE5F1" w:themeFill="accent1" w:themeFillTint="33"/>
          </w:tcPr>
          <w:p w14:paraId="2260935D"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88" w:type="pct"/>
            <w:shd w:val="clear" w:color="auto" w:fill="DBE5F1" w:themeFill="accent1" w:themeFillTint="33"/>
          </w:tcPr>
          <w:p w14:paraId="6E021426"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88" w:type="pct"/>
            <w:shd w:val="clear" w:color="auto" w:fill="DBE5F1" w:themeFill="accent1" w:themeFillTint="33"/>
          </w:tcPr>
          <w:p w14:paraId="60CBECF0"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97" w:type="pct"/>
            <w:shd w:val="clear" w:color="auto" w:fill="DBE5F1" w:themeFill="accent1" w:themeFillTint="33"/>
          </w:tcPr>
          <w:p w14:paraId="0A4DAC33" w14:textId="77777777" w:rsidR="00231524" w:rsidRPr="00FA6FB2" w:rsidRDefault="00231524" w:rsidP="00794443">
            <w:pPr>
              <w:spacing w:after="0"/>
              <w:jc w:val="center"/>
              <w:rPr>
                <w:rFonts w:ascii="Times New Roman" w:eastAsia="Calibri" w:hAnsi="Times New Roman" w:cs="Times New Roman"/>
                <w:noProof/>
                <w:sz w:val="16"/>
                <w:szCs w:val="16"/>
              </w:rPr>
            </w:pPr>
          </w:p>
        </w:tc>
      </w:tr>
      <w:tr w:rsidR="00231524" w:rsidRPr="00FA6FB2" w14:paraId="4112F82E" w14:textId="72427900" w:rsidTr="00F449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2" w:type="pct"/>
            <w:hideMark/>
          </w:tcPr>
          <w:p w14:paraId="26416E59" w14:textId="77777777" w:rsidR="00231524" w:rsidRPr="00FA6FB2" w:rsidRDefault="00231524" w:rsidP="00794443">
            <w:pPr>
              <w:spacing w:after="0"/>
              <w:rPr>
                <w:rFonts w:ascii="Times New Roman" w:eastAsia="Calibri" w:hAnsi="Times New Roman" w:cs="Times New Roman"/>
                <w:b w:val="0"/>
                <w:noProof/>
                <w:sz w:val="16"/>
                <w:szCs w:val="16"/>
              </w:rPr>
            </w:pPr>
            <w:r w:rsidRPr="00FA6FB2">
              <w:rPr>
                <w:rFonts w:ascii="Times New Roman" w:eastAsia="Calibri" w:hAnsi="Times New Roman" w:cs="Times New Roman"/>
                <w:b w:val="0"/>
                <w:noProof/>
                <w:sz w:val="16"/>
                <w:szCs w:val="16"/>
              </w:rPr>
              <w:t>Statybos užbaigimas</w:t>
            </w:r>
          </w:p>
        </w:tc>
        <w:tc>
          <w:tcPr>
            <w:cnfStyle w:val="000010000000" w:firstRow="0" w:lastRow="0" w:firstColumn="0" w:lastColumn="0" w:oddVBand="1" w:evenVBand="0" w:oddHBand="0" w:evenHBand="0" w:firstRowFirstColumn="0" w:firstRowLastColumn="0" w:lastRowFirstColumn="0" w:lastRowLastColumn="0"/>
            <w:tcW w:w="688" w:type="pct"/>
            <w:noWrap/>
          </w:tcPr>
          <w:p w14:paraId="3733164A"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19" w:type="pct"/>
            <w:noWrap/>
          </w:tcPr>
          <w:p w14:paraId="3DEAD313"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tcPr>
          <w:p w14:paraId="74B05099"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19" w:type="pct"/>
          </w:tcPr>
          <w:p w14:paraId="2B10EF7A"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tcPr>
          <w:p w14:paraId="43BFD265"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19" w:type="pct"/>
          </w:tcPr>
          <w:p w14:paraId="30F73393"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20" w:type="pct"/>
          </w:tcPr>
          <w:p w14:paraId="168261CD"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19" w:type="pct"/>
          </w:tcPr>
          <w:p w14:paraId="22EEAF52"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tcPr>
          <w:p w14:paraId="39C898F5"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22" w:type="pct"/>
          </w:tcPr>
          <w:p w14:paraId="5FA0C35F"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88" w:type="pct"/>
          </w:tcPr>
          <w:p w14:paraId="35740195"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88" w:type="pct"/>
          </w:tcPr>
          <w:p w14:paraId="3E6D8473"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89" w:type="pct"/>
          </w:tcPr>
          <w:p w14:paraId="0A7F0905"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19" w:type="pct"/>
          </w:tcPr>
          <w:p w14:paraId="4689C51B"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tcPr>
          <w:p w14:paraId="2E5B70CE"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30" w:type="pct"/>
          </w:tcPr>
          <w:p w14:paraId="05035A11"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tcPr>
          <w:p w14:paraId="6CA2FFBC"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20" w:type="pct"/>
          </w:tcPr>
          <w:p w14:paraId="4439CD07"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39" w:type="pct"/>
          </w:tcPr>
          <w:p w14:paraId="787B5796"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21" w:type="pct"/>
          </w:tcPr>
          <w:p w14:paraId="2EDC11BA"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23" w:type="pct"/>
          </w:tcPr>
          <w:p w14:paraId="4BA0C657"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38" w:type="pct"/>
          </w:tcPr>
          <w:p w14:paraId="71E5D32A"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88" w:type="pct"/>
          </w:tcPr>
          <w:p w14:paraId="18E2F11D" w14:textId="77777777" w:rsidR="00231524" w:rsidRPr="00FA6FB2" w:rsidRDefault="00231524" w:rsidP="00794443">
            <w:pPr>
              <w:spacing w:after="0"/>
              <w:jc w:val="center"/>
              <w:rPr>
                <w:rFonts w:ascii="Times New Roman" w:eastAsia="Calibri" w:hAnsi="Times New Roman" w:cs="Times New Roman"/>
                <w:noProof/>
                <w:sz w:val="16"/>
                <w:szCs w:val="16"/>
              </w:rPr>
            </w:pPr>
          </w:p>
        </w:tc>
        <w:tc>
          <w:tcPr>
            <w:tcW w:w="188" w:type="pct"/>
          </w:tcPr>
          <w:p w14:paraId="5548ACF1"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16"/>
                <w:szCs w:val="16"/>
              </w:rPr>
            </w:pPr>
          </w:p>
        </w:tc>
        <w:tc>
          <w:tcPr>
            <w:cnfStyle w:val="000010000000" w:firstRow="0" w:lastRow="0" w:firstColumn="0" w:lastColumn="0" w:oddVBand="1" w:evenVBand="0" w:oddHBand="0" w:evenHBand="0" w:firstRowFirstColumn="0" w:firstRowLastColumn="0" w:lastRowFirstColumn="0" w:lastRowLastColumn="0"/>
            <w:tcW w:w="197" w:type="pct"/>
            <w:shd w:val="clear" w:color="auto" w:fill="DBE5F1" w:themeFill="accent1" w:themeFillTint="33"/>
          </w:tcPr>
          <w:p w14:paraId="601F775C" w14:textId="77777777" w:rsidR="00231524" w:rsidRPr="00215255" w:rsidRDefault="00231524" w:rsidP="00794443">
            <w:pPr>
              <w:spacing w:after="0"/>
              <w:jc w:val="center"/>
              <w:rPr>
                <w:rFonts w:ascii="Times New Roman" w:eastAsia="Calibri" w:hAnsi="Times New Roman" w:cs="Times New Roman"/>
                <w:noProof/>
                <w:sz w:val="16"/>
                <w:szCs w:val="16"/>
              </w:rPr>
            </w:pPr>
          </w:p>
        </w:tc>
      </w:tr>
      <w:tr w:rsidR="00E32094" w:rsidRPr="00FA6FB2" w14:paraId="404F5805" w14:textId="7138CBC3" w:rsidTr="00F44975">
        <w:trPr>
          <w:trHeight w:val="20"/>
        </w:trPr>
        <w:tc>
          <w:tcPr>
            <w:cnfStyle w:val="001000000000" w:firstRow="0" w:lastRow="0" w:firstColumn="1" w:lastColumn="0" w:oddVBand="0" w:evenVBand="0" w:oddHBand="0" w:evenHBand="0" w:firstRowFirstColumn="0" w:firstRowLastColumn="0" w:lastRowFirstColumn="0" w:lastRowLastColumn="0"/>
            <w:tcW w:w="972" w:type="pct"/>
            <w:hideMark/>
          </w:tcPr>
          <w:p w14:paraId="0FC7C2C6" w14:textId="77777777" w:rsidR="00231524" w:rsidRPr="00FA6FB2" w:rsidRDefault="00231524" w:rsidP="00794443">
            <w:pPr>
              <w:spacing w:after="0"/>
              <w:rPr>
                <w:rFonts w:ascii="Times New Roman" w:eastAsia="Calibri" w:hAnsi="Times New Roman" w:cs="Times New Roman"/>
                <w:b w:val="0"/>
                <w:noProof/>
                <w:sz w:val="16"/>
                <w:szCs w:val="16"/>
              </w:rPr>
            </w:pPr>
            <w:r w:rsidRPr="00FA6FB2">
              <w:rPr>
                <w:rFonts w:ascii="Times New Roman" w:eastAsia="Calibri" w:hAnsi="Times New Roman" w:cs="Times New Roman"/>
                <w:b w:val="0"/>
                <w:noProof/>
                <w:sz w:val="16"/>
                <w:szCs w:val="16"/>
              </w:rPr>
              <w:t>Projekto viešinimas</w:t>
            </w:r>
          </w:p>
        </w:tc>
        <w:tc>
          <w:tcPr>
            <w:cnfStyle w:val="000010000000" w:firstRow="0" w:lastRow="0" w:firstColumn="0" w:lastColumn="0" w:oddVBand="1" w:evenVBand="0" w:oddHBand="0" w:evenHBand="0" w:firstRowFirstColumn="0" w:firstRowLastColumn="0" w:lastRowFirstColumn="0" w:lastRowLastColumn="0"/>
            <w:tcW w:w="688" w:type="pct"/>
            <w:noWrap/>
          </w:tcPr>
          <w:p w14:paraId="7D87D308"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19" w:type="pct"/>
            <w:shd w:val="clear" w:color="auto" w:fill="FFFFFF" w:themeFill="background1"/>
            <w:noWrap/>
          </w:tcPr>
          <w:p w14:paraId="5EB7E772"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shd w:val="clear" w:color="auto" w:fill="FFFFFF" w:themeFill="background1"/>
          </w:tcPr>
          <w:p w14:paraId="5036DEE6"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19" w:type="pct"/>
            <w:shd w:val="clear" w:color="auto" w:fill="FFFFFF" w:themeFill="background1"/>
          </w:tcPr>
          <w:p w14:paraId="6411F944"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shd w:val="clear" w:color="auto" w:fill="FFFFFF" w:themeFill="background1"/>
          </w:tcPr>
          <w:p w14:paraId="20948C22"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19" w:type="pct"/>
            <w:shd w:val="clear" w:color="auto" w:fill="FFFFFF" w:themeFill="background1"/>
          </w:tcPr>
          <w:p w14:paraId="7DD0B370"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20" w:type="pct"/>
            <w:shd w:val="clear" w:color="auto" w:fill="FFFFFF" w:themeFill="background1"/>
          </w:tcPr>
          <w:p w14:paraId="4A80CDA4"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19" w:type="pct"/>
            <w:shd w:val="clear" w:color="auto" w:fill="FFFFFF" w:themeFill="background1"/>
          </w:tcPr>
          <w:p w14:paraId="4A5DF374"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shd w:val="clear" w:color="auto" w:fill="FFFFFF" w:themeFill="background1"/>
          </w:tcPr>
          <w:p w14:paraId="1151920B"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22" w:type="pct"/>
            <w:shd w:val="clear" w:color="auto" w:fill="auto"/>
          </w:tcPr>
          <w:p w14:paraId="015C6EDD"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88" w:type="pct"/>
            <w:shd w:val="clear" w:color="auto" w:fill="auto"/>
          </w:tcPr>
          <w:p w14:paraId="5215D6F8"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88" w:type="pct"/>
            <w:shd w:val="clear" w:color="auto" w:fill="auto"/>
          </w:tcPr>
          <w:p w14:paraId="2AE4DB43"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89" w:type="pct"/>
            <w:shd w:val="clear" w:color="auto" w:fill="auto"/>
          </w:tcPr>
          <w:p w14:paraId="28BC5F40"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19" w:type="pct"/>
            <w:shd w:val="clear" w:color="auto" w:fill="DBE5F1" w:themeFill="accent1" w:themeFillTint="33"/>
          </w:tcPr>
          <w:p w14:paraId="5D9EDFC8"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shd w:val="clear" w:color="auto" w:fill="DBE5F1" w:themeFill="accent1" w:themeFillTint="33"/>
          </w:tcPr>
          <w:p w14:paraId="32FBEB13"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30" w:type="pct"/>
            <w:shd w:val="clear" w:color="auto" w:fill="DBE5F1" w:themeFill="accent1" w:themeFillTint="33"/>
          </w:tcPr>
          <w:p w14:paraId="05761591"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shd w:val="clear" w:color="auto" w:fill="DBE5F1" w:themeFill="accent1" w:themeFillTint="33"/>
          </w:tcPr>
          <w:p w14:paraId="1E26111A"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20" w:type="pct"/>
            <w:shd w:val="clear" w:color="auto" w:fill="DBE5F1" w:themeFill="accent1" w:themeFillTint="33"/>
          </w:tcPr>
          <w:p w14:paraId="356AD97A"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39" w:type="pct"/>
            <w:shd w:val="clear" w:color="auto" w:fill="DBE5F1" w:themeFill="accent1" w:themeFillTint="33"/>
          </w:tcPr>
          <w:p w14:paraId="5F25FEA7"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21" w:type="pct"/>
            <w:shd w:val="clear" w:color="auto" w:fill="DBE5F1" w:themeFill="accent1" w:themeFillTint="33"/>
          </w:tcPr>
          <w:p w14:paraId="4FA724A2"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23" w:type="pct"/>
            <w:shd w:val="clear" w:color="auto" w:fill="DBE5F1" w:themeFill="accent1" w:themeFillTint="33"/>
          </w:tcPr>
          <w:p w14:paraId="5A353E21"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38" w:type="pct"/>
            <w:shd w:val="clear" w:color="auto" w:fill="DBE5F1" w:themeFill="accent1" w:themeFillTint="33"/>
          </w:tcPr>
          <w:p w14:paraId="479D6BAD"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88" w:type="pct"/>
            <w:shd w:val="clear" w:color="auto" w:fill="DBE5F1" w:themeFill="accent1" w:themeFillTint="33"/>
          </w:tcPr>
          <w:p w14:paraId="7D38B711"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88" w:type="pct"/>
            <w:shd w:val="clear" w:color="auto" w:fill="DBE5F1" w:themeFill="accent1" w:themeFillTint="33"/>
          </w:tcPr>
          <w:p w14:paraId="03D4049C" w14:textId="77777777" w:rsidR="00231524" w:rsidRPr="00FA6FB2" w:rsidRDefault="00231524" w:rsidP="00794443">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97" w:type="pct"/>
            <w:shd w:val="clear" w:color="auto" w:fill="DBE5F1" w:themeFill="accent1" w:themeFillTint="33"/>
          </w:tcPr>
          <w:p w14:paraId="77C18AD8" w14:textId="77777777" w:rsidR="00231524" w:rsidRPr="00FA6FB2" w:rsidRDefault="00231524" w:rsidP="00794443">
            <w:pPr>
              <w:spacing w:after="0"/>
              <w:jc w:val="center"/>
              <w:rPr>
                <w:rFonts w:ascii="Times New Roman" w:eastAsia="Calibri" w:hAnsi="Times New Roman" w:cs="Times New Roman"/>
                <w:bCs/>
                <w:noProof/>
                <w:sz w:val="16"/>
                <w:szCs w:val="16"/>
              </w:rPr>
            </w:pPr>
          </w:p>
        </w:tc>
      </w:tr>
      <w:tr w:rsidR="00E32094" w:rsidRPr="00FA6FB2" w14:paraId="6352C2FD" w14:textId="26DF08BB" w:rsidTr="00F449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2" w:type="pct"/>
            <w:hideMark/>
          </w:tcPr>
          <w:p w14:paraId="3EF09B9F" w14:textId="77777777" w:rsidR="00231524" w:rsidRPr="00FA6FB2" w:rsidRDefault="00231524" w:rsidP="00794443">
            <w:pPr>
              <w:spacing w:after="0"/>
              <w:rPr>
                <w:rFonts w:ascii="Times New Roman" w:eastAsia="Calibri" w:hAnsi="Times New Roman" w:cs="Times New Roman"/>
                <w:b w:val="0"/>
                <w:noProof/>
                <w:sz w:val="16"/>
                <w:szCs w:val="16"/>
              </w:rPr>
            </w:pPr>
            <w:r w:rsidRPr="00FA6FB2">
              <w:rPr>
                <w:rFonts w:ascii="Times New Roman" w:eastAsia="Calibri" w:hAnsi="Times New Roman" w:cs="Times New Roman"/>
                <w:b w:val="0"/>
                <w:noProof/>
                <w:sz w:val="16"/>
                <w:szCs w:val="16"/>
              </w:rPr>
              <w:t>Projekto administravimas</w:t>
            </w:r>
          </w:p>
        </w:tc>
        <w:tc>
          <w:tcPr>
            <w:cnfStyle w:val="000010000000" w:firstRow="0" w:lastRow="0" w:firstColumn="0" w:lastColumn="0" w:oddVBand="1" w:evenVBand="0" w:oddHBand="0" w:evenHBand="0" w:firstRowFirstColumn="0" w:firstRowLastColumn="0" w:lastRowFirstColumn="0" w:lastRowLastColumn="0"/>
            <w:tcW w:w="688" w:type="pct"/>
            <w:noWrap/>
          </w:tcPr>
          <w:p w14:paraId="2F8EFA81"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19" w:type="pct"/>
            <w:shd w:val="clear" w:color="auto" w:fill="FFFFFF" w:themeFill="background1"/>
            <w:noWrap/>
          </w:tcPr>
          <w:p w14:paraId="1B2CF53E"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shd w:val="clear" w:color="auto" w:fill="FFFFFF" w:themeFill="background1"/>
          </w:tcPr>
          <w:p w14:paraId="26C8FEDA"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19" w:type="pct"/>
            <w:shd w:val="clear" w:color="auto" w:fill="FFFFFF" w:themeFill="background1"/>
          </w:tcPr>
          <w:p w14:paraId="07E5B4EF"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shd w:val="clear" w:color="auto" w:fill="FFFFFF" w:themeFill="background1"/>
          </w:tcPr>
          <w:p w14:paraId="125AF018"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19" w:type="pct"/>
            <w:shd w:val="clear" w:color="auto" w:fill="FFFFFF" w:themeFill="background1"/>
          </w:tcPr>
          <w:p w14:paraId="45B99632"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20" w:type="pct"/>
            <w:shd w:val="clear" w:color="auto" w:fill="FFFFFF" w:themeFill="background1"/>
          </w:tcPr>
          <w:p w14:paraId="7BC3CEF5"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19" w:type="pct"/>
            <w:shd w:val="clear" w:color="auto" w:fill="FFFFFF" w:themeFill="background1"/>
          </w:tcPr>
          <w:p w14:paraId="21E78232"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shd w:val="clear" w:color="auto" w:fill="FFFFFF" w:themeFill="background1"/>
          </w:tcPr>
          <w:p w14:paraId="497A6EF0"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22" w:type="pct"/>
            <w:shd w:val="clear" w:color="auto" w:fill="auto"/>
          </w:tcPr>
          <w:p w14:paraId="78FEBE8E"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88" w:type="pct"/>
            <w:shd w:val="clear" w:color="auto" w:fill="auto"/>
          </w:tcPr>
          <w:p w14:paraId="5FE157D4"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88" w:type="pct"/>
            <w:shd w:val="clear" w:color="auto" w:fill="auto"/>
          </w:tcPr>
          <w:p w14:paraId="62F33ECC"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89" w:type="pct"/>
            <w:shd w:val="clear" w:color="auto" w:fill="auto"/>
          </w:tcPr>
          <w:p w14:paraId="28BD0FB2"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19" w:type="pct"/>
            <w:shd w:val="clear" w:color="auto" w:fill="DBE5F1" w:themeFill="accent1" w:themeFillTint="33"/>
          </w:tcPr>
          <w:p w14:paraId="780FF59B"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shd w:val="clear" w:color="auto" w:fill="DBE5F1" w:themeFill="accent1" w:themeFillTint="33"/>
          </w:tcPr>
          <w:p w14:paraId="174E2243"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30" w:type="pct"/>
            <w:shd w:val="clear" w:color="auto" w:fill="DBE5F1" w:themeFill="accent1" w:themeFillTint="33"/>
          </w:tcPr>
          <w:p w14:paraId="2B852DFF"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19" w:type="pct"/>
            <w:shd w:val="clear" w:color="auto" w:fill="DBE5F1" w:themeFill="accent1" w:themeFillTint="33"/>
          </w:tcPr>
          <w:p w14:paraId="2F425852"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20" w:type="pct"/>
            <w:shd w:val="clear" w:color="auto" w:fill="DBE5F1" w:themeFill="accent1" w:themeFillTint="33"/>
          </w:tcPr>
          <w:p w14:paraId="1F42FC9C"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39" w:type="pct"/>
            <w:shd w:val="clear" w:color="auto" w:fill="DBE5F1" w:themeFill="accent1" w:themeFillTint="33"/>
          </w:tcPr>
          <w:p w14:paraId="67E1B6B3"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21" w:type="pct"/>
            <w:shd w:val="clear" w:color="auto" w:fill="DBE5F1" w:themeFill="accent1" w:themeFillTint="33"/>
          </w:tcPr>
          <w:p w14:paraId="592ADC8C"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23" w:type="pct"/>
            <w:shd w:val="clear" w:color="auto" w:fill="DBE5F1" w:themeFill="accent1" w:themeFillTint="33"/>
          </w:tcPr>
          <w:p w14:paraId="5C5BD9CC"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38" w:type="pct"/>
            <w:shd w:val="clear" w:color="auto" w:fill="DBE5F1" w:themeFill="accent1" w:themeFillTint="33"/>
          </w:tcPr>
          <w:p w14:paraId="4ABF5960"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88" w:type="pct"/>
            <w:shd w:val="clear" w:color="auto" w:fill="DBE5F1" w:themeFill="accent1" w:themeFillTint="33"/>
          </w:tcPr>
          <w:p w14:paraId="29D491CA" w14:textId="77777777" w:rsidR="00231524" w:rsidRPr="00FA6FB2" w:rsidRDefault="00231524" w:rsidP="00794443">
            <w:pPr>
              <w:spacing w:after="0"/>
              <w:jc w:val="center"/>
              <w:rPr>
                <w:rFonts w:ascii="Times New Roman" w:eastAsia="Calibri" w:hAnsi="Times New Roman" w:cs="Times New Roman"/>
                <w:bCs/>
                <w:noProof/>
                <w:sz w:val="16"/>
                <w:szCs w:val="16"/>
              </w:rPr>
            </w:pPr>
          </w:p>
        </w:tc>
        <w:tc>
          <w:tcPr>
            <w:tcW w:w="188" w:type="pct"/>
            <w:shd w:val="clear" w:color="auto" w:fill="DBE5F1" w:themeFill="accent1" w:themeFillTint="33"/>
          </w:tcPr>
          <w:p w14:paraId="5AE9CB06" w14:textId="77777777" w:rsidR="00231524" w:rsidRPr="00FA6FB2" w:rsidRDefault="00231524"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sz w:val="16"/>
                <w:szCs w:val="16"/>
              </w:rPr>
            </w:pPr>
          </w:p>
        </w:tc>
        <w:tc>
          <w:tcPr>
            <w:cnfStyle w:val="000010000000" w:firstRow="0" w:lastRow="0" w:firstColumn="0" w:lastColumn="0" w:oddVBand="1" w:evenVBand="0" w:oddHBand="0" w:evenHBand="0" w:firstRowFirstColumn="0" w:firstRowLastColumn="0" w:lastRowFirstColumn="0" w:lastRowLastColumn="0"/>
            <w:tcW w:w="197" w:type="pct"/>
            <w:shd w:val="clear" w:color="auto" w:fill="DBE5F1" w:themeFill="accent1" w:themeFillTint="33"/>
          </w:tcPr>
          <w:p w14:paraId="561E7A72" w14:textId="77777777" w:rsidR="00231524" w:rsidRPr="00FA6FB2" w:rsidRDefault="00231524" w:rsidP="00794443">
            <w:pPr>
              <w:spacing w:after="0"/>
              <w:jc w:val="center"/>
              <w:rPr>
                <w:rFonts w:ascii="Times New Roman" w:eastAsia="Calibri" w:hAnsi="Times New Roman" w:cs="Times New Roman"/>
                <w:bCs/>
                <w:noProof/>
                <w:sz w:val="16"/>
                <w:szCs w:val="16"/>
              </w:rPr>
            </w:pPr>
          </w:p>
        </w:tc>
      </w:tr>
    </w:tbl>
    <w:p w14:paraId="790F5D5E" w14:textId="77777777" w:rsidR="0055272D" w:rsidRPr="00FA6FB2" w:rsidRDefault="0055272D" w:rsidP="000E1779">
      <w:pPr>
        <w:pStyle w:val="Antrat1"/>
        <w:spacing w:before="120" w:after="120"/>
        <w:ind w:firstLine="709"/>
        <w:jc w:val="left"/>
        <w:rPr>
          <w:rFonts w:ascii="Times New Roman" w:eastAsiaTheme="minorHAnsi" w:hAnsi="Times New Roman" w:cs="Times New Roman"/>
          <w:sz w:val="24"/>
        </w:rPr>
      </w:pPr>
      <w:bookmarkStart w:id="146" w:name="_Toc104453053"/>
      <w:r w:rsidRPr="00FA6FB2">
        <w:rPr>
          <w:rFonts w:ascii="Times New Roman" w:eastAsiaTheme="minorHAnsi" w:hAnsi="Times New Roman" w:cs="Times New Roman"/>
          <w:sz w:val="24"/>
        </w:rPr>
        <w:t>7.</w:t>
      </w:r>
      <w:r w:rsidR="000E6C56">
        <w:rPr>
          <w:rFonts w:ascii="Times New Roman" w:eastAsiaTheme="minorHAnsi" w:hAnsi="Times New Roman" w:cs="Times New Roman"/>
          <w:sz w:val="24"/>
        </w:rPr>
        <w:t>2</w:t>
      </w:r>
      <w:r w:rsidR="000C02B1" w:rsidRPr="00FA6FB2">
        <w:rPr>
          <w:rFonts w:ascii="Times New Roman" w:eastAsiaTheme="minorHAnsi" w:hAnsi="Times New Roman" w:cs="Times New Roman"/>
          <w:sz w:val="24"/>
        </w:rPr>
        <w:t>. Projekto vieta</w:t>
      </w:r>
      <w:bookmarkEnd w:id="146"/>
    </w:p>
    <w:p w14:paraId="5D7DC9D8" w14:textId="64A1B7AE" w:rsidR="007B684C" w:rsidRPr="00A04E65" w:rsidRDefault="003502B1" w:rsidP="00A04E65">
      <w:pPr>
        <w:spacing w:before="120" w:after="120"/>
        <w:ind w:firstLine="709"/>
        <w:jc w:val="both"/>
        <w:rPr>
          <w:rFonts w:ascii="Times New Roman" w:hAnsi="Times New Roman" w:cs="Times New Roman"/>
          <w:sz w:val="24"/>
          <w:szCs w:val="24"/>
        </w:rPr>
      </w:pPr>
      <w:r w:rsidRPr="00A04E65">
        <w:rPr>
          <w:rFonts w:ascii="Times New Roman" w:hAnsi="Times New Roman" w:cs="Times New Roman"/>
          <w:sz w:val="24"/>
          <w:szCs w:val="24"/>
        </w:rPr>
        <w:t xml:space="preserve">Projekto vieta – </w:t>
      </w:r>
      <w:r w:rsidR="00BD469D">
        <w:rPr>
          <w:rFonts w:ascii="Times New Roman" w:hAnsi="Times New Roman" w:cs="Times New Roman"/>
          <w:sz w:val="24"/>
          <w:szCs w:val="24"/>
        </w:rPr>
        <w:t xml:space="preserve">Rokiškio </w:t>
      </w:r>
      <w:r w:rsidR="007E7EDC" w:rsidRPr="00A04E65">
        <w:rPr>
          <w:rFonts w:ascii="Times New Roman" w:hAnsi="Times New Roman" w:cs="Times New Roman"/>
          <w:sz w:val="24"/>
          <w:szCs w:val="24"/>
        </w:rPr>
        <w:t>lopšelio-darželio „</w:t>
      </w:r>
      <w:r w:rsidR="007522AF">
        <w:rPr>
          <w:rFonts w:ascii="Times New Roman" w:hAnsi="Times New Roman" w:cs="Times New Roman"/>
          <w:sz w:val="24"/>
          <w:szCs w:val="24"/>
        </w:rPr>
        <w:t>V</w:t>
      </w:r>
      <w:r w:rsidR="00BD3CCA">
        <w:rPr>
          <w:rFonts w:ascii="Times New Roman" w:hAnsi="Times New Roman" w:cs="Times New Roman"/>
          <w:sz w:val="24"/>
          <w:szCs w:val="24"/>
        </w:rPr>
        <w:t>arpe</w:t>
      </w:r>
      <w:r w:rsidR="005648E5" w:rsidRPr="00A04E65">
        <w:rPr>
          <w:rFonts w:ascii="Times New Roman" w:hAnsi="Times New Roman" w:cs="Times New Roman"/>
          <w:sz w:val="24"/>
          <w:szCs w:val="24"/>
        </w:rPr>
        <w:t>lis</w:t>
      </w:r>
      <w:r w:rsidR="007E7EDC" w:rsidRPr="00A04E65">
        <w:rPr>
          <w:rFonts w:ascii="Times New Roman" w:hAnsi="Times New Roman" w:cs="Times New Roman"/>
          <w:sz w:val="24"/>
          <w:szCs w:val="24"/>
        </w:rPr>
        <w:t>“</w:t>
      </w:r>
      <w:r w:rsidR="009B5C21" w:rsidRPr="00A04E65">
        <w:rPr>
          <w:rFonts w:ascii="Times New Roman" w:hAnsi="Times New Roman" w:cs="Times New Roman"/>
          <w:sz w:val="24"/>
          <w:szCs w:val="24"/>
        </w:rPr>
        <w:t xml:space="preserve"> pastat</w:t>
      </w:r>
      <w:r w:rsidR="0005375B">
        <w:rPr>
          <w:rFonts w:ascii="Times New Roman" w:hAnsi="Times New Roman" w:cs="Times New Roman"/>
          <w:sz w:val="24"/>
          <w:szCs w:val="24"/>
        </w:rPr>
        <w:t>as</w:t>
      </w:r>
      <w:r w:rsidR="009B5C21" w:rsidRPr="00A04E65">
        <w:rPr>
          <w:rFonts w:ascii="Times New Roman" w:hAnsi="Times New Roman" w:cs="Times New Roman"/>
          <w:sz w:val="24"/>
          <w:szCs w:val="24"/>
        </w:rPr>
        <w:t>, esan</w:t>
      </w:r>
      <w:r w:rsidR="0005375B">
        <w:rPr>
          <w:rFonts w:ascii="Times New Roman" w:hAnsi="Times New Roman" w:cs="Times New Roman"/>
          <w:sz w:val="24"/>
          <w:szCs w:val="24"/>
        </w:rPr>
        <w:t>tis</w:t>
      </w:r>
      <w:r w:rsidR="009B5C21" w:rsidRPr="00A04E65">
        <w:rPr>
          <w:rFonts w:ascii="Times New Roman" w:hAnsi="Times New Roman" w:cs="Times New Roman"/>
          <w:sz w:val="24"/>
          <w:szCs w:val="24"/>
        </w:rPr>
        <w:t xml:space="preserve"> </w:t>
      </w:r>
      <w:r w:rsidR="00BD469D">
        <w:rPr>
          <w:rFonts w:ascii="Times New Roman" w:hAnsi="Times New Roman" w:cs="Times New Roman"/>
          <w:sz w:val="24"/>
          <w:szCs w:val="24"/>
        </w:rPr>
        <w:t>Jaunystės</w:t>
      </w:r>
      <w:r w:rsidR="007E7EDC" w:rsidRPr="00A04E65">
        <w:rPr>
          <w:rFonts w:ascii="Times New Roman" w:hAnsi="Times New Roman" w:cs="Times New Roman"/>
          <w:sz w:val="24"/>
          <w:szCs w:val="24"/>
        </w:rPr>
        <w:t xml:space="preserve"> g</w:t>
      </w:r>
      <w:r w:rsidR="009B5C21" w:rsidRPr="00A04E65">
        <w:rPr>
          <w:rFonts w:ascii="Times New Roman" w:hAnsi="Times New Roman" w:cs="Times New Roman"/>
          <w:sz w:val="24"/>
          <w:szCs w:val="24"/>
        </w:rPr>
        <w:t xml:space="preserve">. </w:t>
      </w:r>
      <w:r w:rsidR="00BD469D">
        <w:rPr>
          <w:rFonts w:ascii="Times New Roman" w:hAnsi="Times New Roman" w:cs="Times New Roman"/>
          <w:sz w:val="24"/>
          <w:szCs w:val="24"/>
        </w:rPr>
        <w:t>15</w:t>
      </w:r>
      <w:r w:rsidR="009B5C21" w:rsidRPr="00A04E65">
        <w:rPr>
          <w:rFonts w:ascii="Times New Roman" w:hAnsi="Times New Roman" w:cs="Times New Roman"/>
          <w:sz w:val="24"/>
          <w:szCs w:val="24"/>
        </w:rPr>
        <w:t xml:space="preserve">, </w:t>
      </w:r>
      <w:r w:rsidR="00BD469D">
        <w:rPr>
          <w:rFonts w:ascii="Times New Roman" w:hAnsi="Times New Roman" w:cs="Times New Roman"/>
          <w:sz w:val="24"/>
          <w:szCs w:val="24"/>
        </w:rPr>
        <w:t xml:space="preserve">Rokiškio </w:t>
      </w:r>
      <w:r w:rsidR="009B5C21" w:rsidRPr="00A04E65">
        <w:rPr>
          <w:rFonts w:ascii="Times New Roman" w:hAnsi="Times New Roman" w:cs="Times New Roman"/>
          <w:sz w:val="24"/>
          <w:szCs w:val="24"/>
        </w:rPr>
        <w:t>mieste</w:t>
      </w:r>
      <w:r w:rsidRPr="00A04E65">
        <w:rPr>
          <w:rFonts w:ascii="Times New Roman" w:hAnsi="Times New Roman" w:cs="Times New Roman"/>
          <w:sz w:val="24"/>
          <w:szCs w:val="24"/>
        </w:rPr>
        <w:t>.</w:t>
      </w:r>
    </w:p>
    <w:p w14:paraId="3DB5567C" w14:textId="77777777" w:rsidR="00E30D72" w:rsidRPr="00A04E65" w:rsidRDefault="00E30D72" w:rsidP="00A04E65">
      <w:pPr>
        <w:pStyle w:val="Antrat2"/>
        <w:spacing w:before="120" w:after="120"/>
        <w:ind w:firstLine="709"/>
        <w:jc w:val="left"/>
        <w:rPr>
          <w:rFonts w:ascii="Times New Roman" w:hAnsi="Times New Roman" w:cs="Times New Roman"/>
          <w:szCs w:val="24"/>
        </w:rPr>
      </w:pPr>
      <w:bookmarkStart w:id="147" w:name="_Toc447179534"/>
      <w:bookmarkStart w:id="148" w:name="_Toc473629183"/>
      <w:bookmarkStart w:id="149" w:name="_Toc104453054"/>
      <w:r w:rsidRPr="00A04E65">
        <w:rPr>
          <w:rFonts w:ascii="Times New Roman" w:hAnsi="Times New Roman" w:cs="Times New Roman"/>
          <w:szCs w:val="24"/>
        </w:rPr>
        <w:t>7.</w:t>
      </w:r>
      <w:r w:rsidR="000E6C56" w:rsidRPr="00A04E65">
        <w:rPr>
          <w:rFonts w:ascii="Times New Roman" w:hAnsi="Times New Roman" w:cs="Times New Roman"/>
          <w:szCs w:val="24"/>
        </w:rPr>
        <w:t>3</w:t>
      </w:r>
      <w:r w:rsidRPr="00A04E65">
        <w:rPr>
          <w:rFonts w:ascii="Times New Roman" w:hAnsi="Times New Roman" w:cs="Times New Roman"/>
          <w:szCs w:val="24"/>
        </w:rPr>
        <w:t xml:space="preserve">. </w:t>
      </w:r>
      <w:bookmarkEnd w:id="147"/>
      <w:bookmarkEnd w:id="148"/>
      <w:r w:rsidR="00CB4F23" w:rsidRPr="00A04E65">
        <w:rPr>
          <w:rFonts w:ascii="Times New Roman" w:hAnsi="Times New Roman" w:cs="Times New Roman"/>
          <w:szCs w:val="24"/>
        </w:rPr>
        <w:t>paskolos gražinimo ir palūkanų dydžiai</w:t>
      </w:r>
      <w:bookmarkEnd w:id="149"/>
    </w:p>
    <w:p w14:paraId="03E2B0B8" w14:textId="77777777" w:rsidR="00443CBE" w:rsidRPr="00DC0095" w:rsidRDefault="00443CBE" w:rsidP="00443CBE">
      <w:pPr>
        <w:spacing w:before="120" w:after="120"/>
        <w:ind w:firstLine="709"/>
        <w:jc w:val="both"/>
        <w:rPr>
          <w:rFonts w:ascii="Times New Roman" w:hAnsi="Times New Roman" w:cs="Times New Roman"/>
          <w:sz w:val="24"/>
        </w:rPr>
      </w:pPr>
      <w:r w:rsidRPr="00484A03">
        <w:rPr>
          <w:rFonts w:ascii="Times New Roman" w:hAnsi="Times New Roman" w:cs="Times New Roman"/>
          <w:sz w:val="24"/>
        </w:rPr>
        <w:t xml:space="preserve">Rokiškio rajono savivaldybės projekto įgyvendinimui skolintųsi iš fondų fondo „Savivaldybių pastatų fondas“ finansinės priemonės „Paskolos savivaldybių pastatų modernizavimui“ (10 metų) ir projekto finansavimas siektų 796 470,64 Eur, metinės išlaidos paskolos (796 470,64 Eur) grąžinimui siektų 49 779,42 Eur bei kasmet tektų sumokėti palūkanas. Vidutinės metinės palūkanos siektų 3 855,64 Eur, o bendra metinė vidutinė </w:t>
      </w:r>
      <w:r w:rsidRPr="00484A03">
        <w:rPr>
          <w:rFonts w:ascii="Times New Roman" w:hAnsi="Times New Roman" w:cs="Times New Roman"/>
          <w:sz w:val="24"/>
        </w:rPr>
        <w:lastRenderedPageBreak/>
        <w:t>mokėtina suma siektų 53 635,06 Eur. Bendra metinė išlaidų suma su paskolos grąžinimu ir palūkanomis siektų apie 53 635,06  Eur. Savivaldybė per 10 metų paskolos davėjui iš viso sumokėtų apie 838 882,70 Eur.</w:t>
      </w:r>
    </w:p>
    <w:p w14:paraId="10B7630D" w14:textId="77777777" w:rsidR="00356456" w:rsidRDefault="003A659A" w:rsidP="00356456">
      <w:pPr>
        <w:spacing w:before="120" w:after="120"/>
        <w:ind w:firstLine="709"/>
        <w:jc w:val="both"/>
        <w:rPr>
          <w:rFonts w:ascii="Times New Roman" w:hAnsi="Times New Roman" w:cs="Times New Roman"/>
          <w:sz w:val="24"/>
          <w:szCs w:val="24"/>
        </w:rPr>
      </w:pPr>
      <w:r w:rsidRPr="005819DF">
        <w:rPr>
          <w:rFonts w:ascii="Times New Roman" w:hAnsi="Times New Roman" w:cs="Times New Roman"/>
          <w:sz w:val="24"/>
          <w:szCs w:val="24"/>
        </w:rPr>
        <w:t xml:space="preserve">Paskolos grąžinimui </w:t>
      </w:r>
      <w:r w:rsidR="00BD469D" w:rsidRPr="006752F6">
        <w:rPr>
          <w:rFonts w:ascii="Times New Roman" w:hAnsi="Times New Roman" w:cs="Times New Roman"/>
          <w:sz w:val="24"/>
        </w:rPr>
        <w:t>Rokiškio</w:t>
      </w:r>
      <w:r w:rsidRPr="006752F6">
        <w:rPr>
          <w:rFonts w:ascii="Times New Roman" w:hAnsi="Times New Roman" w:cs="Times New Roman"/>
          <w:sz w:val="24"/>
          <w:szCs w:val="24"/>
        </w:rPr>
        <w:t xml:space="preserve"> </w:t>
      </w:r>
      <w:r w:rsidR="00837335" w:rsidRPr="006752F6">
        <w:rPr>
          <w:rFonts w:ascii="Times New Roman" w:hAnsi="Times New Roman" w:cs="Times New Roman"/>
          <w:sz w:val="24"/>
          <w:szCs w:val="24"/>
        </w:rPr>
        <w:t>rajono</w:t>
      </w:r>
      <w:r w:rsidRPr="006752F6">
        <w:rPr>
          <w:rFonts w:ascii="Times New Roman" w:hAnsi="Times New Roman" w:cs="Times New Roman"/>
          <w:sz w:val="24"/>
          <w:szCs w:val="24"/>
        </w:rPr>
        <w:t xml:space="preserve"> savivaldybė ketina gauti viešąją paramą (LR aplinkos ministerijos Viešųjų pastatų energinio efektyvumo didinimo programos parama ir pan.) - </w:t>
      </w:r>
      <w:r w:rsidR="006752F6" w:rsidRPr="006752F6">
        <w:rPr>
          <w:rFonts w:ascii="Times New Roman" w:hAnsi="Times New Roman" w:cs="Times New Roman"/>
          <w:sz w:val="24"/>
          <w:szCs w:val="24"/>
        </w:rPr>
        <w:t>5</w:t>
      </w:r>
      <w:r w:rsidRPr="006752F6">
        <w:rPr>
          <w:rFonts w:ascii="Times New Roman" w:hAnsi="Times New Roman" w:cs="Times New Roman"/>
          <w:sz w:val="24"/>
          <w:szCs w:val="24"/>
        </w:rPr>
        <w:t>0 proc. subsidiją.</w:t>
      </w:r>
    </w:p>
    <w:p w14:paraId="6C016082" w14:textId="2A7279BB" w:rsidR="006F76BD" w:rsidRPr="006752F6" w:rsidRDefault="00403716" w:rsidP="00C15E93">
      <w:pPr>
        <w:spacing w:before="120" w:after="120"/>
        <w:ind w:firstLine="709"/>
        <w:jc w:val="both"/>
        <w:rPr>
          <w:rFonts w:ascii="Times New Roman" w:hAnsi="Times New Roman" w:cs="Times New Roman"/>
          <w:sz w:val="24"/>
          <w:szCs w:val="24"/>
        </w:rPr>
      </w:pPr>
      <w:r w:rsidRPr="00644477">
        <w:rPr>
          <w:rFonts w:ascii="Times New Roman" w:hAnsi="Times New Roman" w:cs="Times New Roman"/>
          <w:sz w:val="24"/>
          <w:szCs w:val="24"/>
        </w:rPr>
        <w:t>Gautos paskolos mokėjimų ir palūkanų srautai 10 metų laikotarpiui</w:t>
      </w:r>
      <w:r w:rsidR="00356456" w:rsidRPr="00644477">
        <w:rPr>
          <w:rFonts w:ascii="Times New Roman" w:hAnsi="Times New Roman" w:cs="Times New Roman"/>
          <w:sz w:val="24"/>
          <w:szCs w:val="24"/>
        </w:rPr>
        <w:t xml:space="preserve"> pateikiami priede Nr. </w:t>
      </w:r>
      <w:r w:rsidR="00C15E93" w:rsidRPr="00644477">
        <w:rPr>
          <w:rFonts w:ascii="Times New Roman" w:hAnsi="Times New Roman" w:cs="Times New Roman"/>
          <w:sz w:val="24"/>
          <w:szCs w:val="24"/>
        </w:rPr>
        <w:t>3</w:t>
      </w:r>
      <w:r w:rsidR="00356456" w:rsidRPr="00644477">
        <w:rPr>
          <w:rFonts w:ascii="Times New Roman" w:hAnsi="Times New Roman" w:cs="Times New Roman"/>
          <w:sz w:val="24"/>
          <w:szCs w:val="24"/>
        </w:rPr>
        <w:t>.</w:t>
      </w:r>
    </w:p>
    <w:p w14:paraId="32E36A59" w14:textId="6CC9A1B6" w:rsidR="0055272D" w:rsidRPr="006752F6" w:rsidRDefault="000C02B1" w:rsidP="00A04E65">
      <w:pPr>
        <w:pStyle w:val="Antrat2"/>
        <w:spacing w:before="120" w:after="120"/>
        <w:ind w:firstLine="709"/>
        <w:jc w:val="left"/>
        <w:rPr>
          <w:rFonts w:ascii="Times New Roman" w:eastAsiaTheme="minorHAnsi" w:hAnsi="Times New Roman" w:cs="Times New Roman"/>
          <w:szCs w:val="24"/>
        </w:rPr>
      </w:pPr>
      <w:bookmarkStart w:id="150" w:name="_Toc104453055"/>
      <w:r w:rsidRPr="006752F6">
        <w:rPr>
          <w:rFonts w:ascii="Times New Roman" w:eastAsiaTheme="minorHAnsi" w:hAnsi="Times New Roman" w:cs="Times New Roman"/>
          <w:szCs w:val="24"/>
        </w:rPr>
        <w:t>7.</w:t>
      </w:r>
      <w:r w:rsidR="0038615D">
        <w:rPr>
          <w:rFonts w:ascii="Times New Roman" w:eastAsiaTheme="minorHAnsi" w:hAnsi="Times New Roman" w:cs="Times New Roman"/>
          <w:szCs w:val="24"/>
        </w:rPr>
        <w:t>4</w:t>
      </w:r>
      <w:r w:rsidRPr="006752F6">
        <w:rPr>
          <w:rFonts w:ascii="Times New Roman" w:eastAsiaTheme="minorHAnsi" w:hAnsi="Times New Roman" w:cs="Times New Roman"/>
          <w:szCs w:val="24"/>
        </w:rPr>
        <w:t>. Projekto komanda</w:t>
      </w:r>
      <w:bookmarkEnd w:id="150"/>
    </w:p>
    <w:p w14:paraId="5973B10C" w14:textId="0BC0458E" w:rsidR="00B0689D" w:rsidRPr="00A04E65" w:rsidRDefault="00B0689D" w:rsidP="00A04E65">
      <w:pPr>
        <w:spacing w:before="120" w:after="120"/>
        <w:ind w:firstLine="709"/>
        <w:jc w:val="both"/>
        <w:rPr>
          <w:rFonts w:ascii="Times New Roman" w:hAnsi="Times New Roman" w:cs="Times New Roman"/>
          <w:sz w:val="24"/>
          <w:szCs w:val="24"/>
        </w:rPr>
      </w:pPr>
      <w:r w:rsidRPr="006752F6">
        <w:rPr>
          <w:rFonts w:ascii="Times New Roman" w:hAnsi="Times New Roman" w:cs="Times New Roman"/>
          <w:sz w:val="24"/>
          <w:szCs w:val="24"/>
        </w:rPr>
        <w:t xml:space="preserve">Projekto valdymo grupę sudarys </w:t>
      </w:r>
      <w:r w:rsidR="00BD469D" w:rsidRPr="006752F6">
        <w:rPr>
          <w:rFonts w:ascii="Times New Roman" w:hAnsi="Times New Roman" w:cs="Times New Roman"/>
          <w:sz w:val="24"/>
        </w:rPr>
        <w:t>Rokiškio</w:t>
      </w:r>
      <w:r w:rsidR="00E414AD">
        <w:rPr>
          <w:rFonts w:ascii="Times New Roman" w:hAnsi="Times New Roman" w:cs="Times New Roman"/>
          <w:sz w:val="24"/>
          <w:szCs w:val="24"/>
        </w:rPr>
        <w:t xml:space="preserve"> rajono</w:t>
      </w:r>
      <w:r w:rsidR="00E414AD" w:rsidRPr="00A04E65">
        <w:rPr>
          <w:rFonts w:ascii="Times New Roman" w:hAnsi="Times New Roman" w:cs="Times New Roman"/>
          <w:sz w:val="24"/>
          <w:szCs w:val="24"/>
        </w:rPr>
        <w:t xml:space="preserve"> </w:t>
      </w:r>
      <w:r w:rsidR="00E64E4B" w:rsidRPr="00A04E65">
        <w:rPr>
          <w:rFonts w:ascii="Times New Roman" w:hAnsi="Times New Roman" w:cs="Times New Roman"/>
          <w:sz w:val="24"/>
          <w:szCs w:val="24"/>
        </w:rPr>
        <w:t>savivaldybės administracijos</w:t>
      </w:r>
      <w:r w:rsidRPr="00A04E65">
        <w:rPr>
          <w:rFonts w:ascii="Times New Roman" w:hAnsi="Times New Roman" w:cs="Times New Roman"/>
          <w:sz w:val="24"/>
          <w:szCs w:val="24"/>
        </w:rPr>
        <w:t xml:space="preserve"> suformuota komanda, turinti visas reikalingas kompetencijas bei patirtį įgyvendinti tokio tipo projektui</w:t>
      </w:r>
      <w:r w:rsidR="00E64E4B" w:rsidRPr="00A04E65">
        <w:rPr>
          <w:rFonts w:ascii="Times New Roman" w:hAnsi="Times New Roman" w:cs="Times New Roman"/>
          <w:sz w:val="24"/>
          <w:szCs w:val="24"/>
        </w:rPr>
        <w:t>. P</w:t>
      </w:r>
      <w:r w:rsidRPr="00A04E65">
        <w:rPr>
          <w:rFonts w:ascii="Times New Roman" w:hAnsi="Times New Roman" w:cs="Times New Roman"/>
          <w:sz w:val="24"/>
          <w:szCs w:val="24"/>
        </w:rPr>
        <w:t>rojekto valdymo grupė turės prisiimti ši</w:t>
      </w:r>
      <w:r w:rsidR="007B5EB1">
        <w:rPr>
          <w:rFonts w:ascii="Times New Roman" w:hAnsi="Times New Roman" w:cs="Times New Roman"/>
          <w:sz w:val="24"/>
          <w:szCs w:val="24"/>
        </w:rPr>
        <w:t>as</w:t>
      </w:r>
      <w:r w:rsidRPr="00A04E65">
        <w:rPr>
          <w:rFonts w:ascii="Times New Roman" w:hAnsi="Times New Roman" w:cs="Times New Roman"/>
          <w:sz w:val="24"/>
          <w:szCs w:val="24"/>
        </w:rPr>
        <w:t xml:space="preserve"> atsakomyb</w:t>
      </w:r>
      <w:r w:rsidR="007B5EB1">
        <w:rPr>
          <w:rFonts w:ascii="Times New Roman" w:hAnsi="Times New Roman" w:cs="Times New Roman"/>
          <w:sz w:val="24"/>
          <w:szCs w:val="24"/>
        </w:rPr>
        <w:t>es</w:t>
      </w:r>
      <w:r w:rsidRPr="00A04E65">
        <w:rPr>
          <w:rFonts w:ascii="Times New Roman" w:hAnsi="Times New Roman" w:cs="Times New Roman"/>
          <w:sz w:val="24"/>
          <w:szCs w:val="24"/>
        </w:rPr>
        <w:t>:</w:t>
      </w:r>
    </w:p>
    <w:p w14:paraId="465BF599" w14:textId="77777777" w:rsidR="00B0689D" w:rsidRPr="00A04E65" w:rsidRDefault="00B0689D" w:rsidP="00A04E65">
      <w:pPr>
        <w:pStyle w:val="Sraopastraipa"/>
        <w:numPr>
          <w:ilvl w:val="0"/>
          <w:numId w:val="17"/>
        </w:numPr>
        <w:spacing w:before="120" w:after="120"/>
        <w:jc w:val="both"/>
        <w:rPr>
          <w:rFonts w:ascii="Times New Roman" w:hAnsi="Times New Roman" w:cs="Times New Roman"/>
          <w:sz w:val="24"/>
          <w:szCs w:val="24"/>
        </w:rPr>
      </w:pPr>
      <w:r w:rsidRPr="00A04E65">
        <w:rPr>
          <w:rFonts w:ascii="Times New Roman" w:hAnsi="Times New Roman" w:cs="Times New Roman"/>
          <w:sz w:val="24"/>
          <w:szCs w:val="24"/>
        </w:rPr>
        <w:t>Projekto veiklų vykdymo stebėjimo;</w:t>
      </w:r>
    </w:p>
    <w:p w14:paraId="50E9B90F" w14:textId="77777777" w:rsidR="00B0689D" w:rsidRPr="00A04E65" w:rsidRDefault="00B0689D" w:rsidP="00A04E65">
      <w:pPr>
        <w:pStyle w:val="Sraopastraipa"/>
        <w:numPr>
          <w:ilvl w:val="0"/>
          <w:numId w:val="17"/>
        </w:numPr>
        <w:spacing w:before="120" w:after="120"/>
        <w:jc w:val="both"/>
        <w:rPr>
          <w:rFonts w:ascii="Times New Roman" w:hAnsi="Times New Roman" w:cs="Times New Roman"/>
          <w:sz w:val="24"/>
          <w:szCs w:val="24"/>
        </w:rPr>
      </w:pPr>
      <w:r w:rsidRPr="00A04E65">
        <w:rPr>
          <w:rFonts w:ascii="Times New Roman" w:hAnsi="Times New Roman" w:cs="Times New Roman"/>
          <w:sz w:val="24"/>
          <w:szCs w:val="24"/>
        </w:rPr>
        <w:t>Bendravimo su atitinkamomis institucijomis;</w:t>
      </w:r>
    </w:p>
    <w:p w14:paraId="316D636B" w14:textId="77777777" w:rsidR="00B0689D" w:rsidRPr="00A04E65" w:rsidRDefault="00B0689D" w:rsidP="00A04E65">
      <w:pPr>
        <w:pStyle w:val="Sraopastraipa"/>
        <w:numPr>
          <w:ilvl w:val="0"/>
          <w:numId w:val="17"/>
        </w:numPr>
        <w:spacing w:before="120" w:after="120"/>
        <w:jc w:val="both"/>
        <w:rPr>
          <w:rFonts w:ascii="Times New Roman" w:hAnsi="Times New Roman" w:cs="Times New Roman"/>
          <w:sz w:val="24"/>
          <w:szCs w:val="24"/>
        </w:rPr>
      </w:pPr>
      <w:r w:rsidRPr="00A04E65">
        <w:rPr>
          <w:rFonts w:ascii="Times New Roman" w:hAnsi="Times New Roman" w:cs="Times New Roman"/>
          <w:sz w:val="24"/>
          <w:szCs w:val="24"/>
        </w:rPr>
        <w:t>Reikiamos informacijos teikimo;</w:t>
      </w:r>
    </w:p>
    <w:p w14:paraId="4C8BDA16" w14:textId="77777777" w:rsidR="00B0689D" w:rsidRPr="00A04E65" w:rsidRDefault="00B0689D" w:rsidP="00A04E65">
      <w:pPr>
        <w:pStyle w:val="Sraopastraipa"/>
        <w:numPr>
          <w:ilvl w:val="0"/>
          <w:numId w:val="17"/>
        </w:numPr>
        <w:spacing w:before="120" w:after="120"/>
        <w:jc w:val="both"/>
        <w:rPr>
          <w:rFonts w:ascii="Times New Roman" w:hAnsi="Times New Roman" w:cs="Times New Roman"/>
          <w:sz w:val="24"/>
          <w:szCs w:val="24"/>
        </w:rPr>
      </w:pPr>
      <w:r w:rsidRPr="00A04E65">
        <w:rPr>
          <w:rFonts w:ascii="Times New Roman" w:hAnsi="Times New Roman" w:cs="Times New Roman"/>
          <w:sz w:val="24"/>
          <w:szCs w:val="24"/>
        </w:rPr>
        <w:t>Projekto rangos darbų vykdymo eigos stebėjimo, priežiūros ir kontrolės;</w:t>
      </w:r>
    </w:p>
    <w:p w14:paraId="2C3A4C25" w14:textId="77777777" w:rsidR="00B0689D" w:rsidRPr="00A04E65" w:rsidRDefault="00B0689D" w:rsidP="00A04E65">
      <w:pPr>
        <w:pStyle w:val="Sraopastraipa"/>
        <w:numPr>
          <w:ilvl w:val="0"/>
          <w:numId w:val="17"/>
        </w:numPr>
        <w:spacing w:before="120" w:after="120"/>
        <w:jc w:val="both"/>
        <w:rPr>
          <w:rFonts w:ascii="Times New Roman" w:hAnsi="Times New Roman" w:cs="Times New Roman"/>
          <w:sz w:val="24"/>
          <w:szCs w:val="24"/>
        </w:rPr>
      </w:pPr>
      <w:r w:rsidRPr="00A04E65">
        <w:rPr>
          <w:rFonts w:ascii="Times New Roman" w:hAnsi="Times New Roman" w:cs="Times New Roman"/>
          <w:sz w:val="24"/>
          <w:szCs w:val="24"/>
        </w:rPr>
        <w:t>Projekto finansinių srautų kontrolės;</w:t>
      </w:r>
    </w:p>
    <w:p w14:paraId="5387EC3A" w14:textId="77777777" w:rsidR="00995461" w:rsidRPr="00A04E65" w:rsidRDefault="00B0689D" w:rsidP="00A04E65">
      <w:pPr>
        <w:pStyle w:val="Sraopastraipa"/>
        <w:numPr>
          <w:ilvl w:val="0"/>
          <w:numId w:val="17"/>
        </w:numPr>
        <w:spacing w:before="120" w:after="120"/>
        <w:jc w:val="both"/>
        <w:rPr>
          <w:rFonts w:ascii="Times New Roman" w:hAnsi="Times New Roman" w:cs="Times New Roman"/>
          <w:sz w:val="24"/>
          <w:szCs w:val="24"/>
        </w:rPr>
      </w:pPr>
      <w:r w:rsidRPr="00A04E65">
        <w:rPr>
          <w:rFonts w:ascii="Times New Roman" w:hAnsi="Times New Roman" w:cs="Times New Roman"/>
          <w:sz w:val="24"/>
          <w:szCs w:val="24"/>
        </w:rPr>
        <w:t>Finansinių ataskaitų rengimo.</w:t>
      </w:r>
      <w:r w:rsidR="007616A5" w:rsidRPr="00A04E65">
        <w:rPr>
          <w:rFonts w:ascii="Times New Roman" w:hAnsi="Times New Roman" w:cs="Times New Roman"/>
          <w:sz w:val="24"/>
          <w:szCs w:val="24"/>
        </w:rPr>
        <w:t xml:space="preserve"> </w:t>
      </w:r>
    </w:p>
    <w:p w14:paraId="207E3D2C" w14:textId="584532CB" w:rsidR="00995461" w:rsidRPr="00A04E65" w:rsidRDefault="000C02B1" w:rsidP="00A04E65">
      <w:pPr>
        <w:pStyle w:val="Antrat2"/>
        <w:spacing w:before="120" w:after="120"/>
        <w:ind w:firstLine="709"/>
        <w:jc w:val="left"/>
        <w:rPr>
          <w:rFonts w:ascii="Times New Roman" w:eastAsiaTheme="minorHAnsi" w:hAnsi="Times New Roman" w:cs="Times New Roman"/>
          <w:color w:val="auto"/>
          <w:szCs w:val="24"/>
        </w:rPr>
      </w:pPr>
      <w:bookmarkStart w:id="151" w:name="_Toc104453056"/>
      <w:r w:rsidRPr="00A04E65">
        <w:rPr>
          <w:rFonts w:ascii="Times New Roman" w:eastAsiaTheme="minorHAnsi" w:hAnsi="Times New Roman" w:cs="Times New Roman"/>
          <w:szCs w:val="24"/>
        </w:rPr>
        <w:t>7.</w:t>
      </w:r>
      <w:r w:rsidR="0038615D">
        <w:rPr>
          <w:rFonts w:ascii="Times New Roman" w:eastAsiaTheme="minorHAnsi" w:hAnsi="Times New Roman" w:cs="Times New Roman"/>
          <w:szCs w:val="24"/>
        </w:rPr>
        <w:t>5</w:t>
      </w:r>
      <w:r w:rsidRPr="00A04E65">
        <w:rPr>
          <w:rFonts w:ascii="Times New Roman" w:eastAsiaTheme="minorHAnsi" w:hAnsi="Times New Roman" w:cs="Times New Roman"/>
          <w:szCs w:val="24"/>
        </w:rPr>
        <w:t xml:space="preserve">. Projekto </w:t>
      </w:r>
      <w:r w:rsidRPr="00A04E65">
        <w:rPr>
          <w:rFonts w:ascii="Times New Roman" w:eastAsiaTheme="minorHAnsi" w:hAnsi="Times New Roman" w:cs="Times New Roman"/>
          <w:color w:val="auto"/>
          <w:szCs w:val="24"/>
        </w:rPr>
        <w:t>prielaidos ir tęstinumas</w:t>
      </w:r>
      <w:bookmarkEnd w:id="151"/>
    </w:p>
    <w:p w14:paraId="25FD7B21" w14:textId="7F189848" w:rsidR="00B0689D" w:rsidRPr="00A04E65" w:rsidRDefault="00B0689D" w:rsidP="0095741C">
      <w:pPr>
        <w:spacing w:before="120" w:after="120"/>
        <w:ind w:firstLine="709"/>
        <w:jc w:val="both"/>
        <w:rPr>
          <w:rFonts w:ascii="Times New Roman" w:hAnsi="Times New Roman" w:cs="Times New Roman"/>
          <w:sz w:val="24"/>
          <w:szCs w:val="24"/>
        </w:rPr>
      </w:pPr>
      <w:r w:rsidRPr="00A04E65">
        <w:rPr>
          <w:rFonts w:ascii="Times New Roman" w:hAnsi="Times New Roman" w:cs="Times New Roman"/>
          <w:sz w:val="24"/>
          <w:szCs w:val="24"/>
        </w:rPr>
        <w:t xml:space="preserve">Inicijuojant projektą </w:t>
      </w:r>
      <w:r w:rsidRPr="00443CBE">
        <w:rPr>
          <w:rFonts w:ascii="Times New Roman" w:hAnsi="Times New Roman" w:cs="Times New Roman"/>
          <w:sz w:val="24"/>
          <w:szCs w:val="24"/>
        </w:rPr>
        <w:t>„</w:t>
      </w:r>
      <w:r w:rsidR="00BD469D" w:rsidRPr="00443CBE">
        <w:rPr>
          <w:rFonts w:ascii="Times New Roman" w:hAnsi="Times New Roman" w:cs="Times New Roman"/>
          <w:sz w:val="24"/>
        </w:rPr>
        <w:t>Rokiškio</w:t>
      </w:r>
      <w:r w:rsidR="005D3AE1" w:rsidRPr="00443CBE">
        <w:rPr>
          <w:rFonts w:ascii="Times New Roman" w:hAnsi="Times New Roman" w:cs="Times New Roman"/>
          <w:sz w:val="24"/>
          <w:szCs w:val="24"/>
        </w:rPr>
        <w:t xml:space="preserve"> lopšelio</w:t>
      </w:r>
      <w:r w:rsidR="005D3AE1" w:rsidRPr="005D3AE1">
        <w:rPr>
          <w:rFonts w:ascii="Times New Roman" w:hAnsi="Times New Roman" w:cs="Times New Roman"/>
          <w:sz w:val="24"/>
          <w:szCs w:val="24"/>
        </w:rPr>
        <w:t>-darželio „V</w:t>
      </w:r>
      <w:r w:rsidR="005819DF">
        <w:rPr>
          <w:rFonts w:ascii="Times New Roman" w:hAnsi="Times New Roman" w:cs="Times New Roman"/>
          <w:sz w:val="24"/>
          <w:szCs w:val="24"/>
        </w:rPr>
        <w:t>arpe</w:t>
      </w:r>
      <w:r w:rsidR="005D3AE1" w:rsidRPr="005D3AE1">
        <w:rPr>
          <w:rFonts w:ascii="Times New Roman" w:hAnsi="Times New Roman" w:cs="Times New Roman"/>
          <w:sz w:val="24"/>
          <w:szCs w:val="24"/>
        </w:rPr>
        <w:t>lis“ (</w:t>
      </w:r>
      <w:r w:rsidR="00BD469D">
        <w:rPr>
          <w:rFonts w:ascii="Times New Roman" w:hAnsi="Times New Roman" w:cs="Times New Roman"/>
          <w:sz w:val="24"/>
          <w:szCs w:val="24"/>
        </w:rPr>
        <w:t>Jaunystės</w:t>
      </w:r>
      <w:r w:rsidR="005D3AE1" w:rsidRPr="005D3AE1">
        <w:rPr>
          <w:rFonts w:ascii="Times New Roman" w:hAnsi="Times New Roman" w:cs="Times New Roman"/>
          <w:sz w:val="24"/>
          <w:szCs w:val="24"/>
        </w:rPr>
        <w:t xml:space="preserve"> g. </w:t>
      </w:r>
      <w:r w:rsidR="00BD469D">
        <w:rPr>
          <w:rFonts w:ascii="Times New Roman" w:hAnsi="Times New Roman" w:cs="Times New Roman"/>
          <w:sz w:val="24"/>
          <w:szCs w:val="24"/>
        </w:rPr>
        <w:t>15</w:t>
      </w:r>
      <w:r w:rsidR="005D3AE1" w:rsidRPr="005D3AE1">
        <w:rPr>
          <w:rFonts w:ascii="Times New Roman" w:hAnsi="Times New Roman" w:cs="Times New Roman"/>
          <w:sz w:val="24"/>
          <w:szCs w:val="24"/>
        </w:rPr>
        <w:t xml:space="preserve">, </w:t>
      </w:r>
      <w:r w:rsidR="00BD469D">
        <w:rPr>
          <w:rFonts w:ascii="Times New Roman" w:hAnsi="Times New Roman" w:cs="Times New Roman"/>
          <w:sz w:val="24"/>
          <w:szCs w:val="24"/>
        </w:rPr>
        <w:t>Rokiškis</w:t>
      </w:r>
      <w:r w:rsidR="005D3AE1" w:rsidRPr="005D3AE1">
        <w:rPr>
          <w:rFonts w:ascii="Times New Roman" w:hAnsi="Times New Roman" w:cs="Times New Roman"/>
          <w:sz w:val="24"/>
          <w:szCs w:val="24"/>
        </w:rPr>
        <w:t>) pastato energinio efektyvumo didinimas</w:t>
      </w:r>
      <w:r w:rsidRPr="00A04E65">
        <w:rPr>
          <w:rFonts w:ascii="Times New Roman" w:hAnsi="Times New Roman" w:cs="Times New Roman"/>
          <w:sz w:val="24"/>
          <w:szCs w:val="24"/>
        </w:rPr>
        <w:t xml:space="preserve">“ yra numatomos šios </w:t>
      </w:r>
      <w:r w:rsidRPr="00A04E65">
        <w:rPr>
          <w:rFonts w:ascii="Times New Roman" w:hAnsi="Times New Roman" w:cs="Times New Roman"/>
          <w:b/>
          <w:sz w:val="24"/>
          <w:szCs w:val="24"/>
        </w:rPr>
        <w:t>pagrindinės prielaidos, kurias išpildžius projekto įgyvendinimas bus sėkmingas:</w:t>
      </w:r>
    </w:p>
    <w:p w14:paraId="08697908" w14:textId="155557A1" w:rsidR="00B0689D" w:rsidRPr="00A04E65" w:rsidRDefault="00B0689D" w:rsidP="0095741C">
      <w:pPr>
        <w:pStyle w:val="Sraopastraipa"/>
        <w:numPr>
          <w:ilvl w:val="0"/>
          <w:numId w:val="1"/>
        </w:numPr>
        <w:spacing w:before="120" w:after="120"/>
        <w:jc w:val="both"/>
        <w:rPr>
          <w:rFonts w:ascii="Times New Roman" w:hAnsi="Times New Roman" w:cs="Times New Roman"/>
          <w:sz w:val="24"/>
          <w:szCs w:val="24"/>
        </w:rPr>
      </w:pPr>
      <w:r w:rsidRPr="00A04E65">
        <w:rPr>
          <w:rFonts w:ascii="Times New Roman" w:hAnsi="Times New Roman" w:cs="Times New Roman"/>
          <w:sz w:val="24"/>
          <w:szCs w:val="24"/>
        </w:rPr>
        <w:t>projektas išspręs dabartinę problematiką – žem</w:t>
      </w:r>
      <w:r w:rsidR="001C0309">
        <w:rPr>
          <w:rFonts w:ascii="Times New Roman" w:hAnsi="Times New Roman" w:cs="Times New Roman"/>
          <w:sz w:val="24"/>
          <w:szCs w:val="24"/>
        </w:rPr>
        <w:t>ą</w:t>
      </w:r>
      <w:r w:rsidRPr="00A04E65">
        <w:rPr>
          <w:rFonts w:ascii="Times New Roman" w:hAnsi="Times New Roman" w:cs="Times New Roman"/>
          <w:sz w:val="24"/>
          <w:szCs w:val="24"/>
        </w:rPr>
        <w:t xml:space="preserve"> energijos vartojimo efektyvum</w:t>
      </w:r>
      <w:r w:rsidR="001C0309">
        <w:rPr>
          <w:rFonts w:ascii="Times New Roman" w:hAnsi="Times New Roman" w:cs="Times New Roman"/>
          <w:sz w:val="24"/>
          <w:szCs w:val="24"/>
        </w:rPr>
        <w:t>ą pastate</w:t>
      </w:r>
      <w:r w:rsidRPr="00A04E65">
        <w:rPr>
          <w:rFonts w:ascii="Times New Roman" w:hAnsi="Times New Roman" w:cs="Times New Roman"/>
          <w:sz w:val="24"/>
          <w:szCs w:val="24"/>
        </w:rPr>
        <w:t>, lemiant</w:t>
      </w:r>
      <w:r w:rsidR="001C0309">
        <w:rPr>
          <w:rFonts w:ascii="Times New Roman" w:hAnsi="Times New Roman" w:cs="Times New Roman"/>
          <w:sz w:val="24"/>
          <w:szCs w:val="24"/>
        </w:rPr>
        <w:t>į</w:t>
      </w:r>
      <w:r w:rsidRPr="00A04E65">
        <w:rPr>
          <w:rFonts w:ascii="Times New Roman" w:hAnsi="Times New Roman" w:cs="Times New Roman"/>
          <w:sz w:val="24"/>
          <w:szCs w:val="24"/>
        </w:rPr>
        <w:t xml:space="preserve"> dideles finansines išlaidas bei prastą mikroklimatą </w:t>
      </w:r>
      <w:r w:rsidR="00BD469D">
        <w:rPr>
          <w:rFonts w:ascii="Times New Roman" w:hAnsi="Times New Roman" w:cs="Times New Roman"/>
          <w:sz w:val="24"/>
          <w:szCs w:val="24"/>
        </w:rPr>
        <w:t>Rokiškio</w:t>
      </w:r>
      <w:r w:rsidR="005D3AE1" w:rsidRPr="005D3AE1">
        <w:rPr>
          <w:rFonts w:ascii="Times New Roman" w:hAnsi="Times New Roman" w:cs="Times New Roman"/>
          <w:sz w:val="24"/>
          <w:szCs w:val="24"/>
        </w:rPr>
        <w:t xml:space="preserve"> lopšelio-darželio „</w:t>
      </w:r>
      <w:r w:rsidR="005819DF" w:rsidRPr="005D3AE1">
        <w:rPr>
          <w:rFonts w:ascii="Times New Roman" w:hAnsi="Times New Roman" w:cs="Times New Roman"/>
          <w:sz w:val="24"/>
          <w:szCs w:val="24"/>
        </w:rPr>
        <w:t>V</w:t>
      </w:r>
      <w:r w:rsidR="005819DF">
        <w:rPr>
          <w:rFonts w:ascii="Times New Roman" w:hAnsi="Times New Roman" w:cs="Times New Roman"/>
          <w:sz w:val="24"/>
          <w:szCs w:val="24"/>
        </w:rPr>
        <w:t>arpe</w:t>
      </w:r>
      <w:r w:rsidR="005819DF" w:rsidRPr="005D3AE1">
        <w:rPr>
          <w:rFonts w:ascii="Times New Roman" w:hAnsi="Times New Roman" w:cs="Times New Roman"/>
          <w:sz w:val="24"/>
          <w:szCs w:val="24"/>
        </w:rPr>
        <w:t>lis</w:t>
      </w:r>
      <w:r w:rsidR="005D3AE1" w:rsidRPr="005D3AE1">
        <w:rPr>
          <w:rFonts w:ascii="Times New Roman" w:hAnsi="Times New Roman" w:cs="Times New Roman"/>
          <w:sz w:val="24"/>
          <w:szCs w:val="24"/>
        </w:rPr>
        <w:t>“</w:t>
      </w:r>
      <w:r w:rsidR="003F13B5" w:rsidRPr="00A04E65">
        <w:rPr>
          <w:rFonts w:ascii="Times New Roman" w:hAnsi="Times New Roman" w:cs="Times New Roman"/>
          <w:sz w:val="24"/>
          <w:szCs w:val="24"/>
        </w:rPr>
        <w:t xml:space="preserve"> pastate, esančiame </w:t>
      </w:r>
      <w:r w:rsidR="00BD469D">
        <w:rPr>
          <w:rFonts w:ascii="Times New Roman" w:hAnsi="Times New Roman" w:cs="Times New Roman"/>
          <w:sz w:val="24"/>
          <w:szCs w:val="24"/>
        </w:rPr>
        <w:t>Jaunystės</w:t>
      </w:r>
      <w:r w:rsidR="005D3AE1" w:rsidRPr="005D3AE1">
        <w:rPr>
          <w:rFonts w:ascii="Times New Roman" w:hAnsi="Times New Roman" w:cs="Times New Roman"/>
          <w:sz w:val="24"/>
          <w:szCs w:val="24"/>
        </w:rPr>
        <w:t xml:space="preserve"> g. </w:t>
      </w:r>
      <w:r w:rsidR="00BD469D">
        <w:rPr>
          <w:rFonts w:ascii="Times New Roman" w:hAnsi="Times New Roman" w:cs="Times New Roman"/>
          <w:sz w:val="24"/>
          <w:szCs w:val="24"/>
        </w:rPr>
        <w:t>15</w:t>
      </w:r>
      <w:r w:rsidR="005D3AE1" w:rsidRPr="005D3AE1">
        <w:rPr>
          <w:rFonts w:ascii="Times New Roman" w:hAnsi="Times New Roman" w:cs="Times New Roman"/>
          <w:sz w:val="24"/>
          <w:szCs w:val="24"/>
        </w:rPr>
        <w:t xml:space="preserve">, </w:t>
      </w:r>
      <w:r w:rsidR="00BD469D">
        <w:rPr>
          <w:rFonts w:ascii="Times New Roman" w:hAnsi="Times New Roman" w:cs="Times New Roman"/>
          <w:sz w:val="24"/>
          <w:szCs w:val="24"/>
        </w:rPr>
        <w:t>Rokiškyj</w:t>
      </w:r>
      <w:r w:rsidR="005D3AE1">
        <w:rPr>
          <w:rFonts w:ascii="Times New Roman" w:hAnsi="Times New Roman" w:cs="Times New Roman"/>
          <w:sz w:val="24"/>
          <w:szCs w:val="24"/>
        </w:rPr>
        <w:t>e</w:t>
      </w:r>
      <w:r w:rsidRPr="00A04E65">
        <w:rPr>
          <w:rFonts w:ascii="Times New Roman" w:hAnsi="Times New Roman" w:cs="Times New Roman"/>
          <w:sz w:val="24"/>
          <w:szCs w:val="24"/>
        </w:rPr>
        <w:t>;</w:t>
      </w:r>
    </w:p>
    <w:p w14:paraId="5154EBCA" w14:textId="63D75EB7" w:rsidR="00B0689D" w:rsidRPr="00A87B6F" w:rsidRDefault="00B0689D" w:rsidP="0095741C">
      <w:pPr>
        <w:pStyle w:val="Sraopastraipa"/>
        <w:numPr>
          <w:ilvl w:val="0"/>
          <w:numId w:val="1"/>
        </w:numPr>
        <w:spacing w:before="120" w:after="120"/>
        <w:jc w:val="both"/>
        <w:rPr>
          <w:rFonts w:ascii="Times New Roman" w:hAnsi="Times New Roman" w:cs="Times New Roman"/>
          <w:b/>
          <w:sz w:val="24"/>
          <w:szCs w:val="24"/>
        </w:rPr>
      </w:pPr>
      <w:r w:rsidRPr="00A04E65">
        <w:rPr>
          <w:rFonts w:ascii="Times New Roman" w:hAnsi="Times New Roman" w:cs="Times New Roman"/>
          <w:sz w:val="24"/>
          <w:szCs w:val="24"/>
        </w:rPr>
        <w:t xml:space="preserve">projekto investicijos atsipirks </w:t>
      </w:r>
      <w:r w:rsidRPr="00A87B6F">
        <w:rPr>
          <w:rFonts w:ascii="Times New Roman" w:hAnsi="Times New Roman" w:cs="Times New Roman"/>
          <w:sz w:val="24"/>
          <w:szCs w:val="24"/>
        </w:rPr>
        <w:t xml:space="preserve">per </w:t>
      </w:r>
      <w:r w:rsidR="00E41F7F">
        <w:rPr>
          <w:rFonts w:ascii="Times New Roman" w:hAnsi="Times New Roman" w:cs="Times New Roman"/>
          <w:sz w:val="24"/>
          <w:szCs w:val="24"/>
        </w:rPr>
        <w:t>4</w:t>
      </w:r>
      <w:r w:rsidR="00D113D9" w:rsidRPr="00A87B6F">
        <w:rPr>
          <w:rFonts w:ascii="Times New Roman" w:hAnsi="Times New Roman" w:cs="Times New Roman"/>
          <w:sz w:val="24"/>
          <w:szCs w:val="24"/>
        </w:rPr>
        <w:t>5</w:t>
      </w:r>
      <w:r w:rsidRPr="00A87B6F">
        <w:rPr>
          <w:rFonts w:ascii="Times New Roman" w:hAnsi="Times New Roman" w:cs="Times New Roman"/>
          <w:sz w:val="24"/>
          <w:szCs w:val="24"/>
        </w:rPr>
        <w:t xml:space="preserve"> met</w:t>
      </w:r>
      <w:r w:rsidR="00D113D9" w:rsidRPr="00A87B6F">
        <w:rPr>
          <w:rFonts w:ascii="Times New Roman" w:hAnsi="Times New Roman" w:cs="Times New Roman"/>
          <w:sz w:val="24"/>
          <w:szCs w:val="24"/>
        </w:rPr>
        <w:t>us</w:t>
      </w:r>
      <w:r w:rsidRPr="00A87B6F">
        <w:rPr>
          <w:rFonts w:ascii="Times New Roman" w:hAnsi="Times New Roman" w:cs="Times New Roman"/>
          <w:sz w:val="24"/>
          <w:szCs w:val="24"/>
        </w:rPr>
        <w:t xml:space="preserve"> bei bus pasiekta </w:t>
      </w:r>
      <w:r w:rsidR="00BD469D">
        <w:rPr>
          <w:rFonts w:ascii="Times New Roman" w:hAnsi="Times New Roman" w:cs="Times New Roman"/>
          <w:sz w:val="24"/>
          <w:szCs w:val="24"/>
        </w:rPr>
        <w:t>B</w:t>
      </w:r>
      <w:r w:rsidRPr="00A87B6F">
        <w:rPr>
          <w:rFonts w:ascii="Times New Roman" w:hAnsi="Times New Roman" w:cs="Times New Roman"/>
          <w:sz w:val="24"/>
          <w:szCs w:val="24"/>
        </w:rPr>
        <w:t xml:space="preserve"> pastato energinio naudingumo klasė. </w:t>
      </w:r>
    </w:p>
    <w:p w14:paraId="41E693F4" w14:textId="77777777" w:rsidR="00B0689D" w:rsidRPr="00A04E65" w:rsidRDefault="00B0689D" w:rsidP="0095741C">
      <w:pPr>
        <w:spacing w:before="120" w:after="120"/>
        <w:ind w:firstLine="709"/>
        <w:jc w:val="both"/>
        <w:rPr>
          <w:rFonts w:ascii="Times New Roman" w:hAnsi="Times New Roman" w:cs="Times New Roman"/>
          <w:b/>
          <w:sz w:val="24"/>
          <w:szCs w:val="24"/>
        </w:rPr>
      </w:pPr>
      <w:r w:rsidRPr="00A04E65">
        <w:rPr>
          <w:rFonts w:ascii="Times New Roman" w:hAnsi="Times New Roman" w:cs="Times New Roman"/>
          <w:sz w:val="24"/>
          <w:szCs w:val="24"/>
        </w:rPr>
        <w:t xml:space="preserve"> Projekto tęstinumas bus užtikrintas šiais lygmenimis</w:t>
      </w:r>
      <w:r w:rsidRPr="00A04E65">
        <w:rPr>
          <w:rFonts w:ascii="Times New Roman" w:hAnsi="Times New Roman" w:cs="Times New Roman"/>
          <w:b/>
          <w:sz w:val="24"/>
          <w:szCs w:val="24"/>
        </w:rPr>
        <w:t>:</w:t>
      </w:r>
    </w:p>
    <w:p w14:paraId="45C6BCE0" w14:textId="3B9F658F" w:rsidR="00B0689D" w:rsidRPr="00FA6FB2" w:rsidRDefault="00B0689D" w:rsidP="0095741C">
      <w:pPr>
        <w:pStyle w:val="Sraopastraipa"/>
        <w:numPr>
          <w:ilvl w:val="0"/>
          <w:numId w:val="1"/>
        </w:numPr>
        <w:spacing w:before="120" w:after="120"/>
        <w:jc w:val="both"/>
        <w:rPr>
          <w:rFonts w:ascii="Times New Roman" w:hAnsi="Times New Roman" w:cs="Times New Roman"/>
          <w:sz w:val="24"/>
        </w:rPr>
      </w:pPr>
      <w:r w:rsidRPr="00A04E65">
        <w:rPr>
          <w:rFonts w:ascii="Times New Roman" w:hAnsi="Times New Roman" w:cs="Times New Roman"/>
          <w:i/>
          <w:sz w:val="24"/>
          <w:szCs w:val="24"/>
        </w:rPr>
        <w:t>Instituciniu (teisiniu)</w:t>
      </w:r>
      <w:r w:rsidRPr="00A04E65">
        <w:rPr>
          <w:rFonts w:ascii="Times New Roman" w:hAnsi="Times New Roman" w:cs="Times New Roman"/>
          <w:sz w:val="24"/>
          <w:szCs w:val="24"/>
        </w:rPr>
        <w:t xml:space="preserve"> – sklypas, adresu </w:t>
      </w:r>
      <w:r w:rsidR="00BD469D">
        <w:rPr>
          <w:rFonts w:ascii="Times New Roman" w:hAnsi="Times New Roman" w:cs="Times New Roman"/>
          <w:sz w:val="24"/>
          <w:szCs w:val="24"/>
        </w:rPr>
        <w:t>Jaunystės</w:t>
      </w:r>
      <w:r w:rsidR="00BD469D" w:rsidRPr="005D3AE1">
        <w:rPr>
          <w:rFonts w:ascii="Times New Roman" w:hAnsi="Times New Roman" w:cs="Times New Roman"/>
          <w:sz w:val="24"/>
          <w:szCs w:val="24"/>
        </w:rPr>
        <w:t xml:space="preserve"> g. </w:t>
      </w:r>
      <w:r w:rsidR="00BD469D">
        <w:rPr>
          <w:rFonts w:ascii="Times New Roman" w:hAnsi="Times New Roman" w:cs="Times New Roman"/>
          <w:sz w:val="24"/>
          <w:szCs w:val="24"/>
        </w:rPr>
        <w:t>15</w:t>
      </w:r>
      <w:r w:rsidR="00BD469D" w:rsidRPr="005D3AE1">
        <w:rPr>
          <w:rFonts w:ascii="Times New Roman" w:hAnsi="Times New Roman" w:cs="Times New Roman"/>
          <w:sz w:val="24"/>
          <w:szCs w:val="24"/>
        </w:rPr>
        <w:t xml:space="preserve">, </w:t>
      </w:r>
      <w:r w:rsidR="00BD469D">
        <w:rPr>
          <w:rFonts w:ascii="Times New Roman" w:hAnsi="Times New Roman" w:cs="Times New Roman"/>
          <w:sz w:val="24"/>
          <w:szCs w:val="24"/>
        </w:rPr>
        <w:t>Rokiškyje</w:t>
      </w:r>
      <w:r w:rsidRPr="00A04E65">
        <w:rPr>
          <w:rFonts w:ascii="Times New Roman" w:hAnsi="Times New Roman" w:cs="Times New Roman"/>
          <w:sz w:val="24"/>
          <w:szCs w:val="24"/>
        </w:rPr>
        <w:t>, nuosavybės teise priklauso Lietuvos Respublikai, pastata</w:t>
      </w:r>
      <w:r w:rsidR="00E41F7F">
        <w:rPr>
          <w:rFonts w:ascii="Times New Roman" w:hAnsi="Times New Roman" w:cs="Times New Roman"/>
          <w:sz w:val="24"/>
          <w:szCs w:val="24"/>
        </w:rPr>
        <w:t xml:space="preserve">s </w:t>
      </w:r>
      <w:r w:rsidRPr="00A04E65">
        <w:rPr>
          <w:rFonts w:ascii="Times New Roman" w:hAnsi="Times New Roman" w:cs="Times New Roman"/>
          <w:sz w:val="24"/>
          <w:szCs w:val="24"/>
        </w:rPr>
        <w:t xml:space="preserve">– </w:t>
      </w:r>
      <w:r w:rsidR="00BD469D">
        <w:rPr>
          <w:rFonts w:ascii="Times New Roman" w:hAnsi="Times New Roman" w:cs="Times New Roman"/>
          <w:sz w:val="24"/>
          <w:szCs w:val="24"/>
        </w:rPr>
        <w:t>Rokiškio</w:t>
      </w:r>
      <w:r w:rsidR="005D3AE1">
        <w:rPr>
          <w:rFonts w:ascii="Times New Roman" w:hAnsi="Times New Roman" w:cs="Times New Roman"/>
          <w:sz w:val="24"/>
          <w:szCs w:val="24"/>
        </w:rPr>
        <w:t xml:space="preserve"> rajono</w:t>
      </w:r>
      <w:r w:rsidR="005D3AE1" w:rsidRPr="00A04E65">
        <w:rPr>
          <w:rFonts w:ascii="Times New Roman" w:hAnsi="Times New Roman" w:cs="Times New Roman"/>
          <w:sz w:val="24"/>
          <w:szCs w:val="24"/>
        </w:rPr>
        <w:t xml:space="preserve"> </w:t>
      </w:r>
      <w:r w:rsidRPr="00A04E65">
        <w:rPr>
          <w:rFonts w:ascii="Times New Roman" w:hAnsi="Times New Roman" w:cs="Times New Roman"/>
          <w:sz w:val="24"/>
          <w:szCs w:val="24"/>
        </w:rPr>
        <w:t>savivaldybei. Įgyvendinus projektą, nuosavybės ir disponavimo teisių pasikeitimas nenumatomas. Projekto</w:t>
      </w:r>
      <w:r w:rsidRPr="00FA6FB2">
        <w:rPr>
          <w:rFonts w:ascii="Times New Roman" w:hAnsi="Times New Roman" w:cs="Times New Roman"/>
          <w:sz w:val="24"/>
        </w:rPr>
        <w:t xml:space="preserve"> rezultatais galės naudotis visi tikslinės grupės nariai. </w:t>
      </w:r>
      <w:r w:rsidR="0095741C" w:rsidRPr="00073CBF">
        <w:rPr>
          <w:rFonts w:ascii="Times New Roman" w:hAnsi="Times New Roman" w:cs="Times New Roman"/>
          <w:sz w:val="24"/>
          <w:szCs w:val="24"/>
        </w:rPr>
        <w:t xml:space="preserve">Tarybos sprendimu bus užtikrinamas pastato naudojimas pagal tikslinę paskirtį nei trumpesniam nei 10 metų laikotarpiui. </w:t>
      </w:r>
      <w:r w:rsidRPr="00FA6FB2">
        <w:rPr>
          <w:rFonts w:ascii="Times New Roman" w:hAnsi="Times New Roman" w:cs="Times New Roman"/>
          <w:sz w:val="24"/>
        </w:rPr>
        <w:t xml:space="preserve">Teisės aktų ar poįstatyminių teisės aktų pasikeitimai, kurie galėtų riboti naudojimą naujai sukurta infrastruktūra taip pat nenumatomi. </w:t>
      </w:r>
    </w:p>
    <w:p w14:paraId="7448B0EB" w14:textId="7CB90FE0" w:rsidR="00B0689D" w:rsidRPr="00FA6FB2" w:rsidRDefault="00B0689D" w:rsidP="0095741C">
      <w:pPr>
        <w:pStyle w:val="Sraopastraipa"/>
        <w:numPr>
          <w:ilvl w:val="0"/>
          <w:numId w:val="1"/>
        </w:numPr>
        <w:spacing w:before="120" w:after="120"/>
        <w:jc w:val="both"/>
        <w:rPr>
          <w:rFonts w:ascii="Times New Roman" w:hAnsi="Times New Roman" w:cs="Times New Roman"/>
          <w:sz w:val="24"/>
        </w:rPr>
      </w:pPr>
      <w:r w:rsidRPr="00FA6FB2">
        <w:rPr>
          <w:rFonts w:ascii="Times New Roman" w:hAnsi="Times New Roman" w:cs="Times New Roman"/>
          <w:i/>
          <w:sz w:val="24"/>
        </w:rPr>
        <w:t xml:space="preserve">Finansiniu </w:t>
      </w:r>
      <w:r w:rsidRPr="00FA6FB2">
        <w:rPr>
          <w:rFonts w:ascii="Times New Roman" w:hAnsi="Times New Roman" w:cs="Times New Roman"/>
          <w:sz w:val="24"/>
        </w:rPr>
        <w:t xml:space="preserve">– projekto metu naujai sukurtai infrastruktūrai bus užtikrintas reikalingas finansavimas. Infrastruktūros priežiūra ir eksploatacija rūpinsis </w:t>
      </w:r>
      <w:r w:rsidR="00BD469D">
        <w:rPr>
          <w:rFonts w:ascii="Times New Roman" w:hAnsi="Times New Roman" w:cs="Times New Roman"/>
          <w:sz w:val="24"/>
          <w:szCs w:val="24"/>
        </w:rPr>
        <w:t>Rokiškio</w:t>
      </w:r>
      <w:r w:rsidR="005129A8" w:rsidRPr="005D3AE1">
        <w:rPr>
          <w:rFonts w:ascii="Times New Roman" w:hAnsi="Times New Roman" w:cs="Times New Roman"/>
          <w:sz w:val="24"/>
          <w:szCs w:val="24"/>
        </w:rPr>
        <w:t xml:space="preserve"> lopšeli</w:t>
      </w:r>
      <w:r w:rsidR="005129A8">
        <w:rPr>
          <w:rFonts w:ascii="Times New Roman" w:hAnsi="Times New Roman" w:cs="Times New Roman"/>
          <w:sz w:val="24"/>
          <w:szCs w:val="24"/>
        </w:rPr>
        <w:t>s</w:t>
      </w:r>
      <w:r w:rsidR="005129A8" w:rsidRPr="005D3AE1">
        <w:rPr>
          <w:rFonts w:ascii="Times New Roman" w:hAnsi="Times New Roman" w:cs="Times New Roman"/>
          <w:sz w:val="24"/>
          <w:szCs w:val="24"/>
        </w:rPr>
        <w:t>-darželi</w:t>
      </w:r>
      <w:r w:rsidR="005129A8">
        <w:rPr>
          <w:rFonts w:ascii="Times New Roman" w:hAnsi="Times New Roman" w:cs="Times New Roman"/>
          <w:sz w:val="24"/>
          <w:szCs w:val="24"/>
        </w:rPr>
        <w:t>s</w:t>
      </w:r>
      <w:r w:rsidR="005129A8" w:rsidRPr="005D3AE1">
        <w:rPr>
          <w:rFonts w:ascii="Times New Roman" w:hAnsi="Times New Roman" w:cs="Times New Roman"/>
          <w:sz w:val="24"/>
          <w:szCs w:val="24"/>
        </w:rPr>
        <w:t xml:space="preserve"> „V</w:t>
      </w:r>
      <w:r w:rsidR="00042EFB">
        <w:rPr>
          <w:rFonts w:ascii="Times New Roman" w:hAnsi="Times New Roman" w:cs="Times New Roman"/>
          <w:sz w:val="24"/>
          <w:szCs w:val="24"/>
        </w:rPr>
        <w:t>arpe</w:t>
      </w:r>
      <w:r w:rsidR="005129A8" w:rsidRPr="005D3AE1">
        <w:rPr>
          <w:rFonts w:ascii="Times New Roman" w:hAnsi="Times New Roman" w:cs="Times New Roman"/>
          <w:sz w:val="24"/>
          <w:szCs w:val="24"/>
        </w:rPr>
        <w:t>lis“</w:t>
      </w:r>
      <w:r w:rsidRPr="00FA6FB2">
        <w:rPr>
          <w:rFonts w:ascii="Times New Roman" w:hAnsi="Times New Roman" w:cs="Times New Roman"/>
          <w:sz w:val="24"/>
        </w:rPr>
        <w:t xml:space="preserve">, o </w:t>
      </w:r>
      <w:r w:rsidR="00BD469D">
        <w:rPr>
          <w:rFonts w:ascii="Times New Roman" w:hAnsi="Times New Roman" w:cs="Times New Roman"/>
          <w:sz w:val="24"/>
          <w:szCs w:val="24"/>
        </w:rPr>
        <w:t>Rokiškio</w:t>
      </w:r>
      <w:r w:rsidR="005129A8">
        <w:rPr>
          <w:rFonts w:ascii="Times New Roman" w:hAnsi="Times New Roman" w:cs="Times New Roman"/>
          <w:sz w:val="24"/>
          <w:szCs w:val="24"/>
        </w:rPr>
        <w:t xml:space="preserve"> rajono</w:t>
      </w:r>
      <w:r w:rsidR="005129A8" w:rsidRPr="00A04E65">
        <w:rPr>
          <w:rFonts w:ascii="Times New Roman" w:hAnsi="Times New Roman" w:cs="Times New Roman"/>
          <w:sz w:val="24"/>
          <w:szCs w:val="24"/>
        </w:rPr>
        <w:t xml:space="preserve"> </w:t>
      </w:r>
      <w:r w:rsidRPr="00FA6FB2">
        <w:rPr>
          <w:rFonts w:ascii="Times New Roman" w:hAnsi="Times New Roman" w:cs="Times New Roman"/>
          <w:sz w:val="24"/>
        </w:rPr>
        <w:t xml:space="preserve">savivaldybė kasmet skirs reikalingas lėšas pastato priežiūrai ir tinkamai būklei užtikrinti. </w:t>
      </w:r>
    </w:p>
    <w:p w14:paraId="23B81585" w14:textId="77777777" w:rsidR="00B0689D" w:rsidRPr="00FA6FB2" w:rsidRDefault="00B0689D" w:rsidP="0095741C">
      <w:pPr>
        <w:pStyle w:val="Sraopastraipa"/>
        <w:numPr>
          <w:ilvl w:val="0"/>
          <w:numId w:val="1"/>
        </w:numPr>
        <w:spacing w:before="120" w:after="120"/>
        <w:jc w:val="both"/>
        <w:rPr>
          <w:rFonts w:ascii="Times New Roman" w:hAnsi="Times New Roman" w:cs="Times New Roman"/>
          <w:sz w:val="24"/>
        </w:rPr>
      </w:pPr>
      <w:r w:rsidRPr="00FA6FB2">
        <w:rPr>
          <w:rFonts w:ascii="Times New Roman" w:hAnsi="Times New Roman" w:cs="Times New Roman"/>
          <w:i/>
          <w:sz w:val="24"/>
        </w:rPr>
        <w:lastRenderedPageBreak/>
        <w:t>Technologiniu</w:t>
      </w:r>
      <w:r w:rsidRPr="00FA6FB2">
        <w:rPr>
          <w:rFonts w:ascii="Times New Roman" w:hAnsi="Times New Roman" w:cs="Times New Roman"/>
          <w:sz w:val="24"/>
        </w:rPr>
        <w:t xml:space="preserve"> – prognozuojama, kad pastatui jokie didesni pagerinimo darbai nebus reikalingi bent 15 metų. Pastato modernizavimas bus atliktas pagal modernius ir griežtus kokybinius standartus, kas leidžia užtikrinti, kad naujai sukurtos infrastruktūros palaikymas ir priežiūra bus minimali, o saugaus ir patikimo tarnavimo laikas sieks ilgus metus. </w:t>
      </w:r>
    </w:p>
    <w:p w14:paraId="681E4364" w14:textId="77777777" w:rsidR="00B0689D" w:rsidRPr="00FA6FB2" w:rsidRDefault="00B0689D" w:rsidP="0095741C">
      <w:pPr>
        <w:pStyle w:val="Sraopastraipa"/>
        <w:numPr>
          <w:ilvl w:val="0"/>
          <w:numId w:val="1"/>
        </w:numPr>
        <w:spacing w:before="120" w:after="120"/>
        <w:ind w:left="714" w:hanging="357"/>
        <w:jc w:val="both"/>
        <w:rPr>
          <w:rFonts w:ascii="Times New Roman" w:hAnsi="Times New Roman" w:cs="Times New Roman"/>
          <w:sz w:val="24"/>
        </w:rPr>
      </w:pPr>
      <w:r w:rsidRPr="00FA6FB2">
        <w:rPr>
          <w:rFonts w:ascii="Times New Roman" w:hAnsi="Times New Roman" w:cs="Times New Roman"/>
          <w:i/>
          <w:sz w:val="24"/>
        </w:rPr>
        <w:t xml:space="preserve">Aplinkosauginiu </w:t>
      </w:r>
      <w:r w:rsidRPr="00FA6FB2">
        <w:rPr>
          <w:rFonts w:ascii="Times New Roman" w:hAnsi="Times New Roman" w:cs="Times New Roman"/>
          <w:sz w:val="24"/>
        </w:rPr>
        <w:t>– projekto metu bus naudojamos sertifikuotos ir visus aplinkosauginius reikalavimus atitinkančios medžiagos, todėl aplinkosauginiu požiūriu poveikis aplinkai bus minimalus.</w:t>
      </w:r>
    </w:p>
    <w:p w14:paraId="6C0C3662" w14:textId="0B5F6A74" w:rsidR="00584733" w:rsidRPr="00FA6FB2" w:rsidRDefault="003F13B5" w:rsidP="0095741C">
      <w:pPr>
        <w:pStyle w:val="Sraopastraipa"/>
        <w:numPr>
          <w:ilvl w:val="0"/>
          <w:numId w:val="1"/>
        </w:numPr>
        <w:spacing w:before="120" w:after="120"/>
        <w:ind w:left="714" w:hanging="357"/>
        <w:jc w:val="both"/>
        <w:rPr>
          <w:rFonts w:ascii="Times New Roman" w:hAnsi="Times New Roman" w:cs="Times New Roman"/>
          <w:sz w:val="28"/>
          <w:szCs w:val="24"/>
        </w:rPr>
      </w:pPr>
      <w:r w:rsidRPr="00FA6FB2">
        <w:rPr>
          <w:rFonts w:ascii="Times New Roman" w:hAnsi="Times New Roman" w:cs="Times New Roman"/>
          <w:i/>
          <w:sz w:val="24"/>
        </w:rPr>
        <w:t>P</w:t>
      </w:r>
      <w:r w:rsidR="00B0689D" w:rsidRPr="00FA6FB2">
        <w:rPr>
          <w:rFonts w:ascii="Times New Roman" w:hAnsi="Times New Roman" w:cs="Times New Roman"/>
          <w:i/>
          <w:sz w:val="24"/>
        </w:rPr>
        <w:t>rojektų rezultatų veiklos</w:t>
      </w:r>
      <w:r w:rsidR="00B0689D" w:rsidRPr="00FA6FB2">
        <w:rPr>
          <w:rFonts w:ascii="Times New Roman" w:hAnsi="Times New Roman" w:cs="Times New Roman"/>
          <w:sz w:val="24"/>
        </w:rPr>
        <w:t xml:space="preserve"> – projekto rezultatų tęstinumas bus užtikrintas toliau naudojant </w:t>
      </w:r>
      <w:r w:rsidR="00BD469D">
        <w:rPr>
          <w:rFonts w:ascii="Times New Roman" w:hAnsi="Times New Roman" w:cs="Times New Roman"/>
          <w:sz w:val="24"/>
          <w:szCs w:val="24"/>
        </w:rPr>
        <w:t>Rokiškio</w:t>
      </w:r>
      <w:r w:rsidR="005129A8" w:rsidRPr="005D3AE1">
        <w:rPr>
          <w:rFonts w:ascii="Times New Roman" w:hAnsi="Times New Roman" w:cs="Times New Roman"/>
          <w:sz w:val="24"/>
          <w:szCs w:val="24"/>
        </w:rPr>
        <w:t xml:space="preserve"> lopšeli</w:t>
      </w:r>
      <w:r w:rsidR="005129A8">
        <w:rPr>
          <w:rFonts w:ascii="Times New Roman" w:hAnsi="Times New Roman" w:cs="Times New Roman"/>
          <w:sz w:val="24"/>
          <w:szCs w:val="24"/>
        </w:rPr>
        <w:t>s</w:t>
      </w:r>
      <w:r w:rsidR="005129A8" w:rsidRPr="005D3AE1">
        <w:rPr>
          <w:rFonts w:ascii="Times New Roman" w:hAnsi="Times New Roman" w:cs="Times New Roman"/>
          <w:sz w:val="24"/>
          <w:szCs w:val="24"/>
        </w:rPr>
        <w:t>-darželi</w:t>
      </w:r>
      <w:r w:rsidR="005129A8">
        <w:rPr>
          <w:rFonts w:ascii="Times New Roman" w:hAnsi="Times New Roman" w:cs="Times New Roman"/>
          <w:sz w:val="24"/>
          <w:szCs w:val="24"/>
        </w:rPr>
        <w:t>s</w:t>
      </w:r>
      <w:r w:rsidR="005129A8" w:rsidRPr="005D3AE1">
        <w:rPr>
          <w:rFonts w:ascii="Times New Roman" w:hAnsi="Times New Roman" w:cs="Times New Roman"/>
          <w:sz w:val="24"/>
          <w:szCs w:val="24"/>
        </w:rPr>
        <w:t xml:space="preserve"> „</w:t>
      </w:r>
      <w:r w:rsidR="00042EFB" w:rsidRPr="005D3AE1">
        <w:rPr>
          <w:rFonts w:ascii="Times New Roman" w:hAnsi="Times New Roman" w:cs="Times New Roman"/>
          <w:sz w:val="24"/>
          <w:szCs w:val="24"/>
        </w:rPr>
        <w:t>V</w:t>
      </w:r>
      <w:r w:rsidR="00042EFB">
        <w:rPr>
          <w:rFonts w:ascii="Times New Roman" w:hAnsi="Times New Roman" w:cs="Times New Roman"/>
          <w:sz w:val="24"/>
          <w:szCs w:val="24"/>
        </w:rPr>
        <w:t>arpe</w:t>
      </w:r>
      <w:r w:rsidR="00042EFB" w:rsidRPr="005D3AE1">
        <w:rPr>
          <w:rFonts w:ascii="Times New Roman" w:hAnsi="Times New Roman" w:cs="Times New Roman"/>
          <w:sz w:val="24"/>
          <w:szCs w:val="24"/>
        </w:rPr>
        <w:t>lis</w:t>
      </w:r>
      <w:r w:rsidR="005129A8" w:rsidRPr="005D3AE1">
        <w:rPr>
          <w:rFonts w:ascii="Times New Roman" w:hAnsi="Times New Roman" w:cs="Times New Roman"/>
          <w:sz w:val="24"/>
          <w:szCs w:val="24"/>
        </w:rPr>
        <w:t>“</w:t>
      </w:r>
      <w:r w:rsidR="00466928" w:rsidRPr="00FA6FB2">
        <w:rPr>
          <w:rFonts w:ascii="Times New Roman" w:hAnsi="Times New Roman" w:cs="Times New Roman"/>
          <w:sz w:val="24"/>
        </w:rPr>
        <w:t xml:space="preserve"> </w:t>
      </w:r>
      <w:r w:rsidR="00B0689D" w:rsidRPr="00FA6FB2">
        <w:rPr>
          <w:rFonts w:ascii="Times New Roman" w:hAnsi="Times New Roman" w:cs="Times New Roman"/>
          <w:sz w:val="24"/>
        </w:rPr>
        <w:t xml:space="preserve">pastatą </w:t>
      </w:r>
      <w:r w:rsidR="00496892">
        <w:rPr>
          <w:rFonts w:ascii="Times New Roman" w:hAnsi="Times New Roman" w:cs="Times New Roman"/>
          <w:sz w:val="24"/>
        </w:rPr>
        <w:t>ugdy</w:t>
      </w:r>
      <w:r w:rsidR="00B0689D" w:rsidRPr="00FA6FB2">
        <w:rPr>
          <w:rFonts w:ascii="Times New Roman" w:hAnsi="Times New Roman" w:cs="Times New Roman"/>
          <w:sz w:val="24"/>
        </w:rPr>
        <w:t xml:space="preserve">mo veiklai. Tai užtikrins </w:t>
      </w:r>
      <w:r w:rsidR="00BD469D">
        <w:rPr>
          <w:rFonts w:ascii="Times New Roman" w:hAnsi="Times New Roman" w:cs="Times New Roman"/>
          <w:sz w:val="24"/>
          <w:szCs w:val="24"/>
        </w:rPr>
        <w:t>Rokiškio</w:t>
      </w:r>
      <w:r w:rsidR="005129A8">
        <w:rPr>
          <w:rFonts w:ascii="Times New Roman" w:hAnsi="Times New Roman" w:cs="Times New Roman"/>
          <w:sz w:val="24"/>
          <w:szCs w:val="24"/>
        </w:rPr>
        <w:t xml:space="preserve"> rajono</w:t>
      </w:r>
      <w:r w:rsidR="005129A8" w:rsidRPr="00A04E65">
        <w:rPr>
          <w:rFonts w:ascii="Times New Roman" w:hAnsi="Times New Roman" w:cs="Times New Roman"/>
          <w:sz w:val="24"/>
          <w:szCs w:val="24"/>
        </w:rPr>
        <w:t xml:space="preserve"> </w:t>
      </w:r>
      <w:r w:rsidR="00B0689D" w:rsidRPr="00FA6FB2">
        <w:rPr>
          <w:rFonts w:ascii="Times New Roman" w:hAnsi="Times New Roman" w:cs="Times New Roman"/>
          <w:sz w:val="24"/>
        </w:rPr>
        <w:t xml:space="preserve">savivaldybės administracija bei </w:t>
      </w:r>
      <w:r w:rsidR="00BD469D">
        <w:rPr>
          <w:rFonts w:ascii="Times New Roman" w:hAnsi="Times New Roman" w:cs="Times New Roman"/>
          <w:sz w:val="24"/>
          <w:szCs w:val="24"/>
        </w:rPr>
        <w:t>Rokiškio</w:t>
      </w:r>
      <w:r w:rsidR="005129A8" w:rsidRPr="005D3AE1">
        <w:rPr>
          <w:rFonts w:ascii="Times New Roman" w:hAnsi="Times New Roman" w:cs="Times New Roman"/>
          <w:sz w:val="24"/>
          <w:szCs w:val="24"/>
        </w:rPr>
        <w:t xml:space="preserve"> lopšeli</w:t>
      </w:r>
      <w:r w:rsidR="005129A8">
        <w:rPr>
          <w:rFonts w:ascii="Times New Roman" w:hAnsi="Times New Roman" w:cs="Times New Roman"/>
          <w:sz w:val="24"/>
          <w:szCs w:val="24"/>
        </w:rPr>
        <w:t>o</w:t>
      </w:r>
      <w:r w:rsidR="005129A8" w:rsidRPr="005D3AE1">
        <w:rPr>
          <w:rFonts w:ascii="Times New Roman" w:hAnsi="Times New Roman" w:cs="Times New Roman"/>
          <w:sz w:val="24"/>
          <w:szCs w:val="24"/>
        </w:rPr>
        <w:t>-darželi</w:t>
      </w:r>
      <w:r w:rsidR="005129A8">
        <w:rPr>
          <w:rFonts w:ascii="Times New Roman" w:hAnsi="Times New Roman" w:cs="Times New Roman"/>
          <w:sz w:val="24"/>
          <w:szCs w:val="24"/>
        </w:rPr>
        <w:t>o</w:t>
      </w:r>
      <w:r w:rsidR="005129A8" w:rsidRPr="005D3AE1">
        <w:rPr>
          <w:rFonts w:ascii="Times New Roman" w:hAnsi="Times New Roman" w:cs="Times New Roman"/>
          <w:sz w:val="24"/>
          <w:szCs w:val="24"/>
        </w:rPr>
        <w:t xml:space="preserve"> „</w:t>
      </w:r>
      <w:r w:rsidR="00042EFB" w:rsidRPr="005D3AE1">
        <w:rPr>
          <w:rFonts w:ascii="Times New Roman" w:hAnsi="Times New Roman" w:cs="Times New Roman"/>
          <w:sz w:val="24"/>
          <w:szCs w:val="24"/>
        </w:rPr>
        <w:t>V</w:t>
      </w:r>
      <w:r w:rsidR="00042EFB">
        <w:rPr>
          <w:rFonts w:ascii="Times New Roman" w:hAnsi="Times New Roman" w:cs="Times New Roman"/>
          <w:sz w:val="24"/>
          <w:szCs w:val="24"/>
        </w:rPr>
        <w:t>arpe</w:t>
      </w:r>
      <w:r w:rsidR="00042EFB" w:rsidRPr="005D3AE1">
        <w:rPr>
          <w:rFonts w:ascii="Times New Roman" w:hAnsi="Times New Roman" w:cs="Times New Roman"/>
          <w:sz w:val="24"/>
          <w:szCs w:val="24"/>
        </w:rPr>
        <w:t>lis</w:t>
      </w:r>
      <w:r w:rsidR="005129A8" w:rsidRPr="005D3AE1">
        <w:rPr>
          <w:rFonts w:ascii="Times New Roman" w:hAnsi="Times New Roman" w:cs="Times New Roman"/>
          <w:sz w:val="24"/>
          <w:szCs w:val="24"/>
        </w:rPr>
        <w:t>“</w:t>
      </w:r>
      <w:r w:rsidR="00B0689D" w:rsidRPr="00FA6FB2">
        <w:rPr>
          <w:rFonts w:ascii="Times New Roman" w:hAnsi="Times New Roman" w:cs="Times New Roman"/>
          <w:sz w:val="24"/>
        </w:rPr>
        <w:t>administracija.</w:t>
      </w:r>
    </w:p>
    <w:p w14:paraId="2B8F2C63" w14:textId="1A8DE5B0" w:rsidR="00376CCA" w:rsidRPr="00FA6FB2" w:rsidRDefault="00182C75" w:rsidP="0095741C">
      <w:pPr>
        <w:pStyle w:val="Antrat2"/>
        <w:spacing w:before="120" w:after="120"/>
        <w:ind w:firstLine="709"/>
        <w:jc w:val="left"/>
        <w:rPr>
          <w:rFonts w:ascii="Times New Roman" w:eastAsiaTheme="minorHAnsi" w:hAnsi="Times New Roman" w:cs="Times New Roman"/>
        </w:rPr>
      </w:pPr>
      <w:bookmarkStart w:id="152" w:name="_Toc104453057"/>
      <w:bookmarkEnd w:id="143"/>
      <w:bookmarkEnd w:id="144"/>
      <w:r w:rsidRPr="00FA6FB2">
        <w:rPr>
          <w:rFonts w:ascii="Times New Roman" w:eastAsiaTheme="minorHAnsi" w:hAnsi="Times New Roman" w:cs="Times New Roman"/>
        </w:rPr>
        <w:t>7.</w:t>
      </w:r>
      <w:r w:rsidR="0038615D">
        <w:rPr>
          <w:rFonts w:ascii="Times New Roman" w:eastAsiaTheme="minorHAnsi" w:hAnsi="Times New Roman" w:cs="Times New Roman"/>
        </w:rPr>
        <w:t>6</w:t>
      </w:r>
      <w:r w:rsidRPr="00FA6FB2">
        <w:rPr>
          <w:rFonts w:ascii="Times New Roman" w:eastAsiaTheme="minorHAnsi" w:hAnsi="Times New Roman" w:cs="Times New Roman"/>
        </w:rPr>
        <w:t xml:space="preserve">. </w:t>
      </w:r>
      <w:r w:rsidR="004B3898" w:rsidRPr="00FA6FB2">
        <w:rPr>
          <w:rFonts w:ascii="Times New Roman" w:eastAsiaTheme="minorHAnsi" w:hAnsi="Times New Roman" w:cs="Times New Roman"/>
        </w:rPr>
        <w:t>k</w:t>
      </w:r>
      <w:r w:rsidR="0027535A" w:rsidRPr="00FA6FB2">
        <w:rPr>
          <w:rFonts w:ascii="Times New Roman" w:eastAsiaTheme="minorHAnsi" w:hAnsi="Times New Roman" w:cs="Times New Roman"/>
        </w:rPr>
        <w:t>itos išvados</w:t>
      </w:r>
      <w:bookmarkEnd w:id="152"/>
    </w:p>
    <w:p w14:paraId="2EA6A343" w14:textId="46E2F4A8" w:rsidR="00072A4F" w:rsidRPr="00FA6FB2" w:rsidRDefault="00731ABA" w:rsidP="0095741C">
      <w:pPr>
        <w:spacing w:before="120" w:after="120"/>
        <w:ind w:firstLine="709"/>
        <w:jc w:val="both"/>
        <w:rPr>
          <w:rFonts w:ascii="Times New Roman" w:hAnsi="Times New Roman" w:cs="Times New Roman"/>
        </w:rPr>
      </w:pPr>
      <w:r w:rsidRPr="00FA6FB2">
        <w:rPr>
          <w:rFonts w:ascii="Times New Roman" w:hAnsi="Times New Roman" w:cs="Times New Roman"/>
          <w:sz w:val="24"/>
        </w:rPr>
        <w:t>Viešasis</w:t>
      </w:r>
      <w:r w:rsidR="00B0689D" w:rsidRPr="00FA6FB2">
        <w:rPr>
          <w:rFonts w:ascii="Times New Roman" w:hAnsi="Times New Roman" w:cs="Times New Roman"/>
          <w:sz w:val="24"/>
        </w:rPr>
        <w:t xml:space="preserve"> pastatas</w:t>
      </w:r>
      <w:r w:rsidRPr="00FA6FB2">
        <w:rPr>
          <w:rFonts w:ascii="Times New Roman" w:hAnsi="Times New Roman" w:cs="Times New Roman"/>
          <w:sz w:val="24"/>
        </w:rPr>
        <w:t xml:space="preserve"> </w:t>
      </w:r>
      <w:r w:rsidR="00B0689D" w:rsidRPr="00FA6FB2">
        <w:rPr>
          <w:rFonts w:ascii="Times New Roman" w:hAnsi="Times New Roman" w:cs="Times New Roman"/>
          <w:sz w:val="24"/>
        </w:rPr>
        <w:t>statytas 19</w:t>
      </w:r>
      <w:r w:rsidR="00BD469D">
        <w:rPr>
          <w:rFonts w:ascii="Times New Roman" w:hAnsi="Times New Roman" w:cs="Times New Roman"/>
          <w:sz w:val="24"/>
        </w:rPr>
        <w:t>80</w:t>
      </w:r>
      <w:r w:rsidR="00B0689D" w:rsidRPr="00FA6FB2">
        <w:rPr>
          <w:rFonts w:ascii="Times New Roman" w:hAnsi="Times New Roman" w:cs="Times New Roman"/>
          <w:sz w:val="24"/>
        </w:rPr>
        <w:t xml:space="preserve"> m. Tuo metu naudotos technologijos, medžiagos ir inžineriniai sprendimai nebeatitinka šiandien keliamų energijos efektyvumo, statybos techninių ir kitų reikalavimų. </w:t>
      </w:r>
    </w:p>
    <w:p w14:paraId="49D21E40" w14:textId="76AB32F2" w:rsidR="00B0689D" w:rsidRPr="00FA6FB2" w:rsidRDefault="00B0689D" w:rsidP="00B0689D">
      <w:pPr>
        <w:keepNext/>
        <w:keepLines/>
        <w:spacing w:before="240"/>
        <w:jc w:val="center"/>
        <w:rPr>
          <w:rFonts w:ascii="Times New Roman" w:eastAsia="Cambria" w:hAnsi="Times New Roman" w:cs="Times New Roman"/>
          <w:b/>
          <w:sz w:val="24"/>
          <w:szCs w:val="20"/>
        </w:rPr>
      </w:pPr>
      <w:r w:rsidRPr="00FA6FB2">
        <w:rPr>
          <w:rFonts w:ascii="Times New Roman" w:eastAsia="Cambria" w:hAnsi="Times New Roman" w:cs="Times New Roman"/>
          <w:b/>
          <w:sz w:val="24"/>
          <w:szCs w:val="20"/>
        </w:rPr>
        <w:t>7.</w:t>
      </w:r>
      <w:r w:rsidR="003A38D8">
        <w:rPr>
          <w:rFonts w:ascii="Times New Roman" w:eastAsia="Cambria" w:hAnsi="Times New Roman" w:cs="Times New Roman"/>
          <w:b/>
          <w:sz w:val="24"/>
          <w:szCs w:val="20"/>
        </w:rPr>
        <w:t>6</w:t>
      </w:r>
      <w:r w:rsidRPr="00FA6FB2">
        <w:rPr>
          <w:rFonts w:ascii="Times New Roman" w:eastAsia="Cambria" w:hAnsi="Times New Roman" w:cs="Times New Roman"/>
          <w:b/>
          <w:sz w:val="24"/>
          <w:szCs w:val="20"/>
        </w:rPr>
        <w:t>.1. lentelė. Projekto loginis pagrindimas</w:t>
      </w:r>
    </w:p>
    <w:tbl>
      <w:tblPr>
        <w:tblStyle w:val="LightList-Accent11"/>
        <w:tblW w:w="5000" w:type="pct"/>
        <w:tblLook w:val="01E0" w:firstRow="1" w:lastRow="1" w:firstColumn="1" w:lastColumn="1" w:noHBand="0" w:noVBand="0"/>
      </w:tblPr>
      <w:tblGrid>
        <w:gridCol w:w="2321"/>
        <w:gridCol w:w="2320"/>
        <w:gridCol w:w="2320"/>
        <w:gridCol w:w="2320"/>
      </w:tblGrid>
      <w:tr w:rsidR="00B0689D" w:rsidRPr="0095741C" w14:paraId="4075CF82" w14:textId="77777777" w:rsidTr="00794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1CDF6015" w14:textId="00F64816" w:rsidR="00B0689D" w:rsidRPr="0095741C" w:rsidRDefault="00B0689D" w:rsidP="00B16435">
            <w:pPr>
              <w:spacing w:after="0"/>
              <w:rPr>
                <w:rFonts w:ascii="Times New Roman" w:hAnsi="Times New Roman" w:cs="Times New Roman"/>
                <w:color w:val="auto"/>
              </w:rPr>
            </w:pPr>
            <w:r w:rsidRPr="0095741C">
              <w:rPr>
                <w:rFonts w:ascii="Times New Roman" w:hAnsi="Times New Roman" w:cs="Times New Roman"/>
              </w:rPr>
              <w:t xml:space="preserve">Tikslas - </w:t>
            </w:r>
            <w:r w:rsidR="00DD513F" w:rsidRPr="0095741C">
              <w:rPr>
                <w:rFonts w:ascii="Times New Roman" w:hAnsi="Times New Roman" w:cs="Times New Roman"/>
              </w:rPr>
              <w:t xml:space="preserve">atnaujinti </w:t>
            </w:r>
            <w:r w:rsidR="00BD469D">
              <w:rPr>
                <w:rFonts w:ascii="Times New Roman" w:hAnsi="Times New Roman" w:cs="Times New Roman"/>
              </w:rPr>
              <w:t>Rokiškio</w:t>
            </w:r>
            <w:r w:rsidR="00DD513F" w:rsidRPr="0095741C">
              <w:rPr>
                <w:rFonts w:ascii="Times New Roman" w:hAnsi="Times New Roman" w:cs="Times New Roman"/>
              </w:rPr>
              <w:t xml:space="preserve"> lopšelio-darželio „</w:t>
            </w:r>
            <w:r w:rsidR="006B5756">
              <w:rPr>
                <w:rFonts w:ascii="Times New Roman" w:hAnsi="Times New Roman" w:cs="Times New Roman"/>
              </w:rPr>
              <w:t>V</w:t>
            </w:r>
            <w:r w:rsidR="005862CB">
              <w:rPr>
                <w:rFonts w:ascii="Times New Roman" w:hAnsi="Times New Roman" w:cs="Times New Roman"/>
              </w:rPr>
              <w:t>arpe</w:t>
            </w:r>
            <w:r w:rsidR="00797811" w:rsidRPr="0095741C">
              <w:rPr>
                <w:rFonts w:ascii="Times New Roman" w:hAnsi="Times New Roman" w:cs="Times New Roman"/>
              </w:rPr>
              <w:t>lis</w:t>
            </w:r>
            <w:r w:rsidR="00DD513F" w:rsidRPr="0095741C">
              <w:rPr>
                <w:rFonts w:ascii="Times New Roman" w:hAnsi="Times New Roman" w:cs="Times New Roman"/>
              </w:rPr>
              <w:t xml:space="preserve">“ pastatą, esantį esantį </w:t>
            </w:r>
            <w:r w:rsidR="00BD469D">
              <w:rPr>
                <w:rFonts w:ascii="Times New Roman" w:hAnsi="Times New Roman" w:cs="Times New Roman"/>
              </w:rPr>
              <w:t>Jaunystės</w:t>
            </w:r>
            <w:r w:rsidR="00DD513F" w:rsidRPr="0095741C">
              <w:rPr>
                <w:rFonts w:ascii="Times New Roman" w:hAnsi="Times New Roman" w:cs="Times New Roman"/>
              </w:rPr>
              <w:t xml:space="preserve"> g. </w:t>
            </w:r>
            <w:r w:rsidR="00BD469D">
              <w:rPr>
                <w:rFonts w:ascii="Times New Roman" w:hAnsi="Times New Roman" w:cs="Times New Roman"/>
              </w:rPr>
              <w:t>15</w:t>
            </w:r>
            <w:r w:rsidR="00DD513F" w:rsidRPr="0095741C">
              <w:rPr>
                <w:rFonts w:ascii="Times New Roman" w:hAnsi="Times New Roman" w:cs="Times New Roman"/>
              </w:rPr>
              <w:t xml:space="preserve">, </w:t>
            </w:r>
            <w:r w:rsidR="00BD469D">
              <w:rPr>
                <w:rFonts w:ascii="Times New Roman" w:hAnsi="Times New Roman" w:cs="Times New Roman"/>
              </w:rPr>
              <w:t>Rokiškio</w:t>
            </w:r>
            <w:r w:rsidR="00DD513F" w:rsidRPr="0095741C">
              <w:rPr>
                <w:rFonts w:ascii="Times New Roman" w:hAnsi="Times New Roman" w:cs="Times New Roman"/>
              </w:rPr>
              <w:t xml:space="preserve"> mieste, siekiant padidinti </w:t>
            </w:r>
            <w:r w:rsidR="00DD513F" w:rsidRPr="0095741C">
              <w:rPr>
                <w:rFonts w:ascii="Times New Roman" w:hAnsi="Times New Roman" w:cs="Times New Roman"/>
                <w:lang w:eastAsia="lt-LT"/>
              </w:rPr>
              <w:t>jo energijos vartojimo efektyvumą</w:t>
            </w:r>
          </w:p>
        </w:tc>
      </w:tr>
      <w:tr w:rsidR="00B0689D" w:rsidRPr="0095741C" w14:paraId="3C84C453" w14:textId="77777777" w:rsidTr="00794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DBE5F1" w:themeFill="accent1" w:themeFillTint="33"/>
            <w:vAlign w:val="center"/>
          </w:tcPr>
          <w:p w14:paraId="02A68BD1" w14:textId="77777777" w:rsidR="00B0689D" w:rsidRPr="0095741C" w:rsidRDefault="00B0689D" w:rsidP="00794443">
            <w:pPr>
              <w:spacing w:after="0"/>
              <w:jc w:val="center"/>
              <w:rPr>
                <w:rFonts w:ascii="Times New Roman" w:hAnsi="Times New Roman" w:cs="Times New Roman"/>
              </w:rPr>
            </w:pPr>
            <w:r w:rsidRPr="0095741C">
              <w:rPr>
                <w:rFonts w:ascii="Times New Roman" w:hAnsi="Times New Roman" w:cs="Times New Roman"/>
              </w:rPr>
              <w:t>Uždavinys</w:t>
            </w:r>
          </w:p>
        </w:tc>
        <w:tc>
          <w:tcPr>
            <w:cnfStyle w:val="000010000000" w:firstRow="0" w:lastRow="0" w:firstColumn="0" w:lastColumn="0" w:oddVBand="1" w:evenVBand="0" w:oddHBand="0" w:evenHBand="0" w:firstRowFirstColumn="0" w:firstRowLastColumn="0" w:lastRowFirstColumn="0" w:lastRowLastColumn="0"/>
            <w:tcW w:w="1250" w:type="pct"/>
            <w:shd w:val="clear" w:color="auto" w:fill="DBE5F1" w:themeFill="accent1" w:themeFillTint="33"/>
            <w:vAlign w:val="center"/>
          </w:tcPr>
          <w:p w14:paraId="4A4E7F62" w14:textId="77777777" w:rsidR="00B0689D" w:rsidRPr="0095741C" w:rsidRDefault="00B0689D" w:rsidP="00794443">
            <w:pPr>
              <w:spacing w:after="0"/>
              <w:jc w:val="center"/>
              <w:rPr>
                <w:rFonts w:ascii="Times New Roman" w:hAnsi="Times New Roman" w:cs="Times New Roman"/>
                <w:b/>
              </w:rPr>
            </w:pPr>
            <w:r w:rsidRPr="0095741C">
              <w:rPr>
                <w:rFonts w:ascii="Times New Roman" w:hAnsi="Times New Roman" w:cs="Times New Roman"/>
                <w:b/>
              </w:rPr>
              <w:t>Projekto veikla</w:t>
            </w:r>
          </w:p>
        </w:tc>
        <w:tc>
          <w:tcPr>
            <w:tcW w:w="1250" w:type="pct"/>
            <w:tcBorders>
              <w:right w:val="single" w:sz="8" w:space="0" w:color="4F81BD" w:themeColor="accent1"/>
            </w:tcBorders>
            <w:shd w:val="clear" w:color="auto" w:fill="DBE5F1" w:themeFill="accent1" w:themeFillTint="33"/>
            <w:vAlign w:val="center"/>
          </w:tcPr>
          <w:p w14:paraId="40799DC2" w14:textId="77777777" w:rsidR="00B0689D" w:rsidRPr="0095741C" w:rsidRDefault="00B0689D" w:rsidP="00794443">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5741C">
              <w:rPr>
                <w:rFonts w:ascii="Times New Roman" w:hAnsi="Times New Roman" w:cs="Times New Roman"/>
                <w:b/>
              </w:rPr>
              <w:t>Fizinio rodiklio pavadinimas</w:t>
            </w:r>
          </w:p>
        </w:tc>
        <w:tc>
          <w:tcPr>
            <w:cnfStyle w:val="000100000000" w:firstRow="0" w:lastRow="0" w:firstColumn="0" w:lastColumn="1" w:oddVBand="0" w:evenVBand="0" w:oddHBand="0" w:evenHBand="0" w:firstRowFirstColumn="0" w:firstRowLastColumn="0" w:lastRowFirstColumn="0" w:lastRowLastColumn="0"/>
            <w:tcW w:w="1250" w:type="pct"/>
            <w:tcBorders>
              <w:left w:val="single" w:sz="8" w:space="0" w:color="4F81BD" w:themeColor="accent1"/>
            </w:tcBorders>
            <w:shd w:val="clear" w:color="auto" w:fill="DBE5F1" w:themeFill="accent1" w:themeFillTint="33"/>
            <w:vAlign w:val="center"/>
          </w:tcPr>
          <w:p w14:paraId="14A5ED14" w14:textId="77777777" w:rsidR="00B0689D" w:rsidRPr="0095741C" w:rsidRDefault="00B0689D" w:rsidP="00794443">
            <w:pPr>
              <w:spacing w:after="0"/>
              <w:jc w:val="center"/>
              <w:rPr>
                <w:rFonts w:ascii="Times New Roman" w:hAnsi="Times New Roman" w:cs="Times New Roman"/>
              </w:rPr>
            </w:pPr>
            <w:r w:rsidRPr="0095741C">
              <w:rPr>
                <w:rFonts w:ascii="Times New Roman" w:hAnsi="Times New Roman" w:cs="Times New Roman"/>
              </w:rPr>
              <w:t>Fizinio rodiklio siekiama reikšmė</w:t>
            </w:r>
          </w:p>
        </w:tc>
      </w:tr>
      <w:tr w:rsidR="00E51F11" w:rsidRPr="0095741C" w14:paraId="14F0F6CF" w14:textId="77777777" w:rsidTr="00794443">
        <w:trPr>
          <w:cnfStyle w:val="010000000000" w:firstRow="0" w:lastRow="1"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250" w:type="pct"/>
            <w:tcBorders>
              <w:top w:val="single" w:sz="8" w:space="0" w:color="4F81BD" w:themeColor="accent1"/>
            </w:tcBorders>
          </w:tcPr>
          <w:p w14:paraId="4C6C7680" w14:textId="3FF45D63" w:rsidR="00E51F11" w:rsidRPr="0095741C" w:rsidRDefault="00E51F11" w:rsidP="008F0F64">
            <w:pPr>
              <w:spacing w:after="240" w:line="240" w:lineRule="auto"/>
              <w:jc w:val="center"/>
              <w:rPr>
                <w:rFonts w:ascii="Times New Roman" w:eastAsia="Times New Roman" w:hAnsi="Times New Roman" w:cs="Times New Roman"/>
                <w:b w:val="0"/>
              </w:rPr>
            </w:pPr>
            <w:r w:rsidRPr="0095741C">
              <w:rPr>
                <w:rFonts w:ascii="Times New Roman" w:eastAsia="Times New Roman" w:hAnsi="Times New Roman" w:cs="Times New Roman"/>
                <w:b w:val="0"/>
              </w:rPr>
              <w:t xml:space="preserve">1. </w:t>
            </w:r>
            <w:r w:rsidRPr="0095741C">
              <w:rPr>
                <w:rFonts w:ascii="Times New Roman" w:hAnsi="Times New Roman" w:cs="Times New Roman"/>
                <w:b w:val="0"/>
              </w:rPr>
              <w:t xml:space="preserve">Atnaujinti viešąjį pastatą, esantį </w:t>
            </w:r>
            <w:r w:rsidR="00BD469D">
              <w:rPr>
                <w:rFonts w:ascii="Times New Roman" w:eastAsia="Times New Roman" w:hAnsi="Times New Roman" w:cs="Times New Roman"/>
                <w:b w:val="0"/>
                <w:bCs w:val="0"/>
              </w:rPr>
              <w:t>Jaunystės</w:t>
            </w:r>
            <w:r w:rsidR="00DB35FC" w:rsidRPr="0095741C">
              <w:rPr>
                <w:rFonts w:ascii="Times New Roman" w:eastAsia="Times New Roman" w:hAnsi="Times New Roman" w:cs="Times New Roman"/>
                <w:b w:val="0"/>
                <w:bCs w:val="0"/>
              </w:rPr>
              <w:t xml:space="preserve"> g. </w:t>
            </w:r>
            <w:r w:rsidR="00BD469D">
              <w:rPr>
                <w:rFonts w:ascii="Times New Roman" w:eastAsia="Times New Roman" w:hAnsi="Times New Roman" w:cs="Times New Roman"/>
                <w:b w:val="0"/>
                <w:bCs w:val="0"/>
              </w:rPr>
              <w:t>15</w:t>
            </w:r>
            <w:r w:rsidR="00DD513F" w:rsidRPr="0095741C">
              <w:rPr>
                <w:rFonts w:ascii="Times New Roman" w:hAnsi="Times New Roman" w:cs="Times New Roman"/>
                <w:b w:val="0"/>
              </w:rPr>
              <w:t xml:space="preserve">, </w:t>
            </w:r>
            <w:r w:rsidR="00BD469D">
              <w:rPr>
                <w:rFonts w:ascii="Times New Roman" w:hAnsi="Times New Roman" w:cs="Times New Roman"/>
                <w:b w:val="0"/>
              </w:rPr>
              <w:t>Rokiškio</w:t>
            </w:r>
            <w:r w:rsidR="00DD513F" w:rsidRPr="0095741C">
              <w:rPr>
                <w:rFonts w:ascii="Times New Roman" w:hAnsi="Times New Roman" w:cs="Times New Roman"/>
                <w:b w:val="0"/>
              </w:rPr>
              <w:t xml:space="preserve"> mieste</w:t>
            </w:r>
          </w:p>
        </w:tc>
        <w:tc>
          <w:tcPr>
            <w:cnfStyle w:val="000010000000" w:firstRow="0" w:lastRow="0" w:firstColumn="0" w:lastColumn="0" w:oddVBand="1" w:evenVBand="0" w:oddHBand="0" w:evenHBand="0" w:firstRowFirstColumn="0" w:firstRowLastColumn="0" w:lastRowFirstColumn="0" w:lastRowLastColumn="0"/>
            <w:tcW w:w="1250" w:type="pct"/>
            <w:tcBorders>
              <w:top w:val="single" w:sz="8" w:space="0" w:color="4F81BD" w:themeColor="accent1"/>
            </w:tcBorders>
          </w:tcPr>
          <w:p w14:paraId="780AD7E0" w14:textId="3459DF25" w:rsidR="00E51F11" w:rsidRPr="0095741C" w:rsidRDefault="00E51F11" w:rsidP="008F0F64">
            <w:pPr>
              <w:spacing w:after="240" w:line="240" w:lineRule="auto"/>
              <w:jc w:val="center"/>
              <w:rPr>
                <w:rFonts w:ascii="Times New Roman" w:eastAsia="Times New Roman" w:hAnsi="Times New Roman" w:cs="Times New Roman"/>
                <w:b w:val="0"/>
                <w:bCs w:val="0"/>
              </w:rPr>
            </w:pPr>
            <w:r w:rsidRPr="0095741C">
              <w:rPr>
                <w:rFonts w:ascii="Times New Roman" w:eastAsia="Times New Roman" w:hAnsi="Times New Roman" w:cs="Times New Roman"/>
                <w:b w:val="0"/>
              </w:rPr>
              <w:t xml:space="preserve">1.1. </w:t>
            </w:r>
            <w:r w:rsidRPr="0095741C">
              <w:rPr>
                <w:rFonts w:ascii="Times New Roman" w:hAnsi="Times New Roman" w:cs="Times New Roman"/>
                <w:b w:val="0"/>
              </w:rPr>
              <w:t>Viešojo</w:t>
            </w:r>
            <w:r w:rsidRPr="0095741C">
              <w:rPr>
                <w:rFonts w:ascii="Times New Roman" w:eastAsia="Calibri" w:hAnsi="Times New Roman" w:cs="Times New Roman"/>
                <w:b w:val="0"/>
                <w:lang w:eastAsia="lt-LT"/>
              </w:rPr>
              <w:t xml:space="preserve"> pastato, esančio </w:t>
            </w:r>
            <w:r w:rsidR="00BD469D">
              <w:rPr>
                <w:rFonts w:ascii="Times New Roman" w:eastAsia="Times New Roman" w:hAnsi="Times New Roman" w:cs="Times New Roman"/>
                <w:b w:val="0"/>
                <w:bCs w:val="0"/>
              </w:rPr>
              <w:t>Jaunystės</w:t>
            </w:r>
            <w:r w:rsidR="00BD469D" w:rsidRPr="0095741C">
              <w:rPr>
                <w:rFonts w:ascii="Times New Roman" w:eastAsia="Times New Roman" w:hAnsi="Times New Roman" w:cs="Times New Roman"/>
                <w:b w:val="0"/>
                <w:bCs w:val="0"/>
              </w:rPr>
              <w:t xml:space="preserve"> g. </w:t>
            </w:r>
            <w:r w:rsidR="00BD469D">
              <w:rPr>
                <w:rFonts w:ascii="Times New Roman" w:eastAsia="Times New Roman" w:hAnsi="Times New Roman" w:cs="Times New Roman"/>
                <w:b w:val="0"/>
                <w:bCs w:val="0"/>
              </w:rPr>
              <w:t>15</w:t>
            </w:r>
            <w:r w:rsidR="00BD469D" w:rsidRPr="0095741C">
              <w:rPr>
                <w:rFonts w:ascii="Times New Roman" w:hAnsi="Times New Roman" w:cs="Times New Roman"/>
                <w:b w:val="0"/>
              </w:rPr>
              <w:t xml:space="preserve">, </w:t>
            </w:r>
            <w:r w:rsidR="00BD469D">
              <w:rPr>
                <w:rFonts w:ascii="Times New Roman" w:hAnsi="Times New Roman" w:cs="Times New Roman"/>
                <w:b w:val="0"/>
              </w:rPr>
              <w:t>Rokiškio</w:t>
            </w:r>
            <w:r w:rsidR="00BD469D" w:rsidRPr="0095741C">
              <w:rPr>
                <w:rFonts w:ascii="Times New Roman" w:hAnsi="Times New Roman" w:cs="Times New Roman"/>
                <w:b w:val="0"/>
              </w:rPr>
              <w:t xml:space="preserve"> </w:t>
            </w:r>
            <w:r w:rsidR="00DD513F" w:rsidRPr="0095741C">
              <w:rPr>
                <w:rFonts w:ascii="Times New Roman" w:eastAsia="Calibri" w:hAnsi="Times New Roman" w:cs="Times New Roman"/>
                <w:b w:val="0"/>
                <w:lang w:eastAsia="lt-LT"/>
              </w:rPr>
              <w:t>mieste</w:t>
            </w:r>
            <w:r w:rsidR="00DD513F" w:rsidRPr="0095741C">
              <w:rPr>
                <w:rFonts w:ascii="Times New Roman" w:eastAsia="Calibri" w:hAnsi="Times New Roman" w:cs="Times New Roman"/>
                <w:lang w:eastAsia="lt-LT"/>
              </w:rPr>
              <w:t xml:space="preserve"> </w:t>
            </w:r>
            <w:r w:rsidRPr="0095741C">
              <w:rPr>
                <w:rFonts w:ascii="Times New Roman" w:eastAsia="Calibri" w:hAnsi="Times New Roman" w:cs="Times New Roman"/>
                <w:b w:val="0"/>
                <w:lang w:eastAsia="lt-LT"/>
              </w:rPr>
              <w:t>atnaujinimas</w:t>
            </w:r>
          </w:p>
        </w:tc>
        <w:tc>
          <w:tcPr>
            <w:tcW w:w="1250" w:type="pct"/>
            <w:tcBorders>
              <w:top w:val="single" w:sz="8" w:space="0" w:color="4F81BD" w:themeColor="accent1"/>
              <w:right w:val="single" w:sz="8" w:space="0" w:color="4F81BD" w:themeColor="accent1"/>
            </w:tcBorders>
          </w:tcPr>
          <w:p w14:paraId="5308A23D" w14:textId="77777777" w:rsidR="00E51F11" w:rsidRPr="0095741C" w:rsidRDefault="00E51F11" w:rsidP="00E51F11">
            <w:pPr>
              <w:spacing w:after="240"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95741C">
              <w:rPr>
                <w:rFonts w:ascii="Times New Roman" w:eastAsia="Times New Roman" w:hAnsi="Times New Roman" w:cs="Times New Roman"/>
                <w:b w:val="0"/>
              </w:rPr>
              <w:t>1.1.1. Atnaujintas  pastatas;</w:t>
            </w:r>
          </w:p>
          <w:p w14:paraId="0D44CD5D" w14:textId="77777777" w:rsidR="00E51F11" w:rsidRPr="0095741C" w:rsidRDefault="00E51F11" w:rsidP="00E51F11">
            <w:pPr>
              <w:spacing w:after="240"/>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p>
        </w:tc>
        <w:tc>
          <w:tcPr>
            <w:cnfStyle w:val="000100000000" w:firstRow="0" w:lastRow="0" w:firstColumn="0" w:lastColumn="1" w:oddVBand="0" w:evenVBand="0" w:oddHBand="0" w:evenHBand="0" w:firstRowFirstColumn="0" w:firstRowLastColumn="0" w:lastRowFirstColumn="0" w:lastRowLastColumn="0"/>
            <w:tcW w:w="1250" w:type="pct"/>
            <w:tcBorders>
              <w:top w:val="single" w:sz="8" w:space="0" w:color="4F81BD" w:themeColor="accent1"/>
              <w:left w:val="single" w:sz="8" w:space="0" w:color="4F81BD" w:themeColor="accent1"/>
            </w:tcBorders>
          </w:tcPr>
          <w:p w14:paraId="23871C0A" w14:textId="77777777" w:rsidR="00E51F11" w:rsidRPr="0095741C" w:rsidRDefault="00E51F11" w:rsidP="00E51F11">
            <w:pPr>
              <w:spacing w:after="240" w:line="240" w:lineRule="auto"/>
              <w:jc w:val="center"/>
              <w:rPr>
                <w:rFonts w:ascii="Times New Roman" w:eastAsia="Times New Roman" w:hAnsi="Times New Roman" w:cs="Times New Roman"/>
                <w:b w:val="0"/>
                <w:bCs w:val="0"/>
              </w:rPr>
            </w:pPr>
            <w:r w:rsidRPr="0095741C">
              <w:rPr>
                <w:rFonts w:ascii="Times New Roman" w:eastAsia="Times New Roman" w:hAnsi="Times New Roman" w:cs="Times New Roman"/>
                <w:b w:val="0"/>
              </w:rPr>
              <w:t>1 objektas</w:t>
            </w:r>
          </w:p>
          <w:p w14:paraId="114B6867" w14:textId="77777777" w:rsidR="00E51F11" w:rsidRPr="0095741C" w:rsidRDefault="00E51F11" w:rsidP="00E51F11">
            <w:pPr>
              <w:spacing w:after="240"/>
              <w:jc w:val="center"/>
              <w:rPr>
                <w:rFonts w:ascii="Times New Roman" w:eastAsia="Times New Roman" w:hAnsi="Times New Roman" w:cs="Times New Roman"/>
                <w:b w:val="0"/>
                <w:bCs w:val="0"/>
              </w:rPr>
            </w:pPr>
          </w:p>
        </w:tc>
      </w:tr>
    </w:tbl>
    <w:p w14:paraId="41B79DD1" w14:textId="2E4A93C8" w:rsidR="00DD513F" w:rsidRPr="0095741C" w:rsidRDefault="00B0689D" w:rsidP="00DD513F">
      <w:pPr>
        <w:spacing w:after="240"/>
        <w:jc w:val="center"/>
        <w:rPr>
          <w:rFonts w:ascii="Times New Roman" w:eastAsia="Cambria" w:hAnsi="Times New Roman" w:cs="Times New Roman"/>
          <w:i/>
          <w:sz w:val="20"/>
          <w:szCs w:val="20"/>
        </w:rPr>
      </w:pPr>
      <w:r w:rsidRPr="0095741C">
        <w:rPr>
          <w:rFonts w:ascii="Times New Roman" w:eastAsia="Cambria" w:hAnsi="Times New Roman" w:cs="Times New Roman"/>
          <w:i/>
          <w:sz w:val="20"/>
          <w:szCs w:val="20"/>
        </w:rPr>
        <w:t>Šaltinis: sudaryta autorių</w:t>
      </w:r>
    </w:p>
    <w:p w14:paraId="5BFED04A" w14:textId="7B90EB30" w:rsidR="00B0689D" w:rsidRPr="00FA6FB2" w:rsidRDefault="00266F81" w:rsidP="00B0689D">
      <w:pPr>
        <w:ind w:firstLine="709"/>
        <w:jc w:val="both"/>
        <w:rPr>
          <w:rFonts w:ascii="Times New Roman" w:hAnsi="Times New Roman" w:cs="Times New Roman"/>
        </w:rPr>
      </w:pPr>
      <w:r>
        <w:rPr>
          <w:rFonts w:ascii="Times New Roman" w:hAnsi="Times New Roman" w:cs="Times New Roman"/>
          <w:sz w:val="24"/>
        </w:rPr>
        <w:t>I</w:t>
      </w:r>
      <w:r w:rsidR="008F0F64">
        <w:rPr>
          <w:rFonts w:ascii="Times New Roman" w:hAnsi="Times New Roman" w:cs="Times New Roman"/>
          <w:sz w:val="24"/>
        </w:rPr>
        <w:t>šnagrinėt</w:t>
      </w:r>
      <w:r w:rsidR="0071241C">
        <w:rPr>
          <w:rFonts w:ascii="Times New Roman" w:hAnsi="Times New Roman" w:cs="Times New Roman"/>
          <w:sz w:val="24"/>
        </w:rPr>
        <w:t>os</w:t>
      </w:r>
      <w:r w:rsidR="008F0F64">
        <w:rPr>
          <w:rFonts w:ascii="Times New Roman" w:hAnsi="Times New Roman" w:cs="Times New Roman"/>
          <w:sz w:val="24"/>
        </w:rPr>
        <w:t xml:space="preserve"> š</w:t>
      </w:r>
      <w:r w:rsidR="005862CB">
        <w:rPr>
          <w:rFonts w:ascii="Times New Roman" w:hAnsi="Times New Roman" w:cs="Times New Roman"/>
          <w:sz w:val="24"/>
        </w:rPr>
        <w:t>i</w:t>
      </w:r>
      <w:r w:rsidR="0071241C">
        <w:rPr>
          <w:rFonts w:ascii="Times New Roman" w:hAnsi="Times New Roman" w:cs="Times New Roman"/>
          <w:sz w:val="24"/>
        </w:rPr>
        <w:t>os</w:t>
      </w:r>
      <w:r w:rsidR="00B0689D" w:rsidRPr="00FA6FB2">
        <w:rPr>
          <w:rFonts w:ascii="Times New Roman" w:hAnsi="Times New Roman" w:cs="Times New Roman"/>
          <w:sz w:val="24"/>
        </w:rPr>
        <w:t xml:space="preserve"> alternatyv</w:t>
      </w:r>
      <w:r w:rsidR="0071241C">
        <w:rPr>
          <w:rFonts w:ascii="Times New Roman" w:hAnsi="Times New Roman" w:cs="Times New Roman"/>
          <w:sz w:val="24"/>
        </w:rPr>
        <w:t>os</w:t>
      </w:r>
      <w:r w:rsidR="00B0689D" w:rsidRPr="00FA6FB2">
        <w:rPr>
          <w:rFonts w:ascii="Times New Roman" w:hAnsi="Times New Roman" w:cs="Times New Roman"/>
          <w:sz w:val="24"/>
        </w:rPr>
        <w:t>:</w:t>
      </w:r>
    </w:p>
    <w:p w14:paraId="54F78BF9" w14:textId="77777777" w:rsidR="0071241C" w:rsidRDefault="0071241C" w:rsidP="0071241C">
      <w:pPr>
        <w:pStyle w:val="Sraopastraipa"/>
        <w:numPr>
          <w:ilvl w:val="0"/>
          <w:numId w:val="19"/>
        </w:numPr>
        <w:spacing w:before="120" w:after="120"/>
        <w:ind w:left="0" w:firstLine="1069"/>
        <w:jc w:val="both"/>
        <w:rPr>
          <w:rFonts w:ascii="Times New Roman" w:hAnsi="Times New Roman" w:cs="Times New Roman"/>
          <w:sz w:val="24"/>
        </w:rPr>
      </w:pPr>
      <w:r w:rsidRPr="00FA6FB2">
        <w:rPr>
          <w:rFonts w:ascii="Times New Roman" w:hAnsi="Times New Roman" w:cs="Times New Roman"/>
          <w:sz w:val="24"/>
        </w:rPr>
        <w:t xml:space="preserve">viešojo pastato atnaujinimas pasiekiant pastato energetinio naudingumo klasę </w:t>
      </w:r>
      <w:r>
        <w:rPr>
          <w:rFonts w:ascii="Times New Roman" w:hAnsi="Times New Roman" w:cs="Times New Roman"/>
          <w:sz w:val="24"/>
        </w:rPr>
        <w:t>B</w:t>
      </w:r>
      <w:r w:rsidRPr="00FA6FB2">
        <w:rPr>
          <w:rFonts w:ascii="Times New Roman" w:hAnsi="Times New Roman" w:cs="Times New Roman"/>
          <w:sz w:val="24"/>
        </w:rPr>
        <w:t>;</w:t>
      </w:r>
    </w:p>
    <w:p w14:paraId="37C1B42A" w14:textId="77777777" w:rsidR="0071241C" w:rsidRPr="00DC2480" w:rsidRDefault="0071241C" w:rsidP="0071241C">
      <w:pPr>
        <w:pStyle w:val="Sraopastraipa"/>
        <w:numPr>
          <w:ilvl w:val="0"/>
          <w:numId w:val="19"/>
        </w:numPr>
        <w:spacing w:before="120" w:after="120"/>
        <w:ind w:left="0" w:firstLine="1069"/>
        <w:jc w:val="both"/>
        <w:rPr>
          <w:rFonts w:ascii="Times New Roman" w:hAnsi="Times New Roman" w:cs="Times New Roman"/>
          <w:sz w:val="24"/>
        </w:rPr>
      </w:pPr>
      <w:r w:rsidRPr="00FA6FB2">
        <w:rPr>
          <w:rFonts w:ascii="Times New Roman" w:hAnsi="Times New Roman" w:cs="Times New Roman"/>
          <w:sz w:val="24"/>
        </w:rPr>
        <w:t xml:space="preserve">viešojo pastato atnaujinimas pasiekiant pastato energetinio naudingumo klasę </w:t>
      </w:r>
      <w:r>
        <w:rPr>
          <w:rFonts w:ascii="Times New Roman" w:hAnsi="Times New Roman" w:cs="Times New Roman"/>
          <w:sz w:val="24"/>
        </w:rPr>
        <w:t>A</w:t>
      </w:r>
      <w:r w:rsidRPr="00DC2480">
        <w:rPr>
          <w:rFonts w:ascii="Times New Roman" w:hAnsi="Times New Roman" w:cs="Times New Roman"/>
          <w:sz w:val="24"/>
        </w:rPr>
        <w:t>.</w:t>
      </w:r>
    </w:p>
    <w:p w14:paraId="710F2521" w14:textId="0B5A02AD" w:rsidR="00017531" w:rsidRPr="00FA6FB2" w:rsidRDefault="006E26EF" w:rsidP="00870947">
      <w:pPr>
        <w:spacing w:before="120" w:after="120"/>
        <w:ind w:firstLine="851"/>
        <w:jc w:val="both"/>
        <w:rPr>
          <w:rFonts w:ascii="Times New Roman" w:hAnsi="Times New Roman" w:cs="Times New Roman"/>
          <w:sz w:val="24"/>
        </w:rPr>
      </w:pPr>
      <w:r w:rsidRPr="006E26EF">
        <w:rPr>
          <w:rFonts w:ascii="Times New Roman" w:hAnsi="Times New Roman" w:cs="Times New Roman"/>
          <w:sz w:val="24"/>
        </w:rPr>
        <w:t>Nagrinėti ir vertinti pasirinkt</w:t>
      </w:r>
      <w:r w:rsidR="005862CB">
        <w:rPr>
          <w:rFonts w:ascii="Times New Roman" w:hAnsi="Times New Roman" w:cs="Times New Roman"/>
          <w:sz w:val="24"/>
        </w:rPr>
        <w:t>a</w:t>
      </w:r>
      <w:r w:rsidRPr="006E26EF">
        <w:rPr>
          <w:rFonts w:ascii="Times New Roman" w:hAnsi="Times New Roman" w:cs="Times New Roman"/>
          <w:sz w:val="24"/>
        </w:rPr>
        <w:t xml:space="preserve"> ši alternatyv</w:t>
      </w:r>
      <w:r w:rsidR="005862CB">
        <w:rPr>
          <w:rFonts w:ascii="Times New Roman" w:hAnsi="Times New Roman" w:cs="Times New Roman"/>
          <w:sz w:val="24"/>
        </w:rPr>
        <w:t>a</w:t>
      </w:r>
      <w:r w:rsidRPr="006E26EF">
        <w:rPr>
          <w:rFonts w:ascii="Times New Roman" w:hAnsi="Times New Roman" w:cs="Times New Roman"/>
          <w:sz w:val="24"/>
        </w:rPr>
        <w:t xml:space="preserve">s: viešojo pastato atnaujinimas pasiekiant pastato energetinio naudingumo klasę </w:t>
      </w:r>
      <w:r w:rsidR="00D4362A">
        <w:rPr>
          <w:rFonts w:ascii="Times New Roman" w:hAnsi="Times New Roman" w:cs="Times New Roman"/>
          <w:sz w:val="24"/>
        </w:rPr>
        <w:t>B</w:t>
      </w:r>
      <w:r w:rsidRPr="006E26EF">
        <w:rPr>
          <w:rFonts w:ascii="Times New Roman" w:hAnsi="Times New Roman" w:cs="Times New Roman"/>
          <w:sz w:val="24"/>
        </w:rPr>
        <w:t>.</w:t>
      </w:r>
    </w:p>
    <w:p w14:paraId="70186233" w14:textId="77777777" w:rsidR="00C64F21" w:rsidRPr="005842C3" w:rsidRDefault="00C64F21" w:rsidP="00C64F21">
      <w:pPr>
        <w:spacing w:before="120" w:after="120"/>
        <w:ind w:firstLine="709"/>
        <w:jc w:val="both"/>
        <w:rPr>
          <w:rFonts w:ascii="Times New Roman" w:hAnsi="Times New Roman" w:cs="Times New Roman"/>
        </w:rPr>
      </w:pPr>
      <w:r w:rsidRPr="00644477">
        <w:rPr>
          <w:rFonts w:ascii="Times New Roman" w:hAnsi="Times New Roman" w:cs="Times New Roman"/>
          <w:sz w:val="24"/>
        </w:rPr>
        <w:t>Projektą numatoma įgyvendinti per 19 mėn. Atrinktos alternatyvos biudžetas siekia 860 188,29 Eur</w:t>
      </w:r>
      <w:r w:rsidRPr="005842C3">
        <w:rPr>
          <w:rFonts w:ascii="Times New Roman" w:hAnsi="Times New Roman" w:cs="Times New Roman"/>
          <w:sz w:val="24"/>
        </w:rPr>
        <w:t xml:space="preserve">. Investicijų finansavimas numatomas iš </w:t>
      </w:r>
      <w:r>
        <w:rPr>
          <w:rFonts w:ascii="Times New Roman" w:hAnsi="Times New Roman" w:cs="Times New Roman"/>
          <w:sz w:val="24"/>
        </w:rPr>
        <w:t>tri</w:t>
      </w:r>
      <w:r w:rsidRPr="005842C3">
        <w:rPr>
          <w:rFonts w:ascii="Times New Roman" w:hAnsi="Times New Roman" w:cs="Times New Roman"/>
          <w:sz w:val="24"/>
        </w:rPr>
        <w:t xml:space="preserve">jų finansavimo šaltinių: </w:t>
      </w:r>
    </w:p>
    <w:p w14:paraId="727C3B21" w14:textId="77777777" w:rsidR="00C64F21" w:rsidRPr="005842C3" w:rsidRDefault="00C64F21" w:rsidP="00C64F21">
      <w:pPr>
        <w:pStyle w:val="Sraopastraipa"/>
        <w:numPr>
          <w:ilvl w:val="0"/>
          <w:numId w:val="30"/>
        </w:numPr>
        <w:spacing w:before="120" w:after="120"/>
        <w:jc w:val="both"/>
        <w:rPr>
          <w:rFonts w:ascii="Times New Roman" w:hAnsi="Times New Roman" w:cs="Times New Roman"/>
          <w:sz w:val="24"/>
        </w:rPr>
      </w:pPr>
      <w:r w:rsidRPr="005842C3">
        <w:rPr>
          <w:rFonts w:ascii="Times New Roman" w:hAnsi="Times New Roman" w:cs="Times New Roman"/>
          <w:sz w:val="24"/>
        </w:rPr>
        <w:t>Skolintos lėšos – 796 470,64 Eur (investicijos į energijos vartojimo efektyvumą didinančias priemones);</w:t>
      </w:r>
    </w:p>
    <w:p w14:paraId="22F563E4" w14:textId="77777777" w:rsidR="00C64F21" w:rsidRDefault="00C64F21" w:rsidP="00C64F21">
      <w:pPr>
        <w:pStyle w:val="Sraopastraipa"/>
        <w:numPr>
          <w:ilvl w:val="0"/>
          <w:numId w:val="30"/>
        </w:numPr>
        <w:spacing w:before="120" w:after="120"/>
        <w:jc w:val="both"/>
        <w:rPr>
          <w:rFonts w:ascii="Times New Roman" w:hAnsi="Times New Roman" w:cs="Times New Roman"/>
          <w:sz w:val="24"/>
        </w:rPr>
      </w:pPr>
      <w:r w:rsidRPr="00484A03">
        <w:rPr>
          <w:rFonts w:ascii="Times New Roman" w:hAnsi="Times New Roman" w:cs="Times New Roman"/>
          <w:sz w:val="24"/>
        </w:rPr>
        <w:t>Valstybės subsidija paskolai grąžinti – 398 235,32 Eur (50 proc. intensyvumas)</w:t>
      </w:r>
      <w:r>
        <w:rPr>
          <w:rFonts w:ascii="Times New Roman" w:hAnsi="Times New Roman" w:cs="Times New Roman"/>
          <w:sz w:val="24"/>
        </w:rPr>
        <w:t>;</w:t>
      </w:r>
    </w:p>
    <w:p w14:paraId="3B05E1E4" w14:textId="77777777" w:rsidR="00C64F21" w:rsidRPr="00644477" w:rsidRDefault="00C64F21" w:rsidP="00C64F21">
      <w:pPr>
        <w:pStyle w:val="Sraopastraipa"/>
        <w:numPr>
          <w:ilvl w:val="0"/>
          <w:numId w:val="30"/>
        </w:numPr>
        <w:spacing w:before="120" w:after="120"/>
        <w:jc w:val="both"/>
        <w:rPr>
          <w:rFonts w:ascii="Times New Roman" w:hAnsi="Times New Roman" w:cs="Times New Roman"/>
          <w:sz w:val="24"/>
        </w:rPr>
      </w:pPr>
      <w:r w:rsidRPr="00644477">
        <w:rPr>
          <w:rFonts w:ascii="Times New Roman" w:hAnsi="Times New Roman" w:cs="Times New Roman"/>
          <w:sz w:val="24"/>
        </w:rPr>
        <w:lastRenderedPageBreak/>
        <w:t>Savivaldybės biudžeto lėšos – 63717,65 Eur (už projektavimo ir inžinerines paslaugas).</w:t>
      </w:r>
    </w:p>
    <w:p w14:paraId="028EEE4E" w14:textId="77777777" w:rsidR="00D83F96" w:rsidRPr="00644477" w:rsidRDefault="00D83F96" w:rsidP="00D83F96">
      <w:pPr>
        <w:spacing w:before="120" w:after="120"/>
        <w:ind w:firstLine="709"/>
        <w:jc w:val="both"/>
        <w:rPr>
          <w:rFonts w:ascii="Times New Roman" w:hAnsi="Times New Roman" w:cs="Times New Roman"/>
          <w:sz w:val="24"/>
        </w:rPr>
      </w:pPr>
      <w:r w:rsidRPr="00D83F96">
        <w:rPr>
          <w:rFonts w:ascii="Times New Roman" w:hAnsi="Times New Roman" w:cs="Times New Roman"/>
          <w:sz w:val="24"/>
        </w:rPr>
        <w:t xml:space="preserve">Rokiškio rajono savivaldybės projekto įgyvendinimui skolintųsi iš fondų fondo </w:t>
      </w:r>
      <w:r w:rsidRPr="00644477">
        <w:rPr>
          <w:rFonts w:ascii="Times New Roman" w:hAnsi="Times New Roman" w:cs="Times New Roman"/>
          <w:sz w:val="24"/>
        </w:rPr>
        <w:t>„Savivaldybių pastatų fondas“ finansinės priemonės „Paskolos savivaldybių pastatų modernizavimui“ (10 metų) ir projekto finansavimas siektų 796 470,64 Eur, metinės išlaidos paskolos (796 470,64 Eur) grąžinimui siektų 49 779,42 Eur bei kasmet tektų sumokėti palūkanas. Vidutinės metinės palūkanos siektų 1 318,63 Eur, o bendra metinė vidutinė mokėtina suma siektų 51 098,05 Eur. Bendra metinė išlaidų suma su paskolos grąžinimu ir palūkanomis siektų apie 51 098,05 Eur. Savivaldybė per 10 metų paskolos davėjui iš viso sumokėtų apie 810 975,57 Eur.</w:t>
      </w:r>
    </w:p>
    <w:p w14:paraId="3C8F6814" w14:textId="107E07B0" w:rsidR="00B50BBF" w:rsidRPr="00644477" w:rsidRDefault="003F4C9E" w:rsidP="00870947">
      <w:pPr>
        <w:spacing w:before="120" w:after="120"/>
        <w:ind w:firstLine="709"/>
        <w:jc w:val="both"/>
        <w:rPr>
          <w:rFonts w:ascii="Times New Roman" w:hAnsi="Times New Roman" w:cs="Times New Roman"/>
          <w:sz w:val="24"/>
        </w:rPr>
      </w:pPr>
      <w:r w:rsidRPr="00644477">
        <w:rPr>
          <w:rFonts w:ascii="Times New Roman" w:hAnsi="Times New Roman" w:cs="Times New Roman"/>
          <w:sz w:val="24"/>
        </w:rPr>
        <w:t xml:space="preserve">Paskolos grąžinimui </w:t>
      </w:r>
      <w:r w:rsidR="00BD469D" w:rsidRPr="00644477">
        <w:rPr>
          <w:rFonts w:ascii="Times New Roman" w:hAnsi="Times New Roman" w:cs="Times New Roman"/>
          <w:sz w:val="24"/>
        </w:rPr>
        <w:t>Rokiškio</w:t>
      </w:r>
      <w:r w:rsidR="00E27B86" w:rsidRPr="00644477">
        <w:rPr>
          <w:rFonts w:ascii="Times New Roman" w:hAnsi="Times New Roman" w:cs="Times New Roman"/>
          <w:sz w:val="24"/>
          <w:szCs w:val="24"/>
        </w:rPr>
        <w:t xml:space="preserve"> rajono </w:t>
      </w:r>
      <w:r w:rsidRPr="00644477">
        <w:rPr>
          <w:rFonts w:ascii="Times New Roman" w:hAnsi="Times New Roman" w:cs="Times New Roman"/>
          <w:sz w:val="24"/>
        </w:rPr>
        <w:t xml:space="preserve">savivaldybė ketina gauti viešąją paramą (LR aplinkos ministerijos Viešųjų pastatų energinio efektyvumo didinimo programos parama ir pan.) - </w:t>
      </w:r>
      <w:r w:rsidR="00517E0D" w:rsidRPr="00644477">
        <w:rPr>
          <w:rFonts w:ascii="Times New Roman" w:hAnsi="Times New Roman" w:cs="Times New Roman"/>
          <w:sz w:val="24"/>
        </w:rPr>
        <w:t>5</w:t>
      </w:r>
      <w:r w:rsidRPr="00644477">
        <w:rPr>
          <w:rFonts w:ascii="Times New Roman" w:hAnsi="Times New Roman" w:cs="Times New Roman"/>
          <w:sz w:val="24"/>
        </w:rPr>
        <w:t>0 proc. subsidiją.</w:t>
      </w:r>
    </w:p>
    <w:p w14:paraId="262CD015" w14:textId="77777777" w:rsidR="002026B5" w:rsidRPr="00644477" w:rsidRDefault="002026B5" w:rsidP="002026B5">
      <w:pPr>
        <w:spacing w:before="120" w:after="120"/>
        <w:ind w:firstLine="709"/>
        <w:jc w:val="both"/>
        <w:rPr>
          <w:rFonts w:ascii="Times New Roman" w:hAnsi="Times New Roman" w:cs="Times New Roman"/>
          <w:sz w:val="24"/>
        </w:rPr>
      </w:pPr>
      <w:r w:rsidRPr="00644477">
        <w:rPr>
          <w:rFonts w:ascii="Times New Roman" w:hAnsi="Times New Roman" w:cs="Times New Roman"/>
          <w:sz w:val="24"/>
        </w:rPr>
        <w:t xml:space="preserve">Atlikta atrinktos alternatyvos finansinė analizė parodė, kad projekto įgyvendinimas nesukurs didelės finansinės naudos, todėl jis bus finansiškai neatsiperkantis. Projekto finansiniai rodikliai: FGDV(I) – -455 900,00 Eur; FVGN(I) – -0,82 proc.; FNIS – 0,22. </w:t>
      </w:r>
    </w:p>
    <w:p w14:paraId="20377CD0" w14:textId="77777777" w:rsidR="002026B5" w:rsidRPr="00FA6FB2" w:rsidRDefault="002026B5" w:rsidP="002026B5">
      <w:pPr>
        <w:spacing w:before="120" w:after="120"/>
        <w:ind w:firstLine="709"/>
        <w:jc w:val="both"/>
        <w:rPr>
          <w:rFonts w:ascii="Times New Roman" w:hAnsi="Times New Roman" w:cs="Times New Roman"/>
          <w:sz w:val="24"/>
        </w:rPr>
      </w:pPr>
      <w:r w:rsidRPr="00644477">
        <w:rPr>
          <w:rFonts w:ascii="Times New Roman" w:hAnsi="Times New Roman" w:cs="Times New Roman"/>
          <w:sz w:val="24"/>
        </w:rPr>
        <w:t>Atlikta atrinktos alternatyvos ekonominė analizė parodė, kad projekto įgyvendinimas socialiniu ekonominiu požiūriu yra naudingas ir projekto įgyvendinimo kaštai yra mažesni nei projekto metu sukuriama ekonominė nauda. Projekto socialiniai ekonominiai rodikliai: EGDV – 650 892,20 Eur; EVGN – 13,16 proc.; ENIS – 2,49.</w:t>
      </w:r>
    </w:p>
    <w:p w14:paraId="1B31072D" w14:textId="0D983832" w:rsidR="000A2BD3" w:rsidRPr="00FA6FB2" w:rsidRDefault="00B0689D" w:rsidP="00870947">
      <w:pPr>
        <w:tabs>
          <w:tab w:val="left" w:pos="426"/>
        </w:tabs>
        <w:spacing w:before="120" w:after="120"/>
        <w:ind w:firstLine="709"/>
        <w:jc w:val="both"/>
        <w:rPr>
          <w:rFonts w:ascii="Times New Roman" w:hAnsi="Times New Roman" w:cs="Times New Roman"/>
          <w:sz w:val="24"/>
          <w:szCs w:val="24"/>
        </w:rPr>
      </w:pPr>
      <w:r w:rsidRPr="00FA6FB2">
        <w:rPr>
          <w:rFonts w:ascii="Times New Roman" w:hAnsi="Times New Roman" w:cs="Times New Roman"/>
          <w:sz w:val="24"/>
        </w:rPr>
        <w:t xml:space="preserve">Apibendrinant galima teigti, kad numatomas įgyvendinti investicijų projektas vertinamas, kaip tinkamas įgyvendinti, kuriantis socialinę-ekonominę naudą ir prisidedantis prie esamų problemų sprendimo, atitikimo Lietuvos Respublikos normatyviniams teisės aktų reikalavimams bei </w:t>
      </w:r>
      <w:r w:rsidR="00AE79A2">
        <w:rPr>
          <w:rFonts w:ascii="Times New Roman" w:hAnsi="Times New Roman" w:cs="Times New Roman"/>
          <w:sz w:val="24"/>
        </w:rPr>
        <w:t>Rokiškio</w:t>
      </w:r>
      <w:r w:rsidR="00E27B86">
        <w:rPr>
          <w:rFonts w:ascii="Times New Roman" w:hAnsi="Times New Roman" w:cs="Times New Roman"/>
          <w:sz w:val="24"/>
          <w:szCs w:val="24"/>
        </w:rPr>
        <w:t xml:space="preserve"> rajono</w:t>
      </w:r>
      <w:r w:rsidR="00E27B86" w:rsidRPr="00A04E65">
        <w:rPr>
          <w:rFonts w:ascii="Times New Roman" w:hAnsi="Times New Roman" w:cs="Times New Roman"/>
          <w:sz w:val="24"/>
          <w:szCs w:val="24"/>
        </w:rPr>
        <w:t xml:space="preserve"> </w:t>
      </w:r>
      <w:r w:rsidRPr="00FA6FB2">
        <w:rPr>
          <w:rFonts w:ascii="Times New Roman" w:hAnsi="Times New Roman" w:cs="Times New Roman"/>
          <w:sz w:val="24"/>
        </w:rPr>
        <w:t>savivaldybės ir Lietuvos Respublikos strateginių tikslų įgyvendinimo.</w:t>
      </w:r>
    </w:p>
    <w:p w14:paraId="42ECFB1A" w14:textId="77777777" w:rsidR="000A2BD3" w:rsidRPr="00FA6FB2" w:rsidRDefault="000A2BD3" w:rsidP="0031628F">
      <w:pPr>
        <w:spacing w:line="240" w:lineRule="auto"/>
        <w:rPr>
          <w:rFonts w:ascii="Times New Roman" w:hAnsi="Times New Roman" w:cs="Times New Roman"/>
          <w:sz w:val="24"/>
          <w:szCs w:val="24"/>
        </w:rPr>
      </w:pPr>
    </w:p>
    <w:p w14:paraId="1869DF4D" w14:textId="77777777" w:rsidR="000D7CD7" w:rsidRPr="00FA6FB2" w:rsidRDefault="000D7CD7" w:rsidP="000D7CD7">
      <w:pPr>
        <w:spacing w:before="120" w:after="60" w:line="240" w:lineRule="auto"/>
        <w:jc w:val="center"/>
        <w:rPr>
          <w:rFonts w:ascii="Times New Roman" w:hAnsi="Times New Roman" w:cs="Times New Roman"/>
          <w:b/>
          <w:sz w:val="20"/>
          <w:szCs w:val="20"/>
        </w:rPr>
        <w:sectPr w:rsidR="000D7CD7" w:rsidRPr="00FA6FB2" w:rsidSect="00883F54">
          <w:headerReference w:type="default" r:id="rId28"/>
          <w:footerReference w:type="default" r:id="rId29"/>
          <w:footerReference w:type="first" r:id="rId30"/>
          <w:pgSz w:w="11900" w:h="16840"/>
          <w:pgMar w:top="1701" w:right="1134" w:bottom="1134" w:left="1701" w:header="709" w:footer="709" w:gutter="0"/>
          <w:cols w:space="708"/>
          <w:titlePg/>
          <w:docGrid w:linePitch="360"/>
        </w:sectPr>
      </w:pPr>
    </w:p>
    <w:p w14:paraId="30A8520F" w14:textId="77777777" w:rsidR="00B92EB8" w:rsidRPr="00FA6FB2" w:rsidRDefault="00832B82" w:rsidP="00584733">
      <w:pPr>
        <w:pStyle w:val="Antrat1"/>
        <w:spacing w:before="0" w:after="0"/>
        <w:ind w:firstLine="709"/>
        <w:jc w:val="left"/>
        <w:rPr>
          <w:rFonts w:ascii="Times New Roman" w:eastAsiaTheme="minorHAnsi" w:hAnsi="Times New Roman" w:cs="Times New Roman"/>
        </w:rPr>
      </w:pPr>
      <w:bookmarkStart w:id="153" w:name="_Toc104453058"/>
      <w:r w:rsidRPr="00FA6FB2">
        <w:rPr>
          <w:rFonts w:ascii="Times New Roman" w:eastAsiaTheme="minorHAnsi" w:hAnsi="Times New Roman" w:cs="Times New Roman"/>
        </w:rPr>
        <w:lastRenderedPageBreak/>
        <w:t>Priedai</w:t>
      </w:r>
      <w:bookmarkEnd w:id="153"/>
    </w:p>
    <w:p w14:paraId="4460CF0F" w14:textId="77777777" w:rsidR="003F248E" w:rsidRPr="00FA6FB2" w:rsidRDefault="003F248E" w:rsidP="003F248E">
      <w:pPr>
        <w:pStyle w:val="Pavad2"/>
        <w:spacing w:before="120" w:after="120"/>
        <w:rPr>
          <w:rFonts w:ascii="Times New Roman" w:hAnsi="Times New Roman"/>
          <w:szCs w:val="22"/>
        </w:rPr>
      </w:pPr>
      <w:r w:rsidRPr="00FA6FB2">
        <w:rPr>
          <w:rFonts w:ascii="Times New Roman" w:hAnsi="Times New Roman"/>
          <w:szCs w:val="22"/>
        </w:rPr>
        <w:t>Priedas Nr. 1</w:t>
      </w:r>
    </w:p>
    <w:tbl>
      <w:tblPr>
        <w:tblStyle w:val="LightList-Accent11"/>
        <w:tblW w:w="5000" w:type="pct"/>
        <w:tblLayout w:type="fixed"/>
        <w:tblLook w:val="04A0" w:firstRow="1" w:lastRow="0" w:firstColumn="1" w:lastColumn="0" w:noHBand="0" w:noVBand="1"/>
      </w:tblPr>
      <w:tblGrid>
        <w:gridCol w:w="2378"/>
        <w:gridCol w:w="715"/>
        <w:gridCol w:w="2738"/>
        <w:gridCol w:w="356"/>
        <w:gridCol w:w="3094"/>
      </w:tblGrid>
      <w:tr w:rsidR="003F248E" w:rsidRPr="00870947" w14:paraId="6F7D7E7B" w14:textId="77777777" w:rsidTr="003F248E">
        <w:trPr>
          <w:cnfStyle w:val="100000000000" w:firstRow="1" w:lastRow="0" w:firstColumn="0" w:lastColumn="0" w:oddVBand="0" w:evenVBand="0" w:oddHBand="0" w:evenHBand="0" w:firstRowFirstColumn="0" w:firstRowLastColumn="0" w:lastRowFirstColumn="0" w:lastRowLastColumn="0"/>
          <w:trHeight w:val="541"/>
          <w:tblHeader/>
        </w:trPr>
        <w:tc>
          <w:tcPr>
            <w:cnfStyle w:val="001000000000" w:firstRow="0" w:lastRow="0" w:firstColumn="1" w:lastColumn="0" w:oddVBand="0" w:evenVBand="0" w:oddHBand="0" w:evenHBand="0" w:firstRowFirstColumn="0" w:firstRowLastColumn="0" w:lastRowFirstColumn="0" w:lastRowLastColumn="0"/>
            <w:tcW w:w="1281" w:type="pct"/>
            <w:noWrap/>
            <w:vAlign w:val="center"/>
            <w:hideMark/>
          </w:tcPr>
          <w:p w14:paraId="50F44279" w14:textId="77777777" w:rsidR="003F248E" w:rsidRPr="00870947" w:rsidRDefault="003F248E" w:rsidP="003F248E">
            <w:pPr>
              <w:autoSpaceDE w:val="0"/>
              <w:autoSpaceDN w:val="0"/>
              <w:adjustRightInd w:val="0"/>
              <w:spacing w:after="0"/>
              <w:jc w:val="center"/>
              <w:rPr>
                <w:rFonts w:ascii="Times New Roman" w:eastAsia="Calibri" w:hAnsi="Times New Roman" w:cs="Times New Roman"/>
                <w:lang w:eastAsia="lt-LT"/>
              </w:rPr>
            </w:pPr>
            <w:bookmarkStart w:id="154" w:name="_Toc446057306"/>
            <w:bookmarkEnd w:id="154"/>
            <w:r w:rsidRPr="00870947">
              <w:rPr>
                <w:rFonts w:ascii="Times New Roman" w:eastAsia="Calibri" w:hAnsi="Times New Roman" w:cs="Times New Roman"/>
                <w:lang w:eastAsia="lt-LT"/>
              </w:rPr>
              <w:t>Rizikos</w:t>
            </w:r>
          </w:p>
        </w:tc>
        <w:tc>
          <w:tcPr>
            <w:tcW w:w="1860" w:type="pct"/>
            <w:gridSpan w:val="2"/>
            <w:vAlign w:val="center"/>
            <w:hideMark/>
          </w:tcPr>
          <w:p w14:paraId="45A6F57F" w14:textId="77777777" w:rsidR="003F248E" w:rsidRPr="00870947" w:rsidRDefault="003F248E" w:rsidP="003F248E">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eastAsia="lt-LT"/>
              </w:rPr>
            </w:pPr>
            <w:r w:rsidRPr="00870947">
              <w:rPr>
                <w:rFonts w:ascii="Times New Roman" w:eastAsia="Calibri" w:hAnsi="Times New Roman" w:cs="Times New Roman"/>
                <w:lang w:eastAsia="lt-LT"/>
              </w:rPr>
              <w:t>Paaiškinimas (detalizavimas)</w:t>
            </w:r>
          </w:p>
        </w:tc>
        <w:tc>
          <w:tcPr>
            <w:tcW w:w="1859" w:type="pct"/>
            <w:gridSpan w:val="2"/>
            <w:vAlign w:val="center"/>
            <w:hideMark/>
          </w:tcPr>
          <w:p w14:paraId="3124E54D" w14:textId="77777777" w:rsidR="003F248E" w:rsidRPr="00870947" w:rsidRDefault="003F248E" w:rsidP="003F248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eastAsia="lt-LT"/>
              </w:rPr>
            </w:pPr>
            <w:r w:rsidRPr="00870947">
              <w:rPr>
                <w:rFonts w:ascii="Times New Roman" w:eastAsia="Calibri" w:hAnsi="Times New Roman" w:cs="Times New Roman"/>
                <w:lang w:eastAsia="lt-LT"/>
              </w:rPr>
              <w:t>Valdymo būdai</w:t>
            </w:r>
          </w:p>
        </w:tc>
      </w:tr>
      <w:tr w:rsidR="003F248E" w:rsidRPr="00870947" w14:paraId="4F84B0C5" w14:textId="77777777" w:rsidTr="003F248E">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5000" w:type="pct"/>
            <w:gridSpan w:val="5"/>
            <w:hideMark/>
          </w:tcPr>
          <w:p w14:paraId="3C6A27C6" w14:textId="77777777" w:rsidR="003F248E" w:rsidRPr="00870947" w:rsidRDefault="003F248E" w:rsidP="003F248E">
            <w:pPr>
              <w:spacing w:after="0"/>
              <w:jc w:val="center"/>
              <w:rPr>
                <w:rFonts w:ascii="Times New Roman" w:hAnsi="Times New Roman" w:cs="Times New Roman"/>
                <w:bCs w:val="0"/>
                <w:i/>
              </w:rPr>
            </w:pPr>
            <w:r w:rsidRPr="00870947">
              <w:rPr>
                <w:rFonts w:ascii="Times New Roman" w:hAnsi="Times New Roman" w:cs="Times New Roman"/>
                <w:bCs w:val="0"/>
                <w:i/>
              </w:rPr>
              <w:t>1. Projektavimo (planavimo) kokybės rizikų grupė</w:t>
            </w:r>
          </w:p>
        </w:tc>
      </w:tr>
      <w:tr w:rsidR="003F248E" w:rsidRPr="00870947" w14:paraId="61E7E287" w14:textId="77777777" w:rsidTr="003F248E">
        <w:trPr>
          <w:trHeight w:val="300"/>
        </w:trPr>
        <w:tc>
          <w:tcPr>
            <w:cnfStyle w:val="001000000000" w:firstRow="0" w:lastRow="0" w:firstColumn="1" w:lastColumn="0" w:oddVBand="0" w:evenVBand="0" w:oddHBand="0" w:evenHBand="0" w:firstRowFirstColumn="0" w:firstRowLastColumn="0" w:lastRowFirstColumn="0" w:lastRowLastColumn="0"/>
            <w:tcW w:w="1281" w:type="pct"/>
            <w:noWrap/>
            <w:hideMark/>
          </w:tcPr>
          <w:p w14:paraId="307E473D" w14:textId="77777777" w:rsidR="003F248E" w:rsidRPr="00870947" w:rsidRDefault="003F248E" w:rsidP="003F248E">
            <w:pPr>
              <w:autoSpaceDE w:val="0"/>
              <w:autoSpaceDN w:val="0"/>
              <w:adjustRightInd w:val="0"/>
              <w:spacing w:after="0"/>
              <w:rPr>
                <w:rFonts w:ascii="Times New Roman" w:hAnsi="Times New Roman" w:cs="Times New Roman"/>
                <w:b w:val="0"/>
                <w:bCs w:val="0"/>
                <w:i/>
                <w:iCs/>
              </w:rPr>
            </w:pPr>
            <w:r w:rsidRPr="00870947">
              <w:rPr>
                <w:rFonts w:ascii="Times New Roman" w:eastAsia="Calibri" w:hAnsi="Times New Roman" w:cs="Times New Roman"/>
                <w:b w:val="0"/>
                <w:lang w:eastAsia="lt-LT"/>
              </w:rPr>
              <w:t>Pailgėjusi techninės dokumentacijos rengimo trukmė</w:t>
            </w:r>
          </w:p>
        </w:tc>
        <w:tc>
          <w:tcPr>
            <w:tcW w:w="1860" w:type="pct"/>
            <w:gridSpan w:val="2"/>
            <w:hideMark/>
          </w:tcPr>
          <w:p w14:paraId="777FC88C" w14:textId="77777777" w:rsidR="003F248E" w:rsidRPr="00870947" w:rsidRDefault="003F248E" w:rsidP="003F24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70947">
              <w:rPr>
                <w:rFonts w:ascii="Times New Roman" w:eastAsia="Calibri" w:hAnsi="Times New Roman" w:cs="Times New Roman"/>
                <w:lang w:eastAsia="lt-LT"/>
              </w:rPr>
              <w:t>Techninės dokumentacijos (techninis projektas, ekspertizė) rengimas gali užtrukti ilgiau nei planuota, atitinkamai vėliau bus įgyvendinamos ir kitos projekto veiklos</w:t>
            </w:r>
          </w:p>
        </w:tc>
        <w:tc>
          <w:tcPr>
            <w:tcW w:w="1859" w:type="pct"/>
            <w:gridSpan w:val="2"/>
            <w:hideMark/>
          </w:tcPr>
          <w:p w14:paraId="7C3D9772" w14:textId="77777777" w:rsidR="003F248E" w:rsidRPr="00870947" w:rsidRDefault="003F248E" w:rsidP="003F248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70947">
              <w:rPr>
                <w:rFonts w:ascii="Times New Roman" w:eastAsia="Calibri" w:hAnsi="Times New Roman" w:cs="Times New Roman"/>
                <w:lang w:eastAsia="lt-LT"/>
              </w:rPr>
              <w:t xml:space="preserve">Rengti techninę dokumentaciją laikantis tokių dokumentų rengimo taisyklių, įvertinus ne tik pačių dokumentų rengimo trukmę, bet ir laiką, reikalingą jų svarstymui, derinimui, tikrinimui ir tvirtinimui. </w:t>
            </w:r>
          </w:p>
        </w:tc>
      </w:tr>
      <w:tr w:rsidR="003F248E" w:rsidRPr="00870947" w14:paraId="386D7886" w14:textId="77777777" w:rsidTr="003F24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1" w:type="pct"/>
            <w:noWrap/>
          </w:tcPr>
          <w:p w14:paraId="17EA4776" w14:textId="77777777" w:rsidR="003F248E" w:rsidRPr="00870947" w:rsidRDefault="003F248E" w:rsidP="003F248E">
            <w:pPr>
              <w:autoSpaceDE w:val="0"/>
              <w:autoSpaceDN w:val="0"/>
              <w:adjustRightInd w:val="0"/>
              <w:spacing w:after="0"/>
              <w:rPr>
                <w:rFonts w:ascii="Times New Roman" w:hAnsi="Times New Roman" w:cs="Times New Roman"/>
                <w:b w:val="0"/>
                <w:bCs w:val="0"/>
                <w:i/>
                <w:iCs/>
              </w:rPr>
            </w:pPr>
            <w:r w:rsidRPr="00870947">
              <w:rPr>
                <w:rFonts w:ascii="Times New Roman" w:eastAsia="Calibri" w:hAnsi="Times New Roman" w:cs="Times New Roman"/>
                <w:b w:val="0"/>
                <w:lang w:eastAsia="lt-LT"/>
              </w:rPr>
              <w:t>Projektavimo klaidos</w:t>
            </w:r>
          </w:p>
        </w:tc>
        <w:tc>
          <w:tcPr>
            <w:tcW w:w="1860" w:type="pct"/>
            <w:gridSpan w:val="2"/>
          </w:tcPr>
          <w:p w14:paraId="11C43B5C" w14:textId="77777777" w:rsidR="003F248E" w:rsidRPr="00870947" w:rsidRDefault="003F248E" w:rsidP="003F24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870947">
              <w:rPr>
                <w:rFonts w:ascii="Times New Roman" w:eastAsia="Calibri" w:hAnsi="Times New Roman" w:cs="Times New Roman"/>
                <w:lang w:eastAsia="lt-LT"/>
              </w:rPr>
              <w:t>Klaidos techniniuose projektuose gali būti pastebėtos pradėjus juos įgyvendinti, įgyvendinant arba tik pabaigoje. Klaidų įtaka skiriasi priklausomai nuo etapo. Rekonstrukcijos darbų metu klaidos gali pasireikšti rekonstrukcijos darbų proceso sutrikdymu (esminė projektavimo klaida, dėl kurios neįmanoma įgyvendinti pasirinkto konstruktyvaus sprendimo), o projekto įgyvendinimo pabaigoje – sukurtosios infrastruktūros netinkamumu ar nepakankamu pritaikomumu viešosioms paslaugoms teikti.</w:t>
            </w:r>
          </w:p>
        </w:tc>
        <w:tc>
          <w:tcPr>
            <w:tcW w:w="1859" w:type="pct"/>
            <w:gridSpan w:val="2"/>
          </w:tcPr>
          <w:p w14:paraId="3025E275" w14:textId="77777777" w:rsidR="003F248E" w:rsidRPr="00870947" w:rsidRDefault="003F248E" w:rsidP="003F24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870947">
              <w:rPr>
                <w:rFonts w:ascii="Times New Roman" w:eastAsia="Calibri" w:hAnsi="Times New Roman" w:cs="Times New Roman"/>
                <w:lang w:eastAsia="lt-LT"/>
              </w:rPr>
              <w:t>Profesionali techninio projekto ekspertizė reikiamu laiku. Projektuojamo objekto sudėtingumą atitinkantys projektuotojų kvalifikacijos reikalavimai. Kokybiškai parengta projektavimo užduotis, iki projektavimo pradžios išduotas projektavimo sąlygų sąvadas.</w:t>
            </w:r>
          </w:p>
        </w:tc>
      </w:tr>
      <w:tr w:rsidR="003F248E" w:rsidRPr="00870947" w14:paraId="63B352CC" w14:textId="77777777" w:rsidTr="003F248E">
        <w:trPr>
          <w:trHeight w:val="315"/>
        </w:trPr>
        <w:tc>
          <w:tcPr>
            <w:cnfStyle w:val="001000000000" w:firstRow="0" w:lastRow="0" w:firstColumn="1" w:lastColumn="0" w:oddVBand="0" w:evenVBand="0" w:oddHBand="0" w:evenHBand="0" w:firstRowFirstColumn="0" w:firstRowLastColumn="0" w:lastRowFirstColumn="0" w:lastRowLastColumn="0"/>
            <w:tcW w:w="1281" w:type="pct"/>
            <w:noWrap/>
            <w:hideMark/>
          </w:tcPr>
          <w:p w14:paraId="5AB5743C" w14:textId="77777777" w:rsidR="003F248E" w:rsidRPr="00870947" w:rsidRDefault="003F248E" w:rsidP="003F248E">
            <w:pPr>
              <w:autoSpaceDE w:val="0"/>
              <w:autoSpaceDN w:val="0"/>
              <w:adjustRightInd w:val="0"/>
              <w:spacing w:after="0"/>
              <w:rPr>
                <w:rFonts w:ascii="Times New Roman" w:hAnsi="Times New Roman" w:cs="Times New Roman"/>
                <w:b w:val="0"/>
                <w:iCs/>
              </w:rPr>
            </w:pPr>
            <w:r w:rsidRPr="00870947">
              <w:rPr>
                <w:rFonts w:ascii="Times New Roman" w:eastAsia="Calibri" w:hAnsi="Times New Roman" w:cs="Times New Roman"/>
                <w:b w:val="0"/>
                <w:lang w:eastAsia="lt-LT"/>
              </w:rPr>
              <w:t>Techninės specifikacijos netikslumai ar projektinės dokumentacijos neatitiktis projekto tikslams</w:t>
            </w:r>
          </w:p>
        </w:tc>
        <w:tc>
          <w:tcPr>
            <w:tcW w:w="1860" w:type="pct"/>
            <w:gridSpan w:val="2"/>
            <w:hideMark/>
          </w:tcPr>
          <w:p w14:paraId="7E390D8A" w14:textId="77777777" w:rsidR="003F248E" w:rsidRPr="00870947" w:rsidRDefault="003F248E" w:rsidP="003F24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0947">
              <w:rPr>
                <w:rFonts w:ascii="Times New Roman" w:eastAsia="Calibri" w:hAnsi="Times New Roman" w:cs="Times New Roman"/>
                <w:lang w:eastAsia="lt-LT"/>
              </w:rPr>
              <w:t>Rengiant techninį projektą, atsižvelgiama į teisinius, teritorijų planavimo ir kitus apribojimus, kurie gali būti neįvertinti formuojant projekto koncepciją ir detaliai aprašant projekto įgyvendinimo alternatyvas.</w:t>
            </w:r>
          </w:p>
        </w:tc>
        <w:tc>
          <w:tcPr>
            <w:tcW w:w="1859" w:type="pct"/>
            <w:gridSpan w:val="2"/>
            <w:hideMark/>
          </w:tcPr>
          <w:p w14:paraId="6DC96EFA" w14:textId="77777777" w:rsidR="003F248E" w:rsidRPr="00870947" w:rsidRDefault="003F248E" w:rsidP="003F24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0947">
              <w:rPr>
                <w:rFonts w:ascii="Times New Roman" w:eastAsia="Calibri" w:hAnsi="Times New Roman" w:cs="Times New Roman"/>
                <w:lang w:eastAsia="lt-LT"/>
              </w:rPr>
              <w:t>Kuo ankstesniu etapu inžineriniu aspektu įvertinti planuojamus investicijų projekto įgyvendinimo sprendimus. Techninei specifikacijai parengti samdyti reikiamą kvalifikaciją turinčius specialistus. Projekto administravimo komandoje numatyti inžinerines kompetencijas turintį personalą.</w:t>
            </w:r>
          </w:p>
        </w:tc>
      </w:tr>
      <w:tr w:rsidR="003F248E" w:rsidRPr="00870947" w14:paraId="5DD397A6" w14:textId="77777777" w:rsidTr="003F248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81" w:type="pct"/>
            <w:noWrap/>
            <w:hideMark/>
          </w:tcPr>
          <w:p w14:paraId="717C3E30" w14:textId="77777777" w:rsidR="003F248E" w:rsidRPr="00870947" w:rsidRDefault="003F248E" w:rsidP="003F248E">
            <w:pPr>
              <w:autoSpaceDE w:val="0"/>
              <w:autoSpaceDN w:val="0"/>
              <w:adjustRightInd w:val="0"/>
              <w:spacing w:after="0"/>
              <w:rPr>
                <w:rFonts w:ascii="Times New Roman" w:hAnsi="Times New Roman" w:cs="Times New Roman"/>
                <w:b w:val="0"/>
                <w:i/>
                <w:iCs/>
              </w:rPr>
            </w:pPr>
            <w:r w:rsidRPr="00870947">
              <w:rPr>
                <w:rFonts w:ascii="Times New Roman" w:eastAsia="Calibri" w:hAnsi="Times New Roman" w:cs="Times New Roman"/>
                <w:b w:val="0"/>
                <w:lang w:eastAsia="lt-LT"/>
              </w:rPr>
              <w:t>Vėlavimas išduoti statinio projektavimo sąlygų sąvadus</w:t>
            </w:r>
          </w:p>
        </w:tc>
        <w:tc>
          <w:tcPr>
            <w:tcW w:w="1860" w:type="pct"/>
            <w:gridSpan w:val="2"/>
            <w:hideMark/>
          </w:tcPr>
          <w:p w14:paraId="466AAEB9" w14:textId="77777777" w:rsidR="003F248E" w:rsidRPr="00870947" w:rsidRDefault="003F248E" w:rsidP="003F248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0947">
              <w:rPr>
                <w:rFonts w:ascii="Times New Roman" w:eastAsia="Calibri" w:hAnsi="Times New Roman" w:cs="Times New Roman"/>
                <w:lang w:eastAsia="lt-LT"/>
              </w:rPr>
              <w:t>Projektavimo sąlygų išdavimui galioja nustatytos procedūros, kurioms įgyvendinti reikalingas teisės aktuose nustatytas laikas. Kartu sąvado išdavimas yra puikus parengtumo kontrolės mechanizmas, kuris padeda įsivertinti parengtumą vykdyti rekonstrukcijos darbus.</w:t>
            </w:r>
          </w:p>
        </w:tc>
        <w:tc>
          <w:tcPr>
            <w:tcW w:w="1859" w:type="pct"/>
            <w:gridSpan w:val="2"/>
            <w:hideMark/>
          </w:tcPr>
          <w:p w14:paraId="05BDCFA5" w14:textId="77777777" w:rsidR="003F248E" w:rsidRPr="00870947" w:rsidRDefault="003F248E" w:rsidP="003F24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0947">
              <w:rPr>
                <w:rFonts w:ascii="Times New Roman" w:eastAsia="Calibri" w:hAnsi="Times New Roman" w:cs="Times New Roman"/>
                <w:lang w:eastAsia="lt-LT"/>
              </w:rPr>
              <w:t>Pradėti projektavimo sąlygų sąvado išdavimo procesą iš anksto, iki projekto įgyvendinimo pradžios.</w:t>
            </w:r>
          </w:p>
        </w:tc>
      </w:tr>
      <w:tr w:rsidR="003F248E" w:rsidRPr="00870947" w14:paraId="173AE960" w14:textId="77777777" w:rsidTr="003F248E">
        <w:trPr>
          <w:trHeight w:val="315"/>
        </w:trPr>
        <w:tc>
          <w:tcPr>
            <w:cnfStyle w:val="001000000000" w:firstRow="0" w:lastRow="0" w:firstColumn="1" w:lastColumn="0" w:oddVBand="0" w:evenVBand="0" w:oddHBand="0" w:evenHBand="0" w:firstRowFirstColumn="0" w:firstRowLastColumn="0" w:lastRowFirstColumn="0" w:lastRowLastColumn="0"/>
            <w:tcW w:w="1281" w:type="pct"/>
            <w:noWrap/>
          </w:tcPr>
          <w:p w14:paraId="196DA9AD" w14:textId="77777777" w:rsidR="003F248E" w:rsidRPr="00870947" w:rsidRDefault="003F248E" w:rsidP="003F248E">
            <w:pPr>
              <w:autoSpaceDE w:val="0"/>
              <w:autoSpaceDN w:val="0"/>
              <w:adjustRightInd w:val="0"/>
              <w:spacing w:after="0"/>
              <w:rPr>
                <w:rFonts w:ascii="Times New Roman" w:hAnsi="Times New Roman" w:cs="Times New Roman"/>
                <w:b w:val="0"/>
                <w:i/>
                <w:iCs/>
              </w:rPr>
            </w:pPr>
            <w:r w:rsidRPr="00870947">
              <w:rPr>
                <w:rFonts w:ascii="Times New Roman" w:eastAsia="Calibri" w:hAnsi="Times New Roman" w:cs="Times New Roman"/>
                <w:b w:val="0"/>
                <w:lang w:eastAsia="lt-LT"/>
              </w:rPr>
              <w:t>Užsitęsusios viešųjų pirkimų procedūros</w:t>
            </w:r>
          </w:p>
        </w:tc>
        <w:tc>
          <w:tcPr>
            <w:tcW w:w="1860" w:type="pct"/>
            <w:gridSpan w:val="2"/>
          </w:tcPr>
          <w:p w14:paraId="1F131AAE" w14:textId="77777777" w:rsidR="003F248E" w:rsidRPr="00870947" w:rsidRDefault="003F248E" w:rsidP="003F248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0947">
              <w:rPr>
                <w:rFonts w:ascii="Times New Roman" w:eastAsia="Calibri" w:hAnsi="Times New Roman" w:cs="Times New Roman"/>
                <w:lang w:eastAsia="lt-LT"/>
              </w:rPr>
              <w:t xml:space="preserve">Projekto veiklos gali vėluoti dėl užsitęsusių viešųjų pirkimų procedūrų. Rizikos atsiradimą gali </w:t>
            </w:r>
            <w:r w:rsidRPr="00870947">
              <w:rPr>
                <w:rFonts w:ascii="Times New Roman" w:eastAsia="Calibri" w:hAnsi="Times New Roman" w:cs="Times New Roman"/>
                <w:lang w:eastAsia="lt-LT"/>
              </w:rPr>
              <w:lastRenderedPageBreak/>
              <w:t>įtakoti užsitęsusios sudėtingos pasiūlymų vertinimo procedūros (jei pasiūlymai vertinami remiantis ekonomiškai naudingiausio pasiūlymo kriterijumi) ir teisminiai procesai. Gavus skundus dėl pirkimo procedūrų, gali būti sustabdytos tolimesnės pirkimo procedūros, kol teismas priims sprendimą.</w:t>
            </w:r>
          </w:p>
        </w:tc>
        <w:tc>
          <w:tcPr>
            <w:tcW w:w="1859" w:type="pct"/>
            <w:gridSpan w:val="2"/>
          </w:tcPr>
          <w:p w14:paraId="3AF34DF8" w14:textId="77777777" w:rsidR="003F248E" w:rsidRPr="00870947" w:rsidRDefault="003F248E" w:rsidP="003F24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lt-LT"/>
              </w:rPr>
            </w:pPr>
            <w:r w:rsidRPr="00870947">
              <w:rPr>
                <w:rFonts w:ascii="Times New Roman" w:eastAsia="Calibri" w:hAnsi="Times New Roman" w:cs="Times New Roman"/>
                <w:lang w:eastAsia="lt-LT"/>
              </w:rPr>
              <w:lastRenderedPageBreak/>
              <w:t xml:space="preserve">Parengti aiškūs ir išsamūs viešųjų pirkimų dokumentai. Tiksliai nustatytos numatomų pirkti darbų ir </w:t>
            </w:r>
            <w:r w:rsidRPr="00870947">
              <w:rPr>
                <w:rFonts w:ascii="Times New Roman" w:eastAsia="Calibri" w:hAnsi="Times New Roman" w:cs="Times New Roman"/>
                <w:lang w:eastAsia="lt-LT"/>
              </w:rPr>
              <w:lastRenderedPageBreak/>
              <w:t xml:space="preserve">paslaugų apimtys. Siekiant išvengti skundų dėl pirkimo vykdymo, išsamiai aprašytos numatytų darbų ir paslaugų techninės specifikacijos, vertinimo kriterijai ir jais tinkamai vadovaujamasi priimant sprendimus viešųjų pirkimų komisijoje. </w:t>
            </w:r>
          </w:p>
          <w:p w14:paraId="2302E4E2" w14:textId="77777777" w:rsidR="003F248E" w:rsidRPr="00870947" w:rsidRDefault="003F248E" w:rsidP="003F24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lt-LT"/>
              </w:rPr>
            </w:pPr>
            <w:r w:rsidRPr="00870947">
              <w:rPr>
                <w:rFonts w:ascii="Times New Roman" w:eastAsia="Calibri" w:hAnsi="Times New Roman" w:cs="Times New Roman"/>
                <w:lang w:eastAsia="lt-LT"/>
              </w:rPr>
              <w:t xml:space="preserve">Pirkimo dokumentuose išsamiai aprašyta ginčų nagrinėjimo tvarka ir galimos teisinių ginčų pasekmės. </w:t>
            </w:r>
          </w:p>
          <w:p w14:paraId="41137803" w14:textId="77777777" w:rsidR="003F248E" w:rsidRPr="00870947" w:rsidRDefault="003F248E" w:rsidP="003F24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lt-LT"/>
              </w:rPr>
            </w:pPr>
            <w:r w:rsidRPr="00870947">
              <w:rPr>
                <w:rFonts w:ascii="Times New Roman" w:eastAsia="Calibri" w:hAnsi="Times New Roman" w:cs="Times New Roman"/>
                <w:lang w:eastAsia="lt-LT"/>
              </w:rPr>
              <w:t>Konkurso būdu parinkti paslaugų teikėjai ir darbų vykdytojai, kurių kvalifikacija atitinka keliamus reikalavimus.</w:t>
            </w:r>
          </w:p>
          <w:p w14:paraId="22EFD0A0" w14:textId="77777777" w:rsidR="003F248E" w:rsidRPr="00870947" w:rsidRDefault="003F248E" w:rsidP="003F24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lt-LT"/>
              </w:rPr>
            </w:pPr>
            <w:r w:rsidRPr="00870947">
              <w:rPr>
                <w:rFonts w:ascii="Times New Roman" w:eastAsia="Calibri" w:hAnsi="Times New Roman" w:cs="Times New Roman"/>
                <w:lang w:eastAsia="lt-LT"/>
              </w:rPr>
              <w:t xml:space="preserve">Paslaugų ir darbų atlikimo sutarties projektuose tiksliai apibrėžiama kaina, paslaugų teikimo ar darbų vykdymo grafikas, sankcijos dėl paslaugų (darbų) neįvykdymo ar neįvykdymo laiku, numatyta delspinigių dydžio, skaičiavimo ir išsireikalavimo tvarka už ne laiku suteiktas paslaugas (darbus). </w:t>
            </w:r>
          </w:p>
          <w:p w14:paraId="6523532E" w14:textId="77777777" w:rsidR="003F248E" w:rsidRPr="00870947" w:rsidRDefault="003F248E" w:rsidP="003F24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lt-LT"/>
              </w:rPr>
            </w:pPr>
            <w:r w:rsidRPr="00870947">
              <w:rPr>
                <w:rFonts w:ascii="Times New Roman" w:eastAsia="Calibri" w:hAnsi="Times New Roman" w:cs="Times New Roman"/>
                <w:lang w:eastAsia="lt-LT"/>
              </w:rPr>
              <w:t xml:space="preserve">Projekto įgyvendinimo metu kilus bet kokiems ginčams su paslaugų teikėjais ar darbų vykdytojais, jie tarp šalių sprendžiami tarpusavio konsultacijų ir derybų būdu, vadovaujantis gera valia ir remiantis sutarčių nuostatomis, kuriose numatyta šalių atsakomybė. </w:t>
            </w:r>
          </w:p>
        </w:tc>
      </w:tr>
      <w:tr w:rsidR="003F248E" w:rsidRPr="00870947" w14:paraId="6E794AE4" w14:textId="77777777" w:rsidTr="003F248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81" w:type="pct"/>
            <w:noWrap/>
          </w:tcPr>
          <w:p w14:paraId="4A17BD4C" w14:textId="77777777" w:rsidR="003F248E" w:rsidRPr="00870947" w:rsidRDefault="003F248E" w:rsidP="003F248E">
            <w:pPr>
              <w:autoSpaceDE w:val="0"/>
              <w:autoSpaceDN w:val="0"/>
              <w:adjustRightInd w:val="0"/>
              <w:spacing w:after="0"/>
              <w:rPr>
                <w:rFonts w:ascii="Times New Roman" w:hAnsi="Times New Roman" w:cs="Times New Roman"/>
                <w:b w:val="0"/>
                <w:i/>
                <w:iCs/>
              </w:rPr>
            </w:pPr>
            <w:r w:rsidRPr="00870947">
              <w:rPr>
                <w:rFonts w:ascii="Times New Roman" w:eastAsia="Calibri" w:hAnsi="Times New Roman" w:cs="Times New Roman"/>
                <w:b w:val="0"/>
                <w:lang w:eastAsia="lt-LT"/>
              </w:rPr>
              <w:lastRenderedPageBreak/>
              <w:t>Projektų veiklų vėlavimas ir įgyvendinimo grafiko nesilaikymas</w:t>
            </w:r>
          </w:p>
        </w:tc>
        <w:tc>
          <w:tcPr>
            <w:tcW w:w="1860" w:type="pct"/>
            <w:gridSpan w:val="2"/>
          </w:tcPr>
          <w:p w14:paraId="0BC5FA02" w14:textId="77777777" w:rsidR="003F248E" w:rsidRPr="00870947" w:rsidRDefault="003F248E" w:rsidP="003F248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0947">
              <w:rPr>
                <w:rFonts w:ascii="Times New Roman" w:eastAsia="Calibri" w:hAnsi="Times New Roman" w:cs="Times New Roman"/>
                <w:lang w:eastAsia="lt-LT"/>
              </w:rPr>
              <w:t>Dažniausiai projekto veiklos vėluoja dėl užsitęsusių viešųjų pirkimų procedūrų, tačiau projekto veiklų vėlavimą gali įtakoti ir nepakankama komunikacija tarp perkančiosios organizacijos ir paslaugų teikėjų bei darbų vykdytojų atstovų, nesavalaikis problemų sprendimas, atitinkamas veiklas vykdančių darbuotojų žinių bei įgūdžių trūkumas.</w:t>
            </w:r>
          </w:p>
        </w:tc>
        <w:tc>
          <w:tcPr>
            <w:tcW w:w="1859" w:type="pct"/>
            <w:gridSpan w:val="2"/>
          </w:tcPr>
          <w:p w14:paraId="4514D9B2" w14:textId="77777777" w:rsidR="003F248E" w:rsidRPr="00870947" w:rsidRDefault="003F248E" w:rsidP="003F24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lt-LT"/>
              </w:rPr>
            </w:pPr>
            <w:r w:rsidRPr="00870947">
              <w:rPr>
                <w:rFonts w:ascii="Times New Roman" w:eastAsia="Calibri" w:hAnsi="Times New Roman" w:cs="Times New Roman"/>
                <w:lang w:eastAsia="lt-LT"/>
              </w:rPr>
              <w:t xml:space="preserve">Planuojant projekto veiklas, įvertintas laiko rezervas nenumatytiems atvejams. Pasirašytų sutarčių plano sudarymas ir valdymas bei kontrolė siekiant, kad paslaugos būtų suteiktos ir darbai atlikti iki numatytos projekto įgyvendinimo pabaigos. </w:t>
            </w:r>
          </w:p>
          <w:p w14:paraId="4BF059A1" w14:textId="77777777" w:rsidR="003F248E" w:rsidRPr="00870947" w:rsidRDefault="003F248E" w:rsidP="003F24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lt-LT"/>
              </w:rPr>
            </w:pPr>
            <w:r w:rsidRPr="00870947">
              <w:rPr>
                <w:rFonts w:ascii="Times New Roman" w:eastAsia="Calibri" w:hAnsi="Times New Roman" w:cs="Times New Roman"/>
                <w:lang w:eastAsia="lt-LT"/>
              </w:rPr>
              <w:t xml:space="preserve">Jei įmanoma, sutarčių įgyvendinimo terminai numatyti 1-2 mėn. trumpesni nei projektų veiklų įgyvendinimo pabaiga. </w:t>
            </w:r>
          </w:p>
          <w:p w14:paraId="5EAB58C4" w14:textId="77777777" w:rsidR="003F248E" w:rsidRPr="00870947" w:rsidRDefault="003F248E" w:rsidP="003F24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lt-LT"/>
              </w:rPr>
            </w:pPr>
            <w:r w:rsidRPr="00870947">
              <w:rPr>
                <w:rFonts w:ascii="Times New Roman" w:eastAsia="Calibri" w:hAnsi="Times New Roman" w:cs="Times New Roman"/>
                <w:lang w:eastAsia="lt-LT"/>
              </w:rPr>
              <w:t xml:space="preserve">Susitikimų organizavimas su paslaugų teikėjais ir darbų vykdytojais. Nuolatinė komunikacija bei </w:t>
            </w:r>
            <w:r w:rsidRPr="00870947">
              <w:rPr>
                <w:rFonts w:ascii="Times New Roman" w:eastAsia="Calibri" w:hAnsi="Times New Roman" w:cs="Times New Roman"/>
                <w:lang w:eastAsia="lt-LT"/>
              </w:rPr>
              <w:lastRenderedPageBreak/>
              <w:t xml:space="preserve">bendradarbiavimas prisidės prie sėkmingo projekto įgyvendinimo. </w:t>
            </w:r>
          </w:p>
        </w:tc>
      </w:tr>
      <w:tr w:rsidR="003F248E" w:rsidRPr="00870947" w14:paraId="1FE96E06" w14:textId="77777777" w:rsidTr="003F248E">
        <w:trPr>
          <w:trHeight w:val="315"/>
        </w:trPr>
        <w:tc>
          <w:tcPr>
            <w:cnfStyle w:val="001000000000" w:firstRow="0" w:lastRow="0" w:firstColumn="1" w:lastColumn="0" w:oddVBand="0" w:evenVBand="0" w:oddHBand="0" w:evenHBand="0" w:firstRowFirstColumn="0" w:firstRowLastColumn="0" w:lastRowFirstColumn="0" w:lastRowLastColumn="0"/>
            <w:tcW w:w="1281" w:type="pct"/>
            <w:noWrap/>
          </w:tcPr>
          <w:p w14:paraId="3E3AF80D" w14:textId="77777777" w:rsidR="003F248E" w:rsidRPr="00870947" w:rsidRDefault="003F248E" w:rsidP="003F248E">
            <w:pPr>
              <w:autoSpaceDE w:val="0"/>
              <w:autoSpaceDN w:val="0"/>
              <w:adjustRightInd w:val="0"/>
              <w:spacing w:after="0"/>
              <w:rPr>
                <w:rFonts w:ascii="Times New Roman" w:eastAsia="Calibri" w:hAnsi="Times New Roman" w:cs="Times New Roman"/>
                <w:b w:val="0"/>
                <w:lang w:eastAsia="lt-LT"/>
              </w:rPr>
            </w:pPr>
            <w:r w:rsidRPr="00870947">
              <w:rPr>
                <w:rFonts w:ascii="Times New Roman" w:eastAsia="Calibri" w:hAnsi="Times New Roman" w:cs="Times New Roman"/>
                <w:b w:val="0"/>
                <w:lang w:eastAsia="lt-LT"/>
              </w:rPr>
              <w:lastRenderedPageBreak/>
              <w:t>Pasireiškia nenugalimos jėgos aplinkybės projektavimo (planavimo) metu</w:t>
            </w:r>
          </w:p>
        </w:tc>
        <w:tc>
          <w:tcPr>
            <w:tcW w:w="1860" w:type="pct"/>
            <w:gridSpan w:val="2"/>
          </w:tcPr>
          <w:p w14:paraId="774AE1DC" w14:textId="77777777" w:rsidR="003F248E" w:rsidRPr="00870947" w:rsidRDefault="003F248E" w:rsidP="003F248E">
            <w:pPr>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lt-LT"/>
              </w:rPr>
            </w:pPr>
            <w:r w:rsidRPr="00870947">
              <w:rPr>
                <w:rFonts w:ascii="Times New Roman" w:hAnsi="Times New Roman" w:cs="Times New Roman"/>
                <w:bCs/>
                <w:iCs/>
              </w:rPr>
              <w:t>Ši rizika gali kilti dėl nenugalimos jėgos aplinkybių (pvz., gaisro, potvynio, streiko, stichinės nelaimės ir pan.). Ši rizika yra visiškai neapibrėžta ir gali kilti bet kada.</w:t>
            </w:r>
          </w:p>
        </w:tc>
        <w:tc>
          <w:tcPr>
            <w:tcW w:w="1859" w:type="pct"/>
            <w:gridSpan w:val="2"/>
          </w:tcPr>
          <w:p w14:paraId="0EC7BEA5" w14:textId="77777777" w:rsidR="003F248E" w:rsidRPr="00870947" w:rsidRDefault="003F248E" w:rsidP="003F24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lt-LT"/>
              </w:rPr>
            </w:pPr>
            <w:r w:rsidRPr="00870947">
              <w:rPr>
                <w:rFonts w:ascii="Times New Roman" w:hAnsi="Times New Roman" w:cs="Times New Roman"/>
                <w:bCs/>
              </w:rPr>
              <w:t xml:space="preserve">Apibrėžti </w:t>
            </w:r>
            <w:r w:rsidRPr="00870947">
              <w:rPr>
                <w:rFonts w:ascii="Times New Roman" w:hAnsi="Times New Roman" w:cs="Times New Roman"/>
                <w:bCs/>
                <w:iCs/>
              </w:rPr>
              <w:t>paslaugų teikėjų ir darbų vykdytojų sutartyse atsakomybę, susijusią su šios rizikos pasireiškimu, įvardinant atvejus ir aplinkybes, kai šalys gali būti atleidžiamos nuo atsakomybės, pasireiškus šiai rizikai. Tokiu būdu bus išvengiama situacijų, kai tiekėjai ar vykdytojai gali manipuliuoti nenugalimos jėgos aplinkybėmis, siekdami išvengti sutartinių įsipareigojimų vykdymo.</w:t>
            </w:r>
          </w:p>
        </w:tc>
      </w:tr>
      <w:tr w:rsidR="003F248E" w:rsidRPr="00870947" w14:paraId="6E5D62C1" w14:textId="77777777" w:rsidTr="003F248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000" w:type="pct"/>
            <w:gridSpan w:val="5"/>
            <w:hideMark/>
          </w:tcPr>
          <w:p w14:paraId="592EAADA" w14:textId="77777777" w:rsidR="003F248E" w:rsidRPr="00870947" w:rsidRDefault="003F248E" w:rsidP="003F248E">
            <w:pPr>
              <w:spacing w:after="0"/>
              <w:jc w:val="center"/>
              <w:rPr>
                <w:rFonts w:ascii="Times New Roman" w:hAnsi="Times New Roman" w:cs="Times New Roman"/>
                <w:bCs w:val="0"/>
                <w:i/>
              </w:rPr>
            </w:pPr>
            <w:r w:rsidRPr="00870947">
              <w:rPr>
                <w:rFonts w:ascii="Times New Roman" w:hAnsi="Times New Roman" w:cs="Times New Roman"/>
                <w:bCs w:val="0"/>
                <w:i/>
              </w:rPr>
              <w:t>2. Įsigyjamų (atliekamų) rangos darbų kokybės rizikų grupė</w:t>
            </w:r>
          </w:p>
        </w:tc>
      </w:tr>
      <w:tr w:rsidR="003F248E" w:rsidRPr="00870947" w14:paraId="3ECC07B8" w14:textId="77777777" w:rsidTr="003F248E">
        <w:trPr>
          <w:trHeight w:val="300"/>
        </w:trPr>
        <w:tc>
          <w:tcPr>
            <w:cnfStyle w:val="001000000000" w:firstRow="0" w:lastRow="0" w:firstColumn="1" w:lastColumn="0" w:oddVBand="0" w:evenVBand="0" w:oddHBand="0" w:evenHBand="0" w:firstRowFirstColumn="0" w:firstRowLastColumn="0" w:lastRowFirstColumn="0" w:lastRowLastColumn="0"/>
            <w:tcW w:w="1281" w:type="pct"/>
            <w:noWrap/>
            <w:hideMark/>
          </w:tcPr>
          <w:p w14:paraId="0FA28618" w14:textId="77777777" w:rsidR="003F248E" w:rsidRPr="00870947" w:rsidRDefault="003F248E" w:rsidP="003F248E">
            <w:pPr>
              <w:autoSpaceDE w:val="0"/>
              <w:autoSpaceDN w:val="0"/>
              <w:adjustRightInd w:val="0"/>
              <w:spacing w:after="0"/>
              <w:rPr>
                <w:rFonts w:ascii="Times New Roman" w:hAnsi="Times New Roman" w:cs="Times New Roman"/>
                <w:b w:val="0"/>
                <w:i/>
                <w:iCs/>
              </w:rPr>
            </w:pPr>
            <w:r w:rsidRPr="00870947">
              <w:rPr>
                <w:rFonts w:ascii="Times New Roman" w:eastAsia="Calibri" w:hAnsi="Times New Roman" w:cs="Times New Roman"/>
                <w:b w:val="0"/>
                <w:lang w:eastAsia="lt-LT"/>
              </w:rPr>
              <w:t>Vėlavimas atlikti rangos darbus</w:t>
            </w:r>
          </w:p>
        </w:tc>
        <w:tc>
          <w:tcPr>
            <w:tcW w:w="1860" w:type="pct"/>
            <w:gridSpan w:val="2"/>
            <w:hideMark/>
          </w:tcPr>
          <w:p w14:paraId="68FF037C" w14:textId="77777777" w:rsidR="003F248E" w:rsidRPr="00870947" w:rsidRDefault="003F248E" w:rsidP="003F24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0947">
              <w:rPr>
                <w:rFonts w:ascii="Times New Roman" w:eastAsia="Calibri" w:hAnsi="Times New Roman" w:cs="Times New Roman"/>
                <w:lang w:eastAsia="lt-LT"/>
              </w:rPr>
              <w:t>Vėluojama paprastai dėl objektyvių išorinių priežasčių: sezoniškumo neigiamos įtakos, išorinės aplinkos, neatliktų parengiamųjų darbų. Gali būti vidinės priežastys: žemesnė nei būtina rangovo kompetencija ir patirtis, techninių sprendimų sudėtingumas, technologijų inovatyvumas ir pan.</w:t>
            </w:r>
          </w:p>
        </w:tc>
        <w:tc>
          <w:tcPr>
            <w:tcW w:w="1859" w:type="pct"/>
            <w:gridSpan w:val="2"/>
            <w:hideMark/>
          </w:tcPr>
          <w:p w14:paraId="1A3591CD" w14:textId="77777777" w:rsidR="003F248E" w:rsidRPr="00870947" w:rsidRDefault="003F248E" w:rsidP="003F24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lt-LT"/>
              </w:rPr>
            </w:pPr>
            <w:r w:rsidRPr="00870947">
              <w:rPr>
                <w:rFonts w:ascii="Times New Roman" w:eastAsia="Calibri" w:hAnsi="Times New Roman" w:cs="Times New Roman"/>
                <w:lang w:eastAsia="lt-LT"/>
              </w:rPr>
              <w:t>Gauti visi reikalingi leidimai ir atlikti suderinimai iki rekonstrukcijos darbų pradžios.</w:t>
            </w:r>
          </w:p>
          <w:p w14:paraId="14273294" w14:textId="77777777" w:rsidR="003F248E" w:rsidRPr="00870947" w:rsidRDefault="003F248E" w:rsidP="003F24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lt-LT"/>
              </w:rPr>
            </w:pPr>
            <w:r w:rsidRPr="00870947">
              <w:rPr>
                <w:rFonts w:ascii="Times New Roman" w:eastAsia="Calibri" w:hAnsi="Times New Roman" w:cs="Times New Roman"/>
                <w:lang w:eastAsia="lt-LT"/>
              </w:rPr>
              <w:t>Sankcijų už vėlavimą suplanavimas ir numatymas rangos sutartyje.</w:t>
            </w:r>
          </w:p>
        </w:tc>
      </w:tr>
      <w:tr w:rsidR="003F248E" w:rsidRPr="00870947" w14:paraId="075FB5AA" w14:textId="77777777" w:rsidTr="003F248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81" w:type="pct"/>
            <w:noWrap/>
            <w:hideMark/>
          </w:tcPr>
          <w:p w14:paraId="34510146" w14:textId="77777777" w:rsidR="003F248E" w:rsidRPr="00870947" w:rsidRDefault="003F248E" w:rsidP="003F248E">
            <w:pPr>
              <w:autoSpaceDE w:val="0"/>
              <w:autoSpaceDN w:val="0"/>
              <w:adjustRightInd w:val="0"/>
              <w:spacing w:after="0"/>
              <w:rPr>
                <w:rFonts w:ascii="Times New Roman" w:hAnsi="Times New Roman" w:cs="Times New Roman"/>
                <w:b w:val="0"/>
                <w:i/>
                <w:iCs/>
              </w:rPr>
            </w:pPr>
            <w:r w:rsidRPr="00870947">
              <w:rPr>
                <w:rFonts w:ascii="Times New Roman" w:eastAsia="Calibri" w:hAnsi="Times New Roman" w:cs="Times New Roman"/>
                <w:b w:val="0"/>
                <w:lang w:eastAsia="lt-LT"/>
              </w:rPr>
              <w:t>Rangos darbų neatitiktis normatyviniams reikalavimams ir standartams</w:t>
            </w:r>
          </w:p>
        </w:tc>
        <w:tc>
          <w:tcPr>
            <w:tcW w:w="1860" w:type="pct"/>
            <w:gridSpan w:val="2"/>
            <w:hideMark/>
          </w:tcPr>
          <w:p w14:paraId="22AAB5B2" w14:textId="77777777" w:rsidR="003F248E" w:rsidRPr="00870947" w:rsidRDefault="003F248E" w:rsidP="003F24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lt-LT"/>
              </w:rPr>
            </w:pPr>
            <w:r w:rsidRPr="00870947">
              <w:rPr>
                <w:rFonts w:ascii="Times New Roman" w:eastAsia="Calibri" w:hAnsi="Times New Roman" w:cs="Times New Roman"/>
                <w:lang w:eastAsia="lt-LT"/>
              </w:rPr>
              <w:t>Rašydamas rekonstrukcijos darbų aktus, techninės priežiūros atstovas gali nustatyti, kad rekonstrukcijos darbai atlikti nesilaikant technologinių principų,</w:t>
            </w:r>
          </w:p>
          <w:p w14:paraId="0A092A49" w14:textId="77777777" w:rsidR="003F248E" w:rsidRPr="00870947" w:rsidRDefault="003F248E" w:rsidP="003F24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0947">
              <w:rPr>
                <w:rFonts w:ascii="Times New Roman" w:eastAsia="Calibri" w:hAnsi="Times New Roman" w:cs="Times New Roman"/>
                <w:lang w:eastAsia="lt-LT"/>
              </w:rPr>
              <w:t xml:space="preserve">neatitinka taikomų standartų. Projekto vykdymo priežiūros atstovas gali nustatyti, kad atlikti rekonstrukcijos darbai neatitinka projektinių sprendinių, kurie buvo numatyti techniniame projekte. </w:t>
            </w:r>
          </w:p>
        </w:tc>
        <w:tc>
          <w:tcPr>
            <w:tcW w:w="1859" w:type="pct"/>
            <w:gridSpan w:val="2"/>
            <w:hideMark/>
          </w:tcPr>
          <w:p w14:paraId="1CA7E3FA" w14:textId="77777777" w:rsidR="003F248E" w:rsidRPr="00870947" w:rsidRDefault="003F248E" w:rsidP="003F24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lt-LT"/>
              </w:rPr>
            </w:pPr>
            <w:r w:rsidRPr="00870947">
              <w:rPr>
                <w:rFonts w:ascii="Times New Roman" w:eastAsia="Calibri" w:hAnsi="Times New Roman" w:cs="Times New Roman"/>
                <w:lang w:eastAsia="lt-LT"/>
              </w:rPr>
              <w:t xml:space="preserve">Įpareigoti rangovą drausti atliekamus rekonstrukcijos  darbus statybų (rangos darbų) rizikų draudimu. </w:t>
            </w:r>
          </w:p>
          <w:p w14:paraId="6FE19CCC" w14:textId="77777777" w:rsidR="003F248E" w:rsidRPr="00870947" w:rsidRDefault="003F248E" w:rsidP="003F24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lt-LT"/>
              </w:rPr>
            </w:pPr>
            <w:r w:rsidRPr="00870947">
              <w:rPr>
                <w:rFonts w:ascii="Times New Roman" w:eastAsia="Calibri" w:hAnsi="Times New Roman" w:cs="Times New Roman"/>
                <w:lang w:eastAsia="lt-LT"/>
              </w:rPr>
              <w:t>Rangos sutartyje aprašyti rekonstrukcijos darbų neatitikties normatyviniams reikalavimams ir standartams užfiksavimo</w:t>
            </w:r>
          </w:p>
          <w:p w14:paraId="3D493A0B" w14:textId="77777777" w:rsidR="003F248E" w:rsidRPr="00870947" w:rsidRDefault="003F248E" w:rsidP="003F24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lt-LT"/>
              </w:rPr>
            </w:pPr>
            <w:r w:rsidRPr="00870947">
              <w:rPr>
                <w:rFonts w:ascii="Times New Roman" w:eastAsia="Calibri" w:hAnsi="Times New Roman" w:cs="Times New Roman"/>
                <w:lang w:eastAsia="lt-LT"/>
              </w:rPr>
              <w:t>ir pašalinimo procedūras ir atsakomybę.</w:t>
            </w:r>
          </w:p>
          <w:p w14:paraId="3D447C42" w14:textId="77777777" w:rsidR="003F248E" w:rsidRPr="00870947" w:rsidRDefault="003F248E" w:rsidP="003F24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0947">
              <w:rPr>
                <w:rFonts w:ascii="Times New Roman" w:eastAsia="Calibri" w:hAnsi="Times New Roman" w:cs="Times New Roman"/>
                <w:lang w:eastAsia="lt-LT"/>
              </w:rPr>
              <w:t>Organizuoti ir užtikrinti profesionalią projekto vykdymo priežiūrą ir techninę priežiūrą.</w:t>
            </w:r>
          </w:p>
        </w:tc>
      </w:tr>
      <w:tr w:rsidR="003F248E" w:rsidRPr="00870947" w14:paraId="62AA39E3" w14:textId="77777777" w:rsidTr="003F248E">
        <w:trPr>
          <w:trHeight w:val="315"/>
        </w:trPr>
        <w:tc>
          <w:tcPr>
            <w:cnfStyle w:val="001000000000" w:firstRow="0" w:lastRow="0" w:firstColumn="1" w:lastColumn="0" w:oddVBand="0" w:evenVBand="0" w:oddHBand="0" w:evenHBand="0" w:firstRowFirstColumn="0" w:firstRowLastColumn="0" w:lastRowFirstColumn="0" w:lastRowLastColumn="0"/>
            <w:tcW w:w="1281" w:type="pct"/>
            <w:noWrap/>
            <w:hideMark/>
          </w:tcPr>
          <w:p w14:paraId="7DC8EB62" w14:textId="77777777" w:rsidR="003F248E" w:rsidRPr="00870947" w:rsidRDefault="003F248E" w:rsidP="003F248E">
            <w:pPr>
              <w:autoSpaceDE w:val="0"/>
              <w:autoSpaceDN w:val="0"/>
              <w:adjustRightInd w:val="0"/>
              <w:spacing w:after="0"/>
              <w:rPr>
                <w:rFonts w:ascii="Times New Roman" w:hAnsi="Times New Roman" w:cs="Times New Roman"/>
                <w:b w:val="0"/>
                <w:i/>
                <w:iCs/>
              </w:rPr>
            </w:pPr>
            <w:r w:rsidRPr="00870947">
              <w:rPr>
                <w:rFonts w:ascii="Times New Roman" w:eastAsia="Calibri" w:hAnsi="Times New Roman" w:cs="Times New Roman"/>
                <w:b w:val="0"/>
                <w:lang w:eastAsia="lt-LT"/>
              </w:rPr>
              <w:t>Rangos darbų sąnaudų padidėjimas</w:t>
            </w:r>
          </w:p>
        </w:tc>
        <w:tc>
          <w:tcPr>
            <w:tcW w:w="1860" w:type="pct"/>
            <w:gridSpan w:val="2"/>
            <w:hideMark/>
          </w:tcPr>
          <w:p w14:paraId="1FFB0A63" w14:textId="77777777" w:rsidR="003F248E" w:rsidRPr="00870947" w:rsidRDefault="003F248E" w:rsidP="003F24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0947">
              <w:rPr>
                <w:rFonts w:ascii="Times New Roman" w:eastAsia="Calibri" w:hAnsi="Times New Roman" w:cs="Times New Roman"/>
                <w:lang w:eastAsia="lt-LT"/>
              </w:rPr>
              <w:t>Vykdant rangos darbų pirkimus, gali būti pasiūlyta didesnė rangos darbų kaina, nei tikėtasi ar nustatyta sudarant investicijų projekto biudžetą. Rekonstrukcijos darbų sąnaudos gali padidėti ir vykstant rangos darbams, jei bus nuspręsta keisti projektinius sprendinius ar naudojamas technologijas.</w:t>
            </w:r>
          </w:p>
        </w:tc>
        <w:tc>
          <w:tcPr>
            <w:tcW w:w="1859" w:type="pct"/>
            <w:gridSpan w:val="2"/>
            <w:hideMark/>
          </w:tcPr>
          <w:p w14:paraId="7CCA2E22" w14:textId="77777777" w:rsidR="003F248E" w:rsidRPr="00870947" w:rsidRDefault="003F248E" w:rsidP="003F24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lt-LT"/>
              </w:rPr>
            </w:pPr>
            <w:r w:rsidRPr="00870947">
              <w:rPr>
                <w:rFonts w:ascii="Times New Roman" w:eastAsia="Calibri" w:hAnsi="Times New Roman" w:cs="Times New Roman"/>
                <w:lang w:eastAsia="lt-LT"/>
              </w:rPr>
              <w:t>Sudaryti bendros kainos rangos darbų sutartį. Parengti detalų techninį projektą, jame numatant racionaliausius techninius</w:t>
            </w:r>
          </w:p>
          <w:p w14:paraId="7358DB10" w14:textId="77777777" w:rsidR="003F248E" w:rsidRPr="00870947" w:rsidRDefault="003F248E" w:rsidP="003F24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lt-LT"/>
              </w:rPr>
            </w:pPr>
            <w:r w:rsidRPr="00870947">
              <w:rPr>
                <w:rFonts w:ascii="Times New Roman" w:eastAsia="Calibri" w:hAnsi="Times New Roman" w:cs="Times New Roman"/>
                <w:lang w:eastAsia="lt-LT"/>
              </w:rPr>
              <w:t>sprendi</w:t>
            </w:r>
            <w:r w:rsidR="000C724A" w:rsidRPr="00870947">
              <w:rPr>
                <w:rFonts w:ascii="Times New Roman" w:eastAsia="Calibri" w:hAnsi="Times New Roman" w:cs="Times New Roman"/>
                <w:lang w:eastAsia="lt-LT"/>
              </w:rPr>
              <w:t xml:space="preserve">mus. Užtikrinti tinkamą rangos </w:t>
            </w:r>
            <w:r w:rsidRPr="00870947">
              <w:rPr>
                <w:rFonts w:ascii="Times New Roman" w:eastAsia="Calibri" w:hAnsi="Times New Roman" w:cs="Times New Roman"/>
                <w:lang w:eastAsia="lt-LT"/>
              </w:rPr>
              <w:t xml:space="preserve">darbų sutarties vykdymo kontrolę. </w:t>
            </w:r>
          </w:p>
          <w:p w14:paraId="32D8F9D0" w14:textId="77777777" w:rsidR="003F248E" w:rsidRPr="00870947" w:rsidRDefault="003F248E" w:rsidP="003F24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lt-LT"/>
              </w:rPr>
            </w:pPr>
            <w:r w:rsidRPr="00870947">
              <w:rPr>
                <w:rFonts w:ascii="Times New Roman" w:eastAsia="Calibri" w:hAnsi="Times New Roman" w:cs="Times New Roman"/>
                <w:lang w:eastAsia="lt-LT"/>
              </w:rPr>
              <w:t>Sutartyje aiškiai ir vienareikšmiškai apibrėžti užsakovo rezervo panaudojimo galimybes ir būdus.</w:t>
            </w:r>
          </w:p>
          <w:p w14:paraId="48F463EC" w14:textId="77777777" w:rsidR="003F248E" w:rsidRPr="00870947" w:rsidRDefault="003F248E" w:rsidP="003F24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0947">
              <w:rPr>
                <w:rFonts w:ascii="Times New Roman" w:eastAsia="Calibri" w:hAnsi="Times New Roman" w:cs="Times New Roman"/>
                <w:lang w:eastAsia="lt-LT"/>
              </w:rPr>
              <w:lastRenderedPageBreak/>
              <w:t>Apibrėžti naujų technologijų realizavimo atvejus ir aspektus.</w:t>
            </w:r>
          </w:p>
        </w:tc>
      </w:tr>
      <w:tr w:rsidR="003F248E" w:rsidRPr="00870947" w14:paraId="72C0826D" w14:textId="77777777" w:rsidTr="003F248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66" w:type="pct"/>
            <w:gridSpan w:val="2"/>
            <w:noWrap/>
          </w:tcPr>
          <w:p w14:paraId="377B9B8C" w14:textId="77777777" w:rsidR="003F248E" w:rsidRPr="00870947" w:rsidRDefault="003F248E" w:rsidP="003F248E">
            <w:pPr>
              <w:autoSpaceDE w:val="0"/>
              <w:autoSpaceDN w:val="0"/>
              <w:adjustRightInd w:val="0"/>
              <w:spacing w:after="0"/>
              <w:rPr>
                <w:rFonts w:ascii="Times New Roman" w:eastAsia="Calibri" w:hAnsi="Times New Roman" w:cs="Times New Roman"/>
                <w:b w:val="0"/>
                <w:lang w:eastAsia="lt-LT"/>
              </w:rPr>
            </w:pPr>
            <w:r w:rsidRPr="00870947">
              <w:rPr>
                <w:rFonts w:ascii="Times New Roman" w:eastAsia="Calibri" w:hAnsi="Times New Roman" w:cs="Times New Roman"/>
                <w:b w:val="0"/>
                <w:lang w:eastAsia="lt-LT"/>
              </w:rPr>
              <w:lastRenderedPageBreak/>
              <w:t>Pasireiškia nenugalimos jėgos aplinkybės projektavimo (planavimo) metu</w:t>
            </w:r>
          </w:p>
        </w:tc>
        <w:tc>
          <w:tcPr>
            <w:tcW w:w="1667" w:type="pct"/>
            <w:gridSpan w:val="2"/>
          </w:tcPr>
          <w:p w14:paraId="1C0B1AC9" w14:textId="77777777" w:rsidR="003F248E" w:rsidRPr="00870947" w:rsidRDefault="003F248E" w:rsidP="003F248E">
            <w:p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lt-LT"/>
              </w:rPr>
            </w:pPr>
            <w:r w:rsidRPr="00870947">
              <w:rPr>
                <w:rFonts w:ascii="Times New Roman" w:hAnsi="Times New Roman" w:cs="Times New Roman"/>
                <w:bCs/>
                <w:iCs/>
              </w:rPr>
              <w:t>Ši rizika gali kilti dėl nenugalimos jėgos aplinkybių (pvz., gaisro, potvynio, streiko, stichinės nelaimės ir pan.). Ši rizika yra visiškai neapibrėžta ir gali kilti bet kada.</w:t>
            </w:r>
          </w:p>
        </w:tc>
        <w:tc>
          <w:tcPr>
            <w:tcW w:w="1667" w:type="pct"/>
          </w:tcPr>
          <w:p w14:paraId="710F4B16" w14:textId="77777777" w:rsidR="003F248E" w:rsidRPr="00870947" w:rsidRDefault="003F248E" w:rsidP="003F24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lt-LT"/>
              </w:rPr>
            </w:pPr>
            <w:r w:rsidRPr="00870947">
              <w:rPr>
                <w:rFonts w:ascii="Times New Roman" w:hAnsi="Times New Roman" w:cs="Times New Roman"/>
                <w:bCs/>
              </w:rPr>
              <w:t xml:space="preserve">Apibrėžti </w:t>
            </w:r>
            <w:r w:rsidRPr="00870947">
              <w:rPr>
                <w:rFonts w:ascii="Times New Roman" w:hAnsi="Times New Roman" w:cs="Times New Roman"/>
                <w:bCs/>
                <w:iCs/>
              </w:rPr>
              <w:t>paslaugų teikėjų ir darbų vykdytojų sutartyse atsakomybę, susijusią su šios rizikos pasireiškimu, įvardinant atvejus ir aplinkybes, kai šalys gali būti atleidžiamos nuo atsakomybės, pasireiškus šiai rizikai. Tokiu būdu bus išvengiama situacijų, kai tiekėjai ar vykdytojai gali manipuliuoti nenugalimos jėgos aplinkybėmis, siekdami išvengti sutartinių įsipareigojimų vykdymo.</w:t>
            </w:r>
          </w:p>
        </w:tc>
      </w:tr>
      <w:tr w:rsidR="003F248E" w:rsidRPr="00870947" w14:paraId="03EB1BBF" w14:textId="77777777" w:rsidTr="003F248E">
        <w:trPr>
          <w:trHeight w:val="170"/>
        </w:trPr>
        <w:tc>
          <w:tcPr>
            <w:cnfStyle w:val="001000000000" w:firstRow="0" w:lastRow="0" w:firstColumn="1" w:lastColumn="0" w:oddVBand="0" w:evenVBand="0" w:oddHBand="0" w:evenHBand="0" w:firstRowFirstColumn="0" w:firstRowLastColumn="0" w:lastRowFirstColumn="0" w:lastRowLastColumn="0"/>
            <w:tcW w:w="5000" w:type="pct"/>
            <w:gridSpan w:val="5"/>
            <w:noWrap/>
            <w:hideMark/>
          </w:tcPr>
          <w:p w14:paraId="5E587E1E" w14:textId="77777777" w:rsidR="003F248E" w:rsidRPr="00870947" w:rsidRDefault="003F248E" w:rsidP="003F248E">
            <w:pPr>
              <w:spacing w:after="0"/>
              <w:jc w:val="center"/>
              <w:rPr>
                <w:rFonts w:ascii="Times New Roman" w:hAnsi="Times New Roman" w:cs="Times New Roman"/>
                <w:bCs w:val="0"/>
                <w:i/>
              </w:rPr>
            </w:pPr>
            <w:r w:rsidRPr="00870947">
              <w:rPr>
                <w:rFonts w:ascii="Times New Roman" w:hAnsi="Times New Roman" w:cs="Times New Roman"/>
                <w:bCs w:val="0"/>
                <w:i/>
              </w:rPr>
              <w:t>3. Įsigyjamų (pagamintų) įrangos, įrenginių ir kito turto kokybės rizikų grupė</w:t>
            </w:r>
          </w:p>
        </w:tc>
      </w:tr>
      <w:tr w:rsidR="003F248E" w:rsidRPr="00870947" w14:paraId="536FEC5B" w14:textId="77777777" w:rsidTr="003F248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66" w:type="pct"/>
            <w:gridSpan w:val="2"/>
            <w:noWrap/>
          </w:tcPr>
          <w:p w14:paraId="6D940F81" w14:textId="77777777" w:rsidR="003F248E" w:rsidRPr="00870947" w:rsidRDefault="003F248E" w:rsidP="003F248E">
            <w:pPr>
              <w:autoSpaceDE w:val="0"/>
              <w:autoSpaceDN w:val="0"/>
              <w:adjustRightInd w:val="0"/>
              <w:spacing w:after="0"/>
              <w:rPr>
                <w:rFonts w:ascii="Times New Roman" w:hAnsi="Times New Roman" w:cs="Times New Roman"/>
                <w:b w:val="0"/>
                <w:i/>
                <w:iCs/>
              </w:rPr>
            </w:pPr>
            <w:r w:rsidRPr="00870947">
              <w:rPr>
                <w:rFonts w:ascii="Times New Roman" w:eastAsia="Calibri" w:hAnsi="Times New Roman" w:cs="Times New Roman"/>
                <w:b w:val="0"/>
                <w:lang w:eastAsia="lt-LT"/>
              </w:rPr>
              <w:t>Užsitęsusios viešųjų pirkimų procedūros</w:t>
            </w:r>
          </w:p>
        </w:tc>
        <w:tc>
          <w:tcPr>
            <w:tcW w:w="1667" w:type="pct"/>
            <w:gridSpan w:val="2"/>
          </w:tcPr>
          <w:p w14:paraId="6423ACA4" w14:textId="77777777" w:rsidR="003F248E" w:rsidRPr="00870947" w:rsidRDefault="003F248E" w:rsidP="003F248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0947">
              <w:rPr>
                <w:rFonts w:ascii="Times New Roman" w:eastAsia="Calibri" w:hAnsi="Times New Roman" w:cs="Times New Roman"/>
                <w:lang w:eastAsia="lt-LT"/>
              </w:rPr>
              <w:t>Projekto veiklos gali vėluoti dėl užsitęsusių viešųjų pirkimų procedūrų. Rizikos atsiradimą gali įtakoti užsitęsusios sudėtingos pasiūlymų vertinimo procedūros (jei pasiūlymai vertinami remiantis ekonomiškai naudingiausio pasiūlymo kriterijumi) ir teisminiai procesai. Gavus skundus dėl pirkimo procedūrų, gali būti sustabdytos tolimesnės pirkimo procedūros, kol teismas priims sprendimą.</w:t>
            </w:r>
          </w:p>
        </w:tc>
        <w:tc>
          <w:tcPr>
            <w:tcW w:w="1667" w:type="pct"/>
          </w:tcPr>
          <w:p w14:paraId="47A2F541" w14:textId="77777777" w:rsidR="003F248E" w:rsidRPr="00870947" w:rsidRDefault="003F248E" w:rsidP="003F24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lt-LT"/>
              </w:rPr>
            </w:pPr>
            <w:r w:rsidRPr="00870947">
              <w:rPr>
                <w:rFonts w:ascii="Times New Roman" w:eastAsia="Calibri" w:hAnsi="Times New Roman" w:cs="Times New Roman"/>
                <w:lang w:eastAsia="lt-LT"/>
              </w:rPr>
              <w:t xml:space="preserve">Parengti aiškūs ir išsamūs viešųjų pirkimų dokumentai. Tiksliai nustatytos numatomų įsigyti įrangos, įrenginių ir kito turto apimtys. Siekiant išvengti skundų dėl pirkimo vykdymo, išsamiai aprašytos perkamų objektų techninės specifikacijos, vertinimo kriterijai ir jais tinkamai vadovaujamasi priimant sprendimus viešųjų pirkimų komisijoje. </w:t>
            </w:r>
          </w:p>
          <w:p w14:paraId="51A7AB1C" w14:textId="77777777" w:rsidR="003F248E" w:rsidRPr="00870947" w:rsidRDefault="003F248E" w:rsidP="003F24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lt-LT"/>
              </w:rPr>
            </w:pPr>
            <w:r w:rsidRPr="00870947">
              <w:rPr>
                <w:rFonts w:ascii="Times New Roman" w:eastAsia="Calibri" w:hAnsi="Times New Roman" w:cs="Times New Roman"/>
                <w:lang w:eastAsia="lt-LT"/>
              </w:rPr>
              <w:t xml:space="preserve">Pirkimo dokumentuose išsamiai aprašyta ginčų nagrinėjimo tvarka ir galimos teisinių ginčų pasekmės. </w:t>
            </w:r>
          </w:p>
          <w:p w14:paraId="285C2B9D" w14:textId="77777777" w:rsidR="003F248E" w:rsidRPr="00870947" w:rsidRDefault="003F248E" w:rsidP="003F24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lt-LT"/>
              </w:rPr>
            </w:pPr>
            <w:r w:rsidRPr="00870947">
              <w:rPr>
                <w:rFonts w:ascii="Times New Roman" w:eastAsia="Calibri" w:hAnsi="Times New Roman" w:cs="Times New Roman"/>
                <w:lang w:eastAsia="lt-LT"/>
              </w:rPr>
              <w:t>Konkurso būdu parinkti įsigyti įrangos, įrenginių ir kito turto teikėjai, kurių kvalifikacija atitinka keliamus reikalavimus.</w:t>
            </w:r>
          </w:p>
          <w:p w14:paraId="7301E2B9" w14:textId="77777777" w:rsidR="003F248E" w:rsidRPr="00870947" w:rsidRDefault="003F248E" w:rsidP="003F24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lt-LT"/>
              </w:rPr>
            </w:pPr>
            <w:r w:rsidRPr="00870947">
              <w:rPr>
                <w:rFonts w:ascii="Times New Roman" w:eastAsia="Calibri" w:hAnsi="Times New Roman" w:cs="Times New Roman"/>
                <w:lang w:eastAsia="lt-LT"/>
              </w:rPr>
              <w:t xml:space="preserve">Įrangos, įrenginių ir kito turto įsigijimo sutarties projektuose tiksliai apibrėžiama kaina, turto pristatymo terminai, sankcijos dėl vėlavimo, numatyta delspinigių dydžio, skaičiavimo ir išsireikalavimo tvarka už ne laiku pateiktas prekes. </w:t>
            </w:r>
          </w:p>
          <w:p w14:paraId="2A63D85B" w14:textId="77777777" w:rsidR="003F248E" w:rsidRPr="00870947" w:rsidRDefault="003F248E" w:rsidP="003F24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lt-LT"/>
              </w:rPr>
            </w:pPr>
            <w:r w:rsidRPr="00870947">
              <w:rPr>
                <w:rFonts w:ascii="Times New Roman" w:eastAsia="Calibri" w:hAnsi="Times New Roman" w:cs="Times New Roman"/>
                <w:lang w:eastAsia="lt-LT"/>
              </w:rPr>
              <w:t xml:space="preserve">Projekto įgyvendinimo metu kilus bet kokiems ginčams su </w:t>
            </w:r>
            <w:r w:rsidRPr="00870947">
              <w:rPr>
                <w:rFonts w:ascii="Times New Roman" w:eastAsia="Calibri" w:hAnsi="Times New Roman" w:cs="Times New Roman"/>
                <w:lang w:eastAsia="lt-LT"/>
              </w:rPr>
              <w:lastRenderedPageBreak/>
              <w:t xml:space="preserve">įrangos, įrenginių ir kito turto teikėjais, jie tarp šalių sprendžiami tarpusavio konsultacijų ir derybų būdu, vadovaujantis gera valia ir remiantis sutarčių nuostatomis, kuriose numatyta šalių atsakomybė. </w:t>
            </w:r>
          </w:p>
        </w:tc>
      </w:tr>
      <w:tr w:rsidR="003F248E" w:rsidRPr="00870947" w14:paraId="7CFD4118" w14:textId="77777777" w:rsidTr="003F248E">
        <w:trPr>
          <w:trHeight w:val="315"/>
        </w:trPr>
        <w:tc>
          <w:tcPr>
            <w:cnfStyle w:val="001000000000" w:firstRow="0" w:lastRow="0" w:firstColumn="1" w:lastColumn="0" w:oddVBand="0" w:evenVBand="0" w:oddHBand="0" w:evenHBand="0" w:firstRowFirstColumn="0" w:firstRowLastColumn="0" w:lastRowFirstColumn="0" w:lastRowLastColumn="0"/>
            <w:tcW w:w="1666" w:type="pct"/>
            <w:gridSpan w:val="2"/>
            <w:noWrap/>
          </w:tcPr>
          <w:p w14:paraId="07CB3BF9" w14:textId="77777777" w:rsidR="003F248E" w:rsidRPr="00870947" w:rsidRDefault="003F248E" w:rsidP="003F248E">
            <w:pPr>
              <w:autoSpaceDE w:val="0"/>
              <w:autoSpaceDN w:val="0"/>
              <w:adjustRightInd w:val="0"/>
              <w:spacing w:after="0"/>
              <w:rPr>
                <w:rFonts w:ascii="Times New Roman" w:hAnsi="Times New Roman" w:cs="Times New Roman"/>
                <w:b w:val="0"/>
                <w:i/>
                <w:iCs/>
              </w:rPr>
            </w:pPr>
            <w:r w:rsidRPr="00870947">
              <w:rPr>
                <w:rFonts w:ascii="Times New Roman" w:eastAsia="Calibri" w:hAnsi="Times New Roman" w:cs="Times New Roman"/>
                <w:b w:val="0"/>
                <w:lang w:eastAsia="lt-LT"/>
              </w:rPr>
              <w:lastRenderedPageBreak/>
              <w:t>Projekto veiklų vėlavimas ir įgyvendinimo grafiko nesilaikymas</w:t>
            </w:r>
          </w:p>
        </w:tc>
        <w:tc>
          <w:tcPr>
            <w:tcW w:w="1667" w:type="pct"/>
            <w:gridSpan w:val="2"/>
          </w:tcPr>
          <w:p w14:paraId="1AC87BED" w14:textId="77777777" w:rsidR="003F248E" w:rsidRPr="00870947" w:rsidRDefault="003F248E" w:rsidP="003F248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0947">
              <w:rPr>
                <w:rFonts w:ascii="Times New Roman" w:eastAsia="Calibri" w:hAnsi="Times New Roman" w:cs="Times New Roman"/>
                <w:lang w:eastAsia="lt-LT"/>
              </w:rPr>
              <w:t>Dažniausiai projekto veiklos vėluoja dėl užsitęsusių viešųjų pirkimų procedūrų, tačiau projekto veiklų vėlavimą gali įtakoti ir nepakankama komunikacija tarp perkančiosios organizacijos ir įrangos, įrenginių bei kito turto teikėjų atstovų, nesavalaikis problemų sprendimas, atitinkamas veiklas vykdančių darbuotojų žinių bei įgūdžių trūkumas.</w:t>
            </w:r>
          </w:p>
        </w:tc>
        <w:tc>
          <w:tcPr>
            <w:tcW w:w="1667" w:type="pct"/>
          </w:tcPr>
          <w:p w14:paraId="1846FCFB" w14:textId="77777777" w:rsidR="003F248E" w:rsidRPr="00870947" w:rsidRDefault="003F248E" w:rsidP="003F24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lt-LT"/>
              </w:rPr>
            </w:pPr>
            <w:r w:rsidRPr="00870947">
              <w:rPr>
                <w:rFonts w:ascii="Times New Roman" w:eastAsia="Calibri" w:hAnsi="Times New Roman" w:cs="Times New Roman"/>
                <w:lang w:eastAsia="lt-LT"/>
              </w:rPr>
              <w:t xml:space="preserve">Planuojant projekto veiklas, įvertintas laiko rezervas nenumatytiems atvejams. Pasirašytų sutarčių plano sudarymas ir valdymas bei kontrolė siekiant, kad prekės būtų patiektos iki numatytos projekto įgyvendinimo pabaigos. </w:t>
            </w:r>
          </w:p>
          <w:p w14:paraId="7663E067" w14:textId="77777777" w:rsidR="003F248E" w:rsidRPr="00870947" w:rsidRDefault="003F248E" w:rsidP="003F24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lt-LT"/>
              </w:rPr>
            </w:pPr>
            <w:r w:rsidRPr="00870947">
              <w:rPr>
                <w:rFonts w:ascii="Times New Roman" w:eastAsia="Calibri" w:hAnsi="Times New Roman" w:cs="Times New Roman"/>
                <w:lang w:eastAsia="lt-LT"/>
              </w:rPr>
              <w:t xml:space="preserve">Jei įmanoma, sutarčių įgyvendinimo terminai numatyti 1-2 mėn. trumpesni nei projektų veiklų įgyvendinimo pabaiga. </w:t>
            </w:r>
          </w:p>
          <w:p w14:paraId="70A4CA99" w14:textId="77777777" w:rsidR="003F248E" w:rsidRPr="00870947" w:rsidRDefault="003F248E" w:rsidP="003F248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lt-LT"/>
              </w:rPr>
            </w:pPr>
            <w:r w:rsidRPr="00870947">
              <w:rPr>
                <w:rFonts w:ascii="Times New Roman" w:eastAsia="Calibri" w:hAnsi="Times New Roman" w:cs="Times New Roman"/>
                <w:lang w:eastAsia="lt-LT"/>
              </w:rPr>
              <w:t>Susitikimų organizavimas su įrangos, įrenginių bei kito turto teikėjais. Nuolatinė komunikacija bei bendradarbiavimas prisidės prie sėkmingo projekto įgyvendinimo.</w:t>
            </w:r>
          </w:p>
        </w:tc>
      </w:tr>
      <w:tr w:rsidR="003F248E" w:rsidRPr="00870947" w14:paraId="2A4A2692" w14:textId="77777777" w:rsidTr="003F248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66" w:type="pct"/>
            <w:gridSpan w:val="2"/>
            <w:noWrap/>
          </w:tcPr>
          <w:p w14:paraId="1AB73D1E" w14:textId="77777777" w:rsidR="003F248E" w:rsidRPr="00870947" w:rsidRDefault="003F248E" w:rsidP="003F248E">
            <w:pPr>
              <w:autoSpaceDE w:val="0"/>
              <w:autoSpaceDN w:val="0"/>
              <w:adjustRightInd w:val="0"/>
              <w:spacing w:after="0"/>
              <w:rPr>
                <w:rFonts w:ascii="Times New Roman" w:hAnsi="Times New Roman" w:cs="Times New Roman"/>
                <w:b w:val="0"/>
                <w:bCs w:val="0"/>
              </w:rPr>
            </w:pPr>
            <w:r w:rsidRPr="00870947">
              <w:rPr>
                <w:rFonts w:ascii="Times New Roman" w:hAnsi="Times New Roman" w:cs="Times New Roman"/>
                <w:b w:val="0"/>
                <w:bCs w:val="0"/>
              </w:rPr>
              <w:t>Įsigyjamos įrangos techninių savybių neatitikimas keliamiems reikalavimams</w:t>
            </w:r>
          </w:p>
        </w:tc>
        <w:tc>
          <w:tcPr>
            <w:tcW w:w="1667" w:type="pct"/>
            <w:gridSpan w:val="2"/>
          </w:tcPr>
          <w:p w14:paraId="02B06412" w14:textId="77777777" w:rsidR="003F248E" w:rsidRPr="00870947" w:rsidRDefault="003F248E" w:rsidP="003F24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0947">
              <w:rPr>
                <w:rFonts w:ascii="Times New Roman" w:hAnsi="Times New Roman" w:cs="Times New Roman"/>
              </w:rPr>
              <w:t>Pristačius ir sumontavus įrangą gali paaiškėti, jog ji neatitinka paslaugai teikti keliamų techninių reikalavimų. Dėl to prastėja teikiamų paslaugų kokybė.</w:t>
            </w:r>
          </w:p>
        </w:tc>
        <w:tc>
          <w:tcPr>
            <w:tcW w:w="1667" w:type="pct"/>
          </w:tcPr>
          <w:p w14:paraId="43FBB48C" w14:textId="77777777" w:rsidR="003F248E" w:rsidRPr="00870947" w:rsidRDefault="003F248E" w:rsidP="003F248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0947">
              <w:rPr>
                <w:rFonts w:ascii="Times New Roman" w:hAnsi="Times New Roman" w:cs="Times New Roman"/>
              </w:rPr>
              <w:t>Rengti technines specifikacijas įvertinus egzistuojančias problemas bei poreikius, aiškiai įvardinti produktams keliamus reikalavimus. Rengti technines specifikacijas laikantis tokių dokumentų rengimo taisyklių.</w:t>
            </w:r>
          </w:p>
        </w:tc>
      </w:tr>
      <w:tr w:rsidR="003F248E" w:rsidRPr="00870947" w14:paraId="6C1AF487" w14:textId="77777777" w:rsidTr="003F248E">
        <w:trPr>
          <w:trHeight w:val="315"/>
        </w:trPr>
        <w:tc>
          <w:tcPr>
            <w:cnfStyle w:val="001000000000" w:firstRow="0" w:lastRow="0" w:firstColumn="1" w:lastColumn="0" w:oddVBand="0" w:evenVBand="0" w:oddHBand="0" w:evenHBand="0" w:firstRowFirstColumn="0" w:firstRowLastColumn="0" w:lastRowFirstColumn="0" w:lastRowLastColumn="0"/>
            <w:tcW w:w="1666" w:type="pct"/>
            <w:gridSpan w:val="2"/>
            <w:noWrap/>
          </w:tcPr>
          <w:p w14:paraId="79B672FF" w14:textId="77777777" w:rsidR="003F248E" w:rsidRPr="00870947" w:rsidRDefault="003F248E" w:rsidP="003F248E">
            <w:pPr>
              <w:spacing w:after="0"/>
              <w:rPr>
                <w:rFonts w:ascii="Times New Roman" w:hAnsi="Times New Roman" w:cs="Times New Roman"/>
                <w:b w:val="0"/>
                <w:bCs w:val="0"/>
              </w:rPr>
            </w:pPr>
            <w:r w:rsidRPr="00870947">
              <w:rPr>
                <w:rFonts w:ascii="Times New Roman" w:hAnsi="Times New Roman" w:cs="Times New Roman"/>
                <w:b w:val="0"/>
              </w:rPr>
              <w:t xml:space="preserve">Nenugalimos jėgos </w:t>
            </w:r>
            <w:r w:rsidRPr="00870947">
              <w:rPr>
                <w:rFonts w:ascii="Times New Roman" w:hAnsi="Times New Roman" w:cs="Times New Roman"/>
                <w:b w:val="0"/>
                <w:i/>
              </w:rPr>
              <w:t>(force majeure)</w:t>
            </w:r>
            <w:r w:rsidRPr="00870947">
              <w:rPr>
                <w:rFonts w:ascii="Times New Roman" w:hAnsi="Times New Roman" w:cs="Times New Roman"/>
                <w:b w:val="0"/>
              </w:rPr>
              <w:t xml:space="preserve"> rizika</w:t>
            </w:r>
          </w:p>
        </w:tc>
        <w:tc>
          <w:tcPr>
            <w:tcW w:w="1667" w:type="pct"/>
            <w:gridSpan w:val="2"/>
          </w:tcPr>
          <w:p w14:paraId="6766972C" w14:textId="77777777" w:rsidR="003F248E" w:rsidRPr="00870947" w:rsidRDefault="003F248E" w:rsidP="003F248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870947">
              <w:rPr>
                <w:rFonts w:ascii="Times New Roman" w:hAnsi="Times New Roman" w:cs="Times New Roman"/>
                <w:bCs/>
                <w:iCs/>
              </w:rPr>
              <w:t>Ši rizika gali kilti dėl nenugalimos jėgos aplinkybių (pvz., gaisro, potvynio, streiko, stichinės nelaimės ir pan.). Ši rizika yra visiškai neapibrėžta ir gali kilti bet kada.</w:t>
            </w:r>
          </w:p>
        </w:tc>
        <w:tc>
          <w:tcPr>
            <w:tcW w:w="1667" w:type="pct"/>
          </w:tcPr>
          <w:p w14:paraId="65C25A9C" w14:textId="77777777" w:rsidR="003F248E" w:rsidRPr="00870947" w:rsidRDefault="003F248E" w:rsidP="003F248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870947">
              <w:rPr>
                <w:rFonts w:ascii="Times New Roman" w:hAnsi="Times New Roman" w:cs="Times New Roman"/>
                <w:bCs/>
              </w:rPr>
              <w:t xml:space="preserve">Apibrėžti sutartyse </w:t>
            </w:r>
            <w:r w:rsidRPr="00870947">
              <w:rPr>
                <w:rFonts w:ascii="Times New Roman" w:hAnsi="Times New Roman" w:cs="Times New Roman"/>
                <w:bCs/>
                <w:iCs/>
              </w:rPr>
              <w:t xml:space="preserve">įrangos, įrenginių ir kito turto tiekėjų atsakomybę, susijusią su šios rizikos pasireiškimu, įvardinant atvejus ir aplinkybes, kai šalys gali būti atleidžiamos nuo atsakomybės, pasireiškus šiai rizikai. Tokiu būdu bus išvengiama situacijų, kai tiekėjai gali manipuliuoti nenugalimos jėgos aplinkybėmis, siekdami išvengti </w:t>
            </w:r>
            <w:r w:rsidRPr="00870947">
              <w:rPr>
                <w:rFonts w:ascii="Times New Roman" w:hAnsi="Times New Roman" w:cs="Times New Roman"/>
                <w:bCs/>
                <w:iCs/>
              </w:rPr>
              <w:lastRenderedPageBreak/>
              <w:t>sutartinių įsipareigojimų vykdymo.</w:t>
            </w:r>
          </w:p>
        </w:tc>
      </w:tr>
      <w:tr w:rsidR="003F248E" w:rsidRPr="00870947" w14:paraId="33C0391B" w14:textId="77777777" w:rsidTr="003F248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000" w:type="pct"/>
            <w:gridSpan w:val="5"/>
            <w:noWrap/>
            <w:hideMark/>
          </w:tcPr>
          <w:p w14:paraId="6123C16C" w14:textId="77777777" w:rsidR="003F248E" w:rsidRPr="00870947" w:rsidRDefault="003F248E" w:rsidP="003F248E">
            <w:pPr>
              <w:spacing w:after="0"/>
              <w:jc w:val="center"/>
              <w:rPr>
                <w:rFonts w:ascii="Times New Roman" w:hAnsi="Times New Roman" w:cs="Times New Roman"/>
                <w:bCs w:val="0"/>
                <w:i/>
              </w:rPr>
            </w:pPr>
            <w:r w:rsidRPr="00870947">
              <w:rPr>
                <w:rFonts w:ascii="Times New Roman" w:hAnsi="Times New Roman" w:cs="Times New Roman"/>
                <w:bCs w:val="0"/>
                <w:i/>
              </w:rPr>
              <w:lastRenderedPageBreak/>
              <w:t>4. Rinkai pateikiamų produktų (paslaugų, prekių) tinkamumo rizikų grupė</w:t>
            </w:r>
          </w:p>
        </w:tc>
      </w:tr>
      <w:tr w:rsidR="003F248E" w:rsidRPr="00870947" w14:paraId="794B032F" w14:textId="77777777" w:rsidTr="003F248E">
        <w:tc>
          <w:tcPr>
            <w:cnfStyle w:val="001000000000" w:firstRow="0" w:lastRow="0" w:firstColumn="1" w:lastColumn="0" w:oddVBand="0" w:evenVBand="0" w:oddHBand="0" w:evenHBand="0" w:firstRowFirstColumn="0" w:firstRowLastColumn="0" w:lastRowFirstColumn="0" w:lastRowLastColumn="0"/>
            <w:tcW w:w="1281" w:type="pct"/>
          </w:tcPr>
          <w:p w14:paraId="705B97B9" w14:textId="77777777" w:rsidR="003F248E" w:rsidRPr="00870947" w:rsidRDefault="003F248E" w:rsidP="003F248E">
            <w:pPr>
              <w:spacing w:after="0"/>
              <w:rPr>
                <w:rFonts w:ascii="Times New Roman" w:hAnsi="Times New Roman" w:cs="Times New Roman"/>
                <w:b w:val="0"/>
                <w:bCs w:val="0"/>
              </w:rPr>
            </w:pPr>
            <w:r w:rsidRPr="00870947">
              <w:rPr>
                <w:rFonts w:ascii="Times New Roman" w:hAnsi="Times New Roman" w:cs="Times New Roman"/>
                <w:b w:val="0"/>
                <w:bCs w:val="0"/>
              </w:rPr>
              <w:t xml:space="preserve">Teikiamų paslaugų neatitiktis saugumo ar kitiems privalomiems reikalavimams </w:t>
            </w:r>
          </w:p>
        </w:tc>
        <w:tc>
          <w:tcPr>
            <w:tcW w:w="1860" w:type="pct"/>
            <w:gridSpan w:val="2"/>
          </w:tcPr>
          <w:p w14:paraId="04D88906" w14:textId="77777777" w:rsidR="003F248E" w:rsidRPr="00870947" w:rsidRDefault="003F248E" w:rsidP="003F248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870947">
              <w:rPr>
                <w:rFonts w:ascii="Times New Roman" w:hAnsi="Times New Roman" w:cs="Times New Roman"/>
                <w:bCs/>
              </w:rPr>
              <w:t xml:space="preserve">Rizikos veiksnys dažnai pasireiškia ne iš karto, o pradėjus eksploatuoti sutvarkytą infrastruktūrą, bet per projekto ataskaitinį laikotarpį, kai modernizuota infrastruktūra bus naudojama. </w:t>
            </w:r>
          </w:p>
          <w:p w14:paraId="020D658E" w14:textId="77777777" w:rsidR="003F248E" w:rsidRPr="00870947" w:rsidRDefault="003F248E" w:rsidP="003F248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14:paraId="56FD98CE" w14:textId="77777777" w:rsidR="003F248E" w:rsidRPr="00870947" w:rsidRDefault="003F248E" w:rsidP="003F248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1859" w:type="pct"/>
            <w:gridSpan w:val="2"/>
          </w:tcPr>
          <w:p w14:paraId="59DBF4B9" w14:textId="77777777" w:rsidR="003F248E" w:rsidRPr="00870947" w:rsidRDefault="003F248E" w:rsidP="003F248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870947">
              <w:rPr>
                <w:rFonts w:ascii="Times New Roman" w:hAnsi="Times New Roman" w:cs="Times New Roman"/>
                <w:bCs/>
              </w:rPr>
              <w:t xml:space="preserve">Darbų rangovui taikomu įsiareigojimai laikytis ir darbus atlikti, įvertinus specifinius adminstracinėms zonoms taikomus saugumo reikalavimus su konkrečiomis fizinės apsaugos priemonėmis. </w:t>
            </w:r>
          </w:p>
          <w:p w14:paraId="66483E89" w14:textId="77777777" w:rsidR="003F248E" w:rsidRPr="00870947" w:rsidRDefault="003F248E" w:rsidP="003F248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870947">
              <w:rPr>
                <w:rFonts w:ascii="Times New Roman" w:hAnsi="Times New Roman" w:cs="Times New Roman"/>
                <w:bCs/>
              </w:rPr>
              <w:t>Naudoti turtą pagal paskirtį, griežtai laikytis šios paskirties turtui keliamų priežiūros, higienos,</w:t>
            </w:r>
            <w:r w:rsidRPr="00870947">
              <w:rPr>
                <w:rFonts w:ascii="Times New Roman" w:hAnsi="Times New Roman" w:cs="Times New Roman"/>
                <w:b/>
                <w:bCs/>
              </w:rPr>
              <w:t xml:space="preserve"> </w:t>
            </w:r>
            <w:r w:rsidRPr="00870947">
              <w:rPr>
                <w:rFonts w:ascii="Times New Roman" w:hAnsi="Times New Roman" w:cs="Times New Roman"/>
                <w:bCs/>
              </w:rPr>
              <w:t xml:space="preserve">priešgaisrinės saugos, sanitarinių reikalavimų ir kitų su turto eksploatavimu susijusių taisyklių. </w:t>
            </w:r>
          </w:p>
          <w:p w14:paraId="7C940C18" w14:textId="77777777" w:rsidR="003F248E" w:rsidRPr="00870947" w:rsidRDefault="003F248E" w:rsidP="003F248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870947">
              <w:rPr>
                <w:rFonts w:ascii="Times New Roman" w:hAnsi="Times New Roman" w:cs="Times New Roman"/>
                <w:bCs/>
              </w:rPr>
              <w:t>Projekto pareiškėjo, įsipareigojimas vykdyti nuolatinę modernizuotos infrastrutkūros priežiūrą, atsiradus trūkumams, gedimams, nedelsiant užtikrinti jų šalinimą.</w:t>
            </w:r>
          </w:p>
          <w:p w14:paraId="56A0FE5C" w14:textId="77777777" w:rsidR="003F248E" w:rsidRPr="00870947" w:rsidRDefault="003F248E" w:rsidP="003F248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870947">
              <w:rPr>
                <w:rFonts w:ascii="Times New Roman" w:hAnsi="Times New Roman" w:cs="Times New Roman"/>
                <w:bCs/>
              </w:rPr>
              <w:t>Už sutvarkytos infrastruktūros sugadinimą naudotojams numatyta atsakomybė Lietuvos Respublikos civilinio kodekso ir kitų teisės aktų nustatyta tvarka.</w:t>
            </w:r>
          </w:p>
        </w:tc>
      </w:tr>
      <w:tr w:rsidR="003F248E" w:rsidRPr="00870947" w14:paraId="13C389AA" w14:textId="77777777" w:rsidTr="003F248E">
        <w:trPr>
          <w:cnfStyle w:val="000000100000" w:firstRow="0" w:lastRow="0" w:firstColumn="0" w:lastColumn="0" w:oddVBand="0" w:evenVBand="0" w:oddHBand="1" w:evenHBand="0" w:firstRowFirstColumn="0" w:firstRowLastColumn="0" w:lastRowFirstColumn="0" w:lastRowLastColumn="0"/>
          <w:trHeight w:val="2202"/>
        </w:trPr>
        <w:tc>
          <w:tcPr>
            <w:cnfStyle w:val="001000000000" w:firstRow="0" w:lastRow="0" w:firstColumn="1" w:lastColumn="0" w:oddVBand="0" w:evenVBand="0" w:oddHBand="0" w:evenHBand="0" w:firstRowFirstColumn="0" w:firstRowLastColumn="0" w:lastRowFirstColumn="0" w:lastRowLastColumn="0"/>
            <w:tcW w:w="1281" w:type="pct"/>
          </w:tcPr>
          <w:p w14:paraId="4DC61444" w14:textId="77777777" w:rsidR="003F248E" w:rsidRPr="00870947" w:rsidRDefault="003F248E" w:rsidP="003F248E">
            <w:pPr>
              <w:spacing w:after="0"/>
              <w:rPr>
                <w:rFonts w:ascii="Times New Roman" w:hAnsi="Times New Roman" w:cs="Times New Roman"/>
                <w:b w:val="0"/>
                <w:bCs w:val="0"/>
              </w:rPr>
            </w:pPr>
            <w:r w:rsidRPr="00870947">
              <w:rPr>
                <w:rFonts w:ascii="Times New Roman" w:hAnsi="Times New Roman" w:cs="Times New Roman"/>
                <w:b w:val="0"/>
                <w:bCs w:val="0"/>
              </w:rPr>
              <w:t xml:space="preserve">Paslaugų teikimo sąnaudų padidėjimas </w:t>
            </w:r>
          </w:p>
        </w:tc>
        <w:tc>
          <w:tcPr>
            <w:tcW w:w="1860" w:type="pct"/>
            <w:gridSpan w:val="2"/>
          </w:tcPr>
          <w:p w14:paraId="430447A6" w14:textId="77777777" w:rsidR="003F248E" w:rsidRPr="00870947" w:rsidRDefault="003F248E" w:rsidP="003F248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870947">
              <w:rPr>
                <w:rFonts w:ascii="Times New Roman" w:hAnsi="Times New Roman" w:cs="Times New Roman"/>
                <w:bCs/>
              </w:rPr>
              <w:t xml:space="preserve">Veiklos išlaidos yra vienas iš pagrindinių projekto rezultatų tęstinumą užtikrinančių veiksnių, todėl jos turi būti suplanuotos atsižvelgus į paslaugų teikimo standartus, pastovias veiklos išlaidas, kintamas veiklų įgyvendinimo sąnaudas ir pan. </w:t>
            </w:r>
          </w:p>
          <w:p w14:paraId="163D8812" w14:textId="77777777" w:rsidR="003F248E" w:rsidRPr="00870947" w:rsidRDefault="003F248E" w:rsidP="003F248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870947">
              <w:rPr>
                <w:rFonts w:ascii="Times New Roman" w:hAnsi="Times New Roman" w:cs="Times New Roman"/>
                <w:bCs/>
              </w:rPr>
              <w:t xml:space="preserve">Paslaugų teikimo sąnaudų padidėjimas gali lemti projekto negyvybingumą, vartotojams reiškiantį paslaugų prieinamumo sumažėjimą. </w:t>
            </w:r>
          </w:p>
        </w:tc>
        <w:tc>
          <w:tcPr>
            <w:tcW w:w="1859" w:type="pct"/>
            <w:gridSpan w:val="2"/>
          </w:tcPr>
          <w:p w14:paraId="5199C912" w14:textId="364F11B3" w:rsidR="003F248E" w:rsidRPr="00870947" w:rsidRDefault="003F248E" w:rsidP="0014250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870947">
              <w:rPr>
                <w:rFonts w:ascii="Times New Roman" w:hAnsi="Times New Roman" w:cs="Times New Roman"/>
                <w:bCs/>
              </w:rPr>
              <w:t xml:space="preserve">Veiklos išlaidas patirs </w:t>
            </w:r>
            <w:r w:rsidR="008E6343">
              <w:rPr>
                <w:rFonts w:ascii="Times New Roman" w:hAnsi="Times New Roman" w:cs="Times New Roman"/>
                <w:bCs/>
              </w:rPr>
              <w:t>Rokiškio</w:t>
            </w:r>
            <w:r w:rsidR="0089511F" w:rsidRPr="0089511F">
              <w:rPr>
                <w:rFonts w:ascii="Times New Roman" w:hAnsi="Times New Roman" w:cs="Times New Roman"/>
                <w:bCs/>
              </w:rPr>
              <w:t xml:space="preserve"> rajono</w:t>
            </w:r>
            <w:r w:rsidRPr="00870947">
              <w:rPr>
                <w:rFonts w:ascii="Times New Roman" w:hAnsi="Times New Roman" w:cs="Times New Roman"/>
                <w:bCs/>
              </w:rPr>
              <w:t xml:space="preserve"> savivaldybė, kuri dalį šių sąnaudų patyrė ir iki šiol. Išlaidos yra detaliai įvertintos, remiantis esama situacija. Padidėjus veiklos sąnaudoms, jų dengimu rūpinsis projekto organizacija.</w:t>
            </w:r>
          </w:p>
        </w:tc>
      </w:tr>
      <w:tr w:rsidR="003F248E" w:rsidRPr="00870947" w14:paraId="3AC0B44C" w14:textId="77777777" w:rsidTr="003F248E">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5"/>
          </w:tcPr>
          <w:p w14:paraId="4F84F53B" w14:textId="77777777" w:rsidR="003F248E" w:rsidRPr="00870947" w:rsidRDefault="003F248E" w:rsidP="003F248E">
            <w:pPr>
              <w:spacing w:after="0"/>
              <w:jc w:val="center"/>
              <w:rPr>
                <w:rFonts w:ascii="Times New Roman" w:hAnsi="Times New Roman" w:cs="Times New Roman"/>
                <w:bCs w:val="0"/>
                <w:i/>
              </w:rPr>
            </w:pPr>
            <w:r w:rsidRPr="00870947">
              <w:rPr>
                <w:rFonts w:ascii="Times New Roman" w:hAnsi="Times New Roman" w:cs="Times New Roman"/>
                <w:bCs w:val="0"/>
                <w:i/>
              </w:rPr>
              <w:t>5. Paklausos rinkai pateikiamiems produktams (paslaugoms, prekėms) rizikų grupė</w:t>
            </w:r>
          </w:p>
        </w:tc>
      </w:tr>
      <w:tr w:rsidR="003F248E" w:rsidRPr="00870947" w14:paraId="4E16BACF" w14:textId="77777777" w:rsidTr="003F248E">
        <w:trPr>
          <w:cnfStyle w:val="000000100000" w:firstRow="0" w:lastRow="0" w:firstColumn="0" w:lastColumn="0" w:oddVBand="0" w:evenVBand="0" w:oddHBand="1" w:evenHBand="0" w:firstRowFirstColumn="0" w:firstRowLastColumn="0" w:lastRowFirstColumn="0" w:lastRowLastColumn="0"/>
          <w:trHeight w:val="1288"/>
        </w:trPr>
        <w:tc>
          <w:tcPr>
            <w:cnfStyle w:val="001000000000" w:firstRow="0" w:lastRow="0" w:firstColumn="1" w:lastColumn="0" w:oddVBand="0" w:evenVBand="0" w:oddHBand="0" w:evenHBand="0" w:firstRowFirstColumn="0" w:firstRowLastColumn="0" w:lastRowFirstColumn="0" w:lastRowLastColumn="0"/>
            <w:tcW w:w="1281" w:type="pct"/>
          </w:tcPr>
          <w:p w14:paraId="0DD1959D" w14:textId="77777777" w:rsidR="003F248E" w:rsidRPr="00870947" w:rsidRDefault="003F248E" w:rsidP="003F248E">
            <w:pPr>
              <w:spacing w:after="0"/>
              <w:rPr>
                <w:rFonts w:ascii="Times New Roman" w:hAnsi="Times New Roman" w:cs="Times New Roman"/>
                <w:b w:val="0"/>
                <w:bCs w:val="0"/>
              </w:rPr>
            </w:pPr>
            <w:r w:rsidRPr="00870947">
              <w:rPr>
                <w:rFonts w:ascii="Times New Roman" w:hAnsi="Times New Roman" w:cs="Times New Roman"/>
                <w:b w:val="0"/>
                <w:bCs w:val="0"/>
              </w:rPr>
              <w:t>Paslaugų teikimo pajamų sumažėjimas</w:t>
            </w:r>
          </w:p>
        </w:tc>
        <w:tc>
          <w:tcPr>
            <w:tcW w:w="1860" w:type="pct"/>
            <w:gridSpan w:val="2"/>
          </w:tcPr>
          <w:p w14:paraId="3C655EE2" w14:textId="77777777" w:rsidR="003F248E" w:rsidRPr="00870947" w:rsidRDefault="003F248E" w:rsidP="003F248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870947">
              <w:rPr>
                <w:rFonts w:ascii="Times New Roman" w:hAnsi="Times New Roman" w:cs="Times New Roman"/>
                <w:bCs/>
              </w:rPr>
              <w:t xml:space="preserve">Veiklos pajamų sumažėjimas gali lemti projekto negyvybingumą. </w:t>
            </w:r>
          </w:p>
        </w:tc>
        <w:tc>
          <w:tcPr>
            <w:tcW w:w="1859" w:type="pct"/>
            <w:gridSpan w:val="2"/>
          </w:tcPr>
          <w:p w14:paraId="17F5DC72" w14:textId="68E8F070" w:rsidR="003F248E" w:rsidRPr="00870947" w:rsidRDefault="003F248E" w:rsidP="00AD000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870947">
              <w:rPr>
                <w:rFonts w:ascii="Times New Roman" w:hAnsi="Times New Roman" w:cs="Times New Roman"/>
                <w:bCs/>
              </w:rPr>
              <w:t xml:space="preserve">Veiklos pajamas gaus </w:t>
            </w:r>
            <w:r w:rsidR="008E6343">
              <w:rPr>
                <w:rFonts w:ascii="Times New Roman" w:hAnsi="Times New Roman" w:cs="Times New Roman"/>
                <w:bCs/>
              </w:rPr>
              <w:t>Rokiškio</w:t>
            </w:r>
            <w:r w:rsidR="004256E7" w:rsidRPr="00870947">
              <w:rPr>
                <w:rFonts w:ascii="Times New Roman" w:hAnsi="Times New Roman" w:cs="Times New Roman"/>
                <w:bCs/>
              </w:rPr>
              <w:t xml:space="preserve"> </w:t>
            </w:r>
            <w:r w:rsidR="00F54EF5" w:rsidRPr="00870947">
              <w:rPr>
                <w:rFonts w:ascii="Times New Roman" w:hAnsi="Times New Roman" w:cs="Times New Roman"/>
                <w:bCs/>
              </w:rPr>
              <w:t>lopšelis-darželis „</w:t>
            </w:r>
            <w:r w:rsidR="007F1F8E">
              <w:rPr>
                <w:rFonts w:ascii="Times New Roman" w:hAnsi="Times New Roman" w:cs="Times New Roman"/>
                <w:bCs/>
              </w:rPr>
              <w:t>V</w:t>
            </w:r>
            <w:r w:rsidR="0089511F">
              <w:rPr>
                <w:rFonts w:ascii="Times New Roman" w:hAnsi="Times New Roman" w:cs="Times New Roman"/>
                <w:bCs/>
              </w:rPr>
              <w:t>arpe</w:t>
            </w:r>
            <w:r w:rsidR="00881C6B" w:rsidRPr="00870947">
              <w:rPr>
                <w:rFonts w:ascii="Times New Roman" w:hAnsi="Times New Roman" w:cs="Times New Roman"/>
                <w:bCs/>
              </w:rPr>
              <w:t>lis</w:t>
            </w:r>
            <w:r w:rsidR="00F54EF5" w:rsidRPr="00870947">
              <w:rPr>
                <w:rFonts w:ascii="Times New Roman" w:hAnsi="Times New Roman" w:cs="Times New Roman"/>
                <w:bCs/>
              </w:rPr>
              <w:t>“</w:t>
            </w:r>
            <w:r w:rsidRPr="00870947">
              <w:rPr>
                <w:rFonts w:ascii="Times New Roman" w:hAnsi="Times New Roman" w:cs="Times New Roman"/>
                <w:bCs/>
              </w:rPr>
              <w:t xml:space="preserve">. Pajamos yra detaliai įvertintos, remiantis esama situacija ir patvirtintais teisės aktais. Sumažėjus veiklos pajamoms, infrastruktūros išlaikymu rūpinsis </w:t>
            </w:r>
            <w:r w:rsidR="008E6343">
              <w:rPr>
                <w:rFonts w:ascii="Times New Roman" w:hAnsi="Times New Roman" w:cs="Times New Roman"/>
                <w:bCs/>
              </w:rPr>
              <w:t>Rokiškio</w:t>
            </w:r>
            <w:r w:rsidR="004256E7" w:rsidRPr="00870947">
              <w:rPr>
                <w:rFonts w:ascii="Times New Roman" w:hAnsi="Times New Roman" w:cs="Times New Roman"/>
              </w:rPr>
              <w:t xml:space="preserve"> </w:t>
            </w:r>
            <w:r w:rsidR="007F1F8E">
              <w:rPr>
                <w:rFonts w:ascii="Times New Roman" w:hAnsi="Times New Roman" w:cs="Times New Roman"/>
              </w:rPr>
              <w:t>rajon</w:t>
            </w:r>
            <w:r w:rsidR="004256E7" w:rsidRPr="00870947">
              <w:rPr>
                <w:rFonts w:ascii="Times New Roman" w:hAnsi="Times New Roman" w:cs="Times New Roman"/>
              </w:rPr>
              <w:t>o</w:t>
            </w:r>
            <w:r w:rsidR="004A44CD" w:rsidRPr="00870947">
              <w:rPr>
                <w:rFonts w:ascii="Times New Roman" w:hAnsi="Times New Roman" w:cs="Times New Roman"/>
                <w:bCs/>
              </w:rPr>
              <w:t xml:space="preserve"> </w:t>
            </w:r>
            <w:r w:rsidR="004A44CD" w:rsidRPr="00870947">
              <w:rPr>
                <w:rFonts w:ascii="Times New Roman" w:hAnsi="Times New Roman" w:cs="Times New Roman"/>
                <w:bCs/>
              </w:rPr>
              <w:lastRenderedPageBreak/>
              <w:t>savivaldybė</w:t>
            </w:r>
            <w:r w:rsidRPr="00870947">
              <w:rPr>
                <w:rFonts w:ascii="Times New Roman" w:hAnsi="Times New Roman" w:cs="Times New Roman"/>
                <w:bCs/>
              </w:rPr>
              <w:t xml:space="preserve">. </w:t>
            </w:r>
          </w:p>
        </w:tc>
      </w:tr>
      <w:tr w:rsidR="003F248E" w:rsidRPr="00870947" w14:paraId="5B0B9540" w14:textId="77777777" w:rsidTr="003F248E">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5"/>
            <w:noWrap/>
            <w:hideMark/>
          </w:tcPr>
          <w:p w14:paraId="59097648" w14:textId="77777777" w:rsidR="003F248E" w:rsidRPr="00870947" w:rsidRDefault="003F248E" w:rsidP="003F248E">
            <w:pPr>
              <w:spacing w:after="0"/>
              <w:jc w:val="center"/>
              <w:rPr>
                <w:rFonts w:ascii="Times New Roman" w:hAnsi="Times New Roman" w:cs="Times New Roman"/>
                <w:bCs w:val="0"/>
                <w:i/>
              </w:rPr>
            </w:pPr>
            <w:r w:rsidRPr="00870947">
              <w:rPr>
                <w:rFonts w:ascii="Times New Roman" w:hAnsi="Times New Roman" w:cs="Times New Roman"/>
                <w:bCs w:val="0"/>
                <w:i/>
              </w:rPr>
              <w:lastRenderedPageBreak/>
              <w:t xml:space="preserve">6. </w:t>
            </w:r>
            <w:r w:rsidRPr="00870947">
              <w:rPr>
                <w:rFonts w:ascii="Times New Roman" w:hAnsi="Times New Roman" w:cs="Times New Roman"/>
                <w:i/>
              </w:rPr>
              <w:t>Turto likutinės vertės projekto ataskaitinio laikotarpio pabaigoje rizikų grupė</w:t>
            </w:r>
          </w:p>
        </w:tc>
      </w:tr>
      <w:tr w:rsidR="003F248E" w:rsidRPr="00870947" w14:paraId="25283BBC" w14:textId="77777777" w:rsidTr="003F248E">
        <w:trPr>
          <w:cnfStyle w:val="000000100000" w:firstRow="0" w:lastRow="0" w:firstColumn="0" w:lastColumn="0" w:oddVBand="0" w:evenVBand="0" w:oddHBand="1" w:evenHBand="0" w:firstRowFirstColumn="0" w:firstRowLastColumn="0" w:lastRowFirstColumn="0" w:lastRowLastColumn="0"/>
          <w:trHeight w:val="1784"/>
        </w:trPr>
        <w:tc>
          <w:tcPr>
            <w:cnfStyle w:val="001000000000" w:firstRow="0" w:lastRow="0" w:firstColumn="1" w:lastColumn="0" w:oddVBand="0" w:evenVBand="0" w:oddHBand="0" w:evenHBand="0" w:firstRowFirstColumn="0" w:firstRowLastColumn="0" w:lastRowFirstColumn="0" w:lastRowLastColumn="0"/>
            <w:tcW w:w="1281" w:type="pct"/>
          </w:tcPr>
          <w:p w14:paraId="6669A412" w14:textId="77777777" w:rsidR="003F248E" w:rsidRPr="00870947" w:rsidRDefault="003F248E" w:rsidP="003F248E">
            <w:pPr>
              <w:autoSpaceDE w:val="0"/>
              <w:autoSpaceDN w:val="0"/>
              <w:adjustRightInd w:val="0"/>
              <w:spacing w:after="0"/>
              <w:rPr>
                <w:rFonts w:ascii="Times New Roman" w:eastAsia="Calibri" w:hAnsi="Times New Roman" w:cs="Times New Roman"/>
                <w:b w:val="0"/>
                <w:lang w:eastAsia="lt-LT"/>
              </w:rPr>
            </w:pPr>
            <w:r w:rsidRPr="00870947">
              <w:rPr>
                <w:rFonts w:ascii="Times New Roman" w:eastAsia="Calibri" w:hAnsi="Times New Roman" w:cs="Times New Roman"/>
                <w:b w:val="0"/>
                <w:lang w:eastAsia="lt-LT"/>
              </w:rPr>
              <w:t>Nukrypstama nuo infrastruktūros būklės palaikymo arba netiksliai suplanuotos infrastruktūros būklės palaikymo išlaidos</w:t>
            </w:r>
          </w:p>
        </w:tc>
        <w:tc>
          <w:tcPr>
            <w:tcW w:w="1860" w:type="pct"/>
            <w:gridSpan w:val="2"/>
          </w:tcPr>
          <w:p w14:paraId="7DC82EFC" w14:textId="77777777" w:rsidR="003F248E" w:rsidRPr="00870947" w:rsidRDefault="003F248E" w:rsidP="003F248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870947">
              <w:rPr>
                <w:rFonts w:ascii="Times New Roman" w:hAnsi="Times New Roman" w:cs="Times New Roman"/>
                <w:bCs/>
              </w:rPr>
              <w:t xml:space="preserve">Rizikos veiksnys dažnai pasireiškia ne iš karto, o pradėjus eksploatuoti sutvarkytą infrastruktūrą, bet per projekto ataskaitinį laikotarpį, kai sutvarkyta infrastruktūra bus naudojama. </w:t>
            </w:r>
          </w:p>
          <w:p w14:paraId="03BF81B2" w14:textId="77777777" w:rsidR="003F248E" w:rsidRPr="00870947" w:rsidRDefault="003F248E" w:rsidP="003F248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lt-LT"/>
              </w:rPr>
            </w:pPr>
          </w:p>
        </w:tc>
        <w:tc>
          <w:tcPr>
            <w:tcW w:w="1859" w:type="pct"/>
            <w:gridSpan w:val="2"/>
          </w:tcPr>
          <w:p w14:paraId="64DF3EC9" w14:textId="77777777" w:rsidR="003F248E" w:rsidRPr="00870947" w:rsidRDefault="003F248E" w:rsidP="003F248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870947">
              <w:rPr>
                <w:rFonts w:ascii="Times New Roman" w:hAnsi="Times New Roman" w:cs="Times New Roman"/>
                <w:bCs/>
              </w:rPr>
              <w:t>Projekto pareiškėjo įsipareigojimas vykdyti nuolatinę modernizuotos infrastruktūros priežiūrą, atsiradus trūkumams, gedimams, nedelsiant užtikrinti jų šalinimą.</w:t>
            </w:r>
          </w:p>
          <w:p w14:paraId="63789CE7" w14:textId="77777777" w:rsidR="003F248E" w:rsidRPr="00870947" w:rsidRDefault="003F248E" w:rsidP="003F248E">
            <w:p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lt-LT"/>
              </w:rPr>
            </w:pPr>
            <w:r w:rsidRPr="00870947">
              <w:rPr>
                <w:rFonts w:ascii="Times New Roman" w:hAnsi="Times New Roman" w:cs="Times New Roman"/>
                <w:bCs/>
              </w:rPr>
              <w:t>Už sutvarkytos infrastruktūros sugadinimą naudotojams numatyta atsakomybė Lietuvos Respublikos civilinio kodekso ir kitų teisės aktų nustatyta tvarka.</w:t>
            </w:r>
          </w:p>
        </w:tc>
      </w:tr>
    </w:tbl>
    <w:p w14:paraId="138871C4" w14:textId="7FDB4A6A" w:rsidR="00C15E93" w:rsidRDefault="00C15E93" w:rsidP="003F248E">
      <w:pPr>
        <w:rPr>
          <w:rFonts w:ascii="Times New Roman" w:hAnsi="Times New Roman" w:cs="Times New Roman"/>
          <w:sz w:val="24"/>
        </w:rPr>
      </w:pPr>
    </w:p>
    <w:p w14:paraId="1AC2B08F" w14:textId="77777777" w:rsidR="00C15E93" w:rsidRDefault="00C15E93">
      <w:pPr>
        <w:spacing w:after="0" w:line="240" w:lineRule="auto"/>
        <w:rPr>
          <w:rFonts w:ascii="Times New Roman" w:hAnsi="Times New Roman" w:cs="Times New Roman"/>
          <w:sz w:val="24"/>
        </w:rPr>
      </w:pPr>
      <w:r>
        <w:rPr>
          <w:rFonts w:ascii="Times New Roman" w:hAnsi="Times New Roman" w:cs="Times New Roman"/>
          <w:sz w:val="24"/>
        </w:rPr>
        <w:br w:type="page"/>
      </w:r>
    </w:p>
    <w:p w14:paraId="7DCE1A33" w14:textId="59078A0A" w:rsidR="00800F31" w:rsidRPr="00FA6FB2" w:rsidRDefault="00800F31" w:rsidP="00800F31">
      <w:pPr>
        <w:pStyle w:val="Pavad2"/>
        <w:spacing w:before="120" w:after="120"/>
        <w:rPr>
          <w:rFonts w:ascii="Times New Roman" w:hAnsi="Times New Roman"/>
          <w:szCs w:val="22"/>
        </w:rPr>
      </w:pPr>
      <w:r w:rsidRPr="00FA6FB2">
        <w:rPr>
          <w:rFonts w:ascii="Times New Roman" w:hAnsi="Times New Roman"/>
          <w:szCs w:val="22"/>
        </w:rPr>
        <w:lastRenderedPageBreak/>
        <w:t xml:space="preserve">Priedas Nr. </w:t>
      </w:r>
      <w:r>
        <w:rPr>
          <w:rFonts w:ascii="Times New Roman" w:hAnsi="Times New Roman"/>
          <w:szCs w:val="22"/>
        </w:rPr>
        <w:t>2</w:t>
      </w:r>
    </w:p>
    <w:p w14:paraId="5AC07874" w14:textId="77777777" w:rsidR="003207F6" w:rsidRPr="003207F6" w:rsidRDefault="003207F6" w:rsidP="003207F6">
      <w:pPr>
        <w:pStyle w:val="Pavad2"/>
        <w:spacing w:before="120" w:after="120"/>
        <w:rPr>
          <w:rFonts w:ascii="Times New Roman" w:hAnsi="Times New Roman"/>
          <w:szCs w:val="22"/>
        </w:rPr>
      </w:pPr>
      <w:r w:rsidRPr="00644477">
        <w:rPr>
          <w:rFonts w:ascii="Times New Roman" w:hAnsi="Times New Roman"/>
          <w:szCs w:val="22"/>
        </w:rPr>
        <w:t>Investicijų projekto duomenų suvestinė</w:t>
      </w:r>
    </w:p>
    <w:tbl>
      <w:tblPr>
        <w:tblpPr w:leftFromText="180" w:rightFromText="180" w:vertAnchor="page" w:horzAnchor="margin" w:tblpY="3012"/>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663"/>
        <w:gridCol w:w="2325"/>
        <w:gridCol w:w="6293"/>
      </w:tblGrid>
      <w:tr w:rsidR="009956E8" w:rsidRPr="008922CC" w14:paraId="1F9D93D5" w14:textId="77777777" w:rsidTr="006F57A9">
        <w:tc>
          <w:tcPr>
            <w:tcW w:w="675" w:type="dxa"/>
            <w:shd w:val="clear" w:color="auto" w:fill="4F81BD"/>
          </w:tcPr>
          <w:p w14:paraId="543AAC96" w14:textId="77777777" w:rsidR="009956E8" w:rsidRPr="008922CC" w:rsidRDefault="009956E8" w:rsidP="006F57A9">
            <w:pPr>
              <w:spacing w:after="0" w:line="240" w:lineRule="auto"/>
              <w:rPr>
                <w:rFonts w:ascii="Times New Roman" w:hAnsi="Times New Roman" w:cs="Times New Roman"/>
                <w:b/>
                <w:bCs/>
                <w:color w:val="FFFFFF"/>
              </w:rPr>
            </w:pPr>
            <w:r w:rsidRPr="008922CC">
              <w:rPr>
                <w:rFonts w:ascii="Times New Roman" w:hAnsi="Times New Roman" w:cs="Times New Roman"/>
                <w:b/>
                <w:bCs/>
                <w:color w:val="FFFFFF"/>
              </w:rPr>
              <w:t xml:space="preserve">Eil. Nr. </w:t>
            </w:r>
          </w:p>
        </w:tc>
        <w:tc>
          <w:tcPr>
            <w:tcW w:w="2410" w:type="dxa"/>
            <w:shd w:val="clear" w:color="auto" w:fill="4F81BD"/>
          </w:tcPr>
          <w:p w14:paraId="69FBCB62" w14:textId="77777777" w:rsidR="009956E8" w:rsidRPr="008922CC" w:rsidRDefault="009956E8" w:rsidP="006F57A9">
            <w:pPr>
              <w:spacing w:after="0" w:line="240" w:lineRule="auto"/>
              <w:rPr>
                <w:rFonts w:ascii="Times New Roman" w:hAnsi="Times New Roman" w:cs="Times New Roman"/>
                <w:b/>
                <w:bCs/>
                <w:color w:val="FFFFFF"/>
              </w:rPr>
            </w:pPr>
            <w:r w:rsidRPr="008922CC">
              <w:rPr>
                <w:rFonts w:ascii="Times New Roman" w:hAnsi="Times New Roman" w:cs="Times New Roman"/>
                <w:b/>
                <w:bCs/>
                <w:color w:val="FFFFFF"/>
              </w:rPr>
              <w:t>Investicijų projekto duomenys</w:t>
            </w:r>
          </w:p>
        </w:tc>
        <w:tc>
          <w:tcPr>
            <w:tcW w:w="6662" w:type="dxa"/>
            <w:shd w:val="clear" w:color="auto" w:fill="4F81BD"/>
          </w:tcPr>
          <w:p w14:paraId="7BB66715" w14:textId="77777777" w:rsidR="009956E8" w:rsidRPr="008922CC" w:rsidRDefault="009956E8" w:rsidP="006F57A9">
            <w:pPr>
              <w:spacing w:after="0" w:line="240" w:lineRule="auto"/>
              <w:rPr>
                <w:rFonts w:ascii="Times New Roman" w:hAnsi="Times New Roman" w:cs="Times New Roman"/>
                <w:b/>
                <w:bCs/>
                <w:color w:val="FFFFFF"/>
              </w:rPr>
            </w:pPr>
          </w:p>
        </w:tc>
      </w:tr>
      <w:tr w:rsidR="009956E8" w:rsidRPr="008922CC" w14:paraId="5F248DE5" w14:textId="77777777" w:rsidTr="006F57A9">
        <w:trPr>
          <w:trHeight w:val="1559"/>
        </w:trPr>
        <w:tc>
          <w:tcPr>
            <w:tcW w:w="675" w:type="dxa"/>
            <w:tcBorders>
              <w:top w:val="single" w:sz="8" w:space="0" w:color="4F81BD"/>
              <w:left w:val="single" w:sz="8" w:space="0" w:color="4F81BD"/>
              <w:bottom w:val="single" w:sz="8" w:space="0" w:color="4F81BD"/>
            </w:tcBorders>
          </w:tcPr>
          <w:p w14:paraId="7B3D07F3" w14:textId="77777777" w:rsidR="009956E8" w:rsidRPr="008922CC" w:rsidRDefault="009956E8" w:rsidP="006F57A9">
            <w:pPr>
              <w:spacing w:after="0" w:line="240" w:lineRule="auto"/>
              <w:rPr>
                <w:rFonts w:ascii="Times New Roman" w:hAnsi="Times New Roman" w:cs="Times New Roman"/>
                <w:bCs/>
              </w:rPr>
            </w:pPr>
            <w:r w:rsidRPr="008922CC">
              <w:rPr>
                <w:rFonts w:ascii="Times New Roman" w:hAnsi="Times New Roman" w:cs="Times New Roman"/>
                <w:bCs/>
              </w:rPr>
              <w:t>1.</w:t>
            </w:r>
          </w:p>
        </w:tc>
        <w:tc>
          <w:tcPr>
            <w:tcW w:w="2410" w:type="dxa"/>
            <w:tcBorders>
              <w:top w:val="single" w:sz="8" w:space="0" w:color="4F81BD"/>
              <w:bottom w:val="single" w:sz="8" w:space="0" w:color="4F81BD"/>
            </w:tcBorders>
          </w:tcPr>
          <w:p w14:paraId="6F66F09B" w14:textId="77777777" w:rsidR="009956E8" w:rsidRPr="008922CC" w:rsidRDefault="009956E8" w:rsidP="006F57A9">
            <w:pPr>
              <w:spacing w:after="0" w:line="240" w:lineRule="auto"/>
              <w:rPr>
                <w:rFonts w:ascii="Times New Roman" w:hAnsi="Times New Roman" w:cs="Times New Roman"/>
              </w:rPr>
            </w:pPr>
            <w:r w:rsidRPr="008922CC">
              <w:rPr>
                <w:rFonts w:ascii="Times New Roman" w:hAnsi="Times New Roman" w:cs="Times New Roman"/>
              </w:rPr>
              <w:t>Remiama veikla</w:t>
            </w:r>
          </w:p>
        </w:tc>
        <w:tc>
          <w:tcPr>
            <w:tcW w:w="6662" w:type="dxa"/>
            <w:tcBorders>
              <w:top w:val="single" w:sz="8" w:space="0" w:color="4F81BD"/>
              <w:bottom w:val="single" w:sz="8" w:space="0" w:color="4F81BD"/>
              <w:right w:val="single" w:sz="8" w:space="0" w:color="4F81BD"/>
            </w:tcBorders>
          </w:tcPr>
          <w:p w14:paraId="5B2969E9" w14:textId="7B90FD3A" w:rsidR="009956E8" w:rsidRPr="008922CC" w:rsidRDefault="00793776" w:rsidP="006F57A9">
            <w:pPr>
              <w:spacing w:after="0" w:line="240" w:lineRule="auto"/>
              <w:rPr>
                <w:rFonts w:ascii="Times New Roman" w:hAnsi="Times New Roman" w:cs="Times New Roman"/>
              </w:rPr>
            </w:pPr>
            <w:r>
              <w:rPr>
                <w:rFonts w:ascii="Times New Roman" w:hAnsi="Times New Roman" w:cs="Times New Roman"/>
              </w:rPr>
              <w:t>Savivaldybių v</w:t>
            </w:r>
            <w:r w:rsidR="002A63A0" w:rsidRPr="002A63A0">
              <w:rPr>
                <w:rFonts w:ascii="Times New Roman" w:hAnsi="Times New Roman" w:cs="Times New Roman"/>
              </w:rPr>
              <w:t>iešųjų pastatų atnaujinimas didin</w:t>
            </w:r>
            <w:r w:rsidR="005936CB">
              <w:rPr>
                <w:rFonts w:ascii="Times New Roman" w:hAnsi="Times New Roman" w:cs="Times New Roman"/>
              </w:rPr>
              <w:t xml:space="preserve">ant </w:t>
            </w:r>
            <w:r w:rsidR="002A63A0" w:rsidRPr="002A63A0">
              <w:rPr>
                <w:rFonts w:ascii="Times New Roman" w:hAnsi="Times New Roman" w:cs="Times New Roman"/>
              </w:rPr>
              <w:t>energijos vartojimo efektyvumą</w:t>
            </w:r>
            <w:r w:rsidR="002A63A0" w:rsidRPr="008922CC">
              <w:rPr>
                <w:rFonts w:ascii="Times New Roman" w:hAnsi="Times New Roman" w:cs="Times New Roman"/>
              </w:rPr>
              <w:t xml:space="preserve"> </w:t>
            </w:r>
            <w:r w:rsidR="009956E8" w:rsidRPr="008922CC">
              <w:rPr>
                <w:rFonts w:ascii="Times New Roman" w:hAnsi="Times New Roman" w:cs="Times New Roman"/>
              </w:rPr>
              <w:t>.</w:t>
            </w:r>
          </w:p>
          <w:p w14:paraId="5ED0F65F" w14:textId="717FD192" w:rsidR="009956E8" w:rsidRPr="002A63A0" w:rsidRDefault="009956E8" w:rsidP="006F57A9">
            <w:pPr>
              <w:spacing w:after="0" w:line="240" w:lineRule="auto"/>
              <w:rPr>
                <w:rFonts w:ascii="Times New Roman" w:hAnsi="Times New Roman" w:cs="Times New Roman"/>
              </w:rPr>
            </w:pPr>
            <w:r w:rsidRPr="008922CC">
              <w:rPr>
                <w:rFonts w:ascii="Times New Roman" w:hAnsi="Times New Roman" w:cs="Times New Roman"/>
              </w:rPr>
              <w:t>Tikslinės grupės:</w:t>
            </w:r>
          </w:p>
          <w:p w14:paraId="235E4E28" w14:textId="77777777" w:rsidR="002A63A0" w:rsidRPr="002A63A0" w:rsidRDefault="002A63A0" w:rsidP="002A63A0">
            <w:pPr>
              <w:pStyle w:val="Sraopastraipa"/>
              <w:numPr>
                <w:ilvl w:val="0"/>
                <w:numId w:val="35"/>
              </w:numPr>
              <w:spacing w:before="120" w:after="120"/>
              <w:jc w:val="both"/>
              <w:rPr>
                <w:rFonts w:ascii="Times New Roman" w:hAnsi="Times New Roman" w:cs="Times New Roman"/>
                <w:szCs w:val="20"/>
              </w:rPr>
            </w:pPr>
            <w:r w:rsidRPr="002A63A0">
              <w:rPr>
                <w:rFonts w:ascii="Times New Roman" w:hAnsi="Times New Roman" w:cs="Times New Roman"/>
                <w:szCs w:val="20"/>
              </w:rPr>
              <w:t>Rokiškio lopšelio-darželio „Varpelis“ bendruomenė –</w:t>
            </w:r>
            <w:r w:rsidRPr="008E1310">
              <w:rPr>
                <w:rFonts w:ascii="Times New Roman" w:hAnsi="Times New Roman" w:cs="Times New Roman"/>
                <w:szCs w:val="20"/>
              </w:rPr>
              <w:t>250</w:t>
            </w:r>
            <w:r w:rsidRPr="002A63A0">
              <w:rPr>
                <w:rFonts w:ascii="Times New Roman" w:hAnsi="Times New Roman" w:cs="Times New Roman"/>
                <w:szCs w:val="20"/>
              </w:rPr>
              <w:t xml:space="preserve"> asmenų. </w:t>
            </w:r>
          </w:p>
          <w:p w14:paraId="73E922E7" w14:textId="77777777" w:rsidR="002A63A0" w:rsidRPr="002A63A0" w:rsidRDefault="002A63A0" w:rsidP="002A63A0">
            <w:pPr>
              <w:pStyle w:val="Sraopastraipa"/>
              <w:numPr>
                <w:ilvl w:val="0"/>
                <w:numId w:val="35"/>
              </w:numPr>
              <w:spacing w:before="120" w:after="120"/>
              <w:jc w:val="both"/>
              <w:rPr>
                <w:rFonts w:ascii="Times New Roman" w:hAnsi="Times New Roman" w:cs="Times New Roman"/>
                <w:szCs w:val="20"/>
              </w:rPr>
            </w:pPr>
            <w:r w:rsidRPr="002A63A0">
              <w:rPr>
                <w:rFonts w:ascii="Times New Roman" w:hAnsi="Times New Roman" w:cs="Times New Roman"/>
                <w:szCs w:val="20"/>
              </w:rPr>
              <w:t>Rokiškio rajono savivaldybės gyventojai – apie 28 121 asmuo.</w:t>
            </w:r>
          </w:p>
          <w:p w14:paraId="3B0F906E" w14:textId="256A735D" w:rsidR="009956E8" w:rsidRPr="002A63A0" w:rsidRDefault="002A63A0" w:rsidP="002A63A0">
            <w:pPr>
              <w:pStyle w:val="Sraopastraipa"/>
              <w:numPr>
                <w:ilvl w:val="0"/>
                <w:numId w:val="35"/>
              </w:numPr>
              <w:spacing w:before="120" w:after="120"/>
              <w:jc w:val="both"/>
              <w:rPr>
                <w:rFonts w:ascii="Times New Roman" w:hAnsi="Times New Roman" w:cs="Times New Roman"/>
                <w:sz w:val="24"/>
              </w:rPr>
            </w:pPr>
            <w:r w:rsidRPr="002A63A0">
              <w:rPr>
                <w:rFonts w:ascii="Times New Roman" w:hAnsi="Times New Roman" w:cs="Times New Roman"/>
                <w:szCs w:val="20"/>
              </w:rPr>
              <w:t>Rokiškio lopšelio-darželio „Varpelis“ ir Rokiškio rajono savivaldybės administracija – 2 organizacijos.</w:t>
            </w:r>
          </w:p>
        </w:tc>
      </w:tr>
      <w:tr w:rsidR="009956E8" w:rsidRPr="008922CC" w14:paraId="21A8C75B" w14:textId="77777777" w:rsidTr="006F57A9">
        <w:tc>
          <w:tcPr>
            <w:tcW w:w="675" w:type="dxa"/>
          </w:tcPr>
          <w:p w14:paraId="18648467" w14:textId="77777777" w:rsidR="009956E8" w:rsidRPr="008922CC" w:rsidRDefault="009956E8" w:rsidP="006F57A9">
            <w:pPr>
              <w:spacing w:after="0" w:line="240" w:lineRule="auto"/>
              <w:rPr>
                <w:rFonts w:ascii="Times New Roman" w:hAnsi="Times New Roman" w:cs="Times New Roman"/>
                <w:bCs/>
              </w:rPr>
            </w:pPr>
            <w:r w:rsidRPr="008922CC">
              <w:rPr>
                <w:rFonts w:ascii="Times New Roman" w:hAnsi="Times New Roman" w:cs="Times New Roman"/>
                <w:bCs/>
              </w:rPr>
              <w:t>2.</w:t>
            </w:r>
          </w:p>
        </w:tc>
        <w:tc>
          <w:tcPr>
            <w:tcW w:w="2410" w:type="dxa"/>
          </w:tcPr>
          <w:p w14:paraId="633820B5" w14:textId="77777777" w:rsidR="009956E8" w:rsidRPr="008922CC" w:rsidRDefault="009956E8" w:rsidP="006F57A9">
            <w:pPr>
              <w:spacing w:after="0" w:line="240" w:lineRule="auto"/>
              <w:rPr>
                <w:rFonts w:ascii="Times New Roman" w:hAnsi="Times New Roman" w:cs="Times New Roman"/>
              </w:rPr>
            </w:pPr>
            <w:r w:rsidRPr="008922CC">
              <w:rPr>
                <w:rFonts w:ascii="Times New Roman" w:hAnsi="Times New Roman" w:cs="Times New Roman"/>
              </w:rPr>
              <w:t>Projekto tikslas</w:t>
            </w:r>
          </w:p>
        </w:tc>
        <w:tc>
          <w:tcPr>
            <w:tcW w:w="6662" w:type="dxa"/>
          </w:tcPr>
          <w:p w14:paraId="7B4BAFEB" w14:textId="1170C3D3" w:rsidR="009956E8" w:rsidRPr="008922CC" w:rsidRDefault="002A63A0" w:rsidP="002A63A0">
            <w:pPr>
              <w:spacing w:after="0" w:line="240" w:lineRule="auto"/>
              <w:jc w:val="both"/>
              <w:rPr>
                <w:rFonts w:ascii="Times New Roman" w:hAnsi="Times New Roman" w:cs="Times New Roman"/>
              </w:rPr>
            </w:pPr>
            <w:r w:rsidRPr="002A63A0">
              <w:rPr>
                <w:rFonts w:ascii="Times New Roman" w:hAnsi="Times New Roman" w:cs="Times New Roman"/>
                <w:szCs w:val="20"/>
              </w:rPr>
              <w:t>Atnaujinti Rokiškio lopšelio-darželio „Varpelis“ pastatą, esantį esantį Jaunystės g. 15, Rokiškio mieste, siekiant padidinti jo energijos vartojimo efektyvumą</w:t>
            </w:r>
            <w:r>
              <w:rPr>
                <w:rFonts w:ascii="Times New Roman" w:hAnsi="Times New Roman" w:cs="Times New Roman"/>
                <w:szCs w:val="20"/>
              </w:rPr>
              <w:t>.</w:t>
            </w:r>
          </w:p>
        </w:tc>
      </w:tr>
      <w:tr w:rsidR="009956E8" w:rsidRPr="008922CC" w14:paraId="6C2A1CC5" w14:textId="77777777" w:rsidTr="006F57A9">
        <w:tc>
          <w:tcPr>
            <w:tcW w:w="675" w:type="dxa"/>
            <w:tcBorders>
              <w:top w:val="single" w:sz="8" w:space="0" w:color="4F81BD"/>
              <w:left w:val="single" w:sz="8" w:space="0" w:color="4F81BD"/>
              <w:bottom w:val="single" w:sz="8" w:space="0" w:color="4F81BD"/>
            </w:tcBorders>
          </w:tcPr>
          <w:p w14:paraId="62F4A0A2" w14:textId="77777777" w:rsidR="009956E8" w:rsidRPr="008922CC" w:rsidRDefault="009956E8" w:rsidP="006F57A9">
            <w:pPr>
              <w:spacing w:after="0" w:line="240" w:lineRule="auto"/>
              <w:rPr>
                <w:rFonts w:ascii="Times New Roman" w:hAnsi="Times New Roman" w:cs="Times New Roman"/>
                <w:bCs/>
              </w:rPr>
            </w:pPr>
            <w:r w:rsidRPr="008922CC">
              <w:rPr>
                <w:rFonts w:ascii="Times New Roman" w:hAnsi="Times New Roman" w:cs="Times New Roman"/>
                <w:bCs/>
              </w:rPr>
              <w:t>3.</w:t>
            </w:r>
          </w:p>
        </w:tc>
        <w:tc>
          <w:tcPr>
            <w:tcW w:w="2410" w:type="dxa"/>
            <w:tcBorders>
              <w:top w:val="single" w:sz="8" w:space="0" w:color="4F81BD"/>
              <w:bottom w:val="single" w:sz="8" w:space="0" w:color="4F81BD"/>
            </w:tcBorders>
          </w:tcPr>
          <w:p w14:paraId="5DC357FE" w14:textId="77777777" w:rsidR="009956E8" w:rsidRPr="008922CC" w:rsidRDefault="009956E8" w:rsidP="006F57A9">
            <w:pPr>
              <w:spacing w:after="0" w:line="240" w:lineRule="auto"/>
              <w:rPr>
                <w:rFonts w:ascii="Times New Roman" w:hAnsi="Times New Roman" w:cs="Times New Roman"/>
              </w:rPr>
            </w:pPr>
            <w:r w:rsidRPr="008922CC">
              <w:rPr>
                <w:rFonts w:ascii="Times New Roman" w:hAnsi="Times New Roman" w:cs="Times New Roman"/>
              </w:rPr>
              <w:t>Projekto veiklos</w:t>
            </w:r>
          </w:p>
        </w:tc>
        <w:tc>
          <w:tcPr>
            <w:tcW w:w="6662" w:type="dxa"/>
            <w:tcBorders>
              <w:top w:val="single" w:sz="8" w:space="0" w:color="4F81BD"/>
              <w:bottom w:val="single" w:sz="8" w:space="0" w:color="4F81BD"/>
              <w:right w:val="single" w:sz="8" w:space="0" w:color="4F81BD"/>
            </w:tcBorders>
          </w:tcPr>
          <w:p w14:paraId="2BB58825" w14:textId="66B80FCA" w:rsidR="00DC1BBD" w:rsidRPr="00BA62FC" w:rsidRDefault="00DC1BBD" w:rsidP="00BA62FC">
            <w:pPr>
              <w:pStyle w:val="Sraopastraipa"/>
              <w:numPr>
                <w:ilvl w:val="0"/>
                <w:numId w:val="38"/>
              </w:numPr>
              <w:spacing w:before="120" w:after="120"/>
              <w:jc w:val="both"/>
              <w:rPr>
                <w:rFonts w:ascii="Times New Roman" w:hAnsi="Times New Roman" w:cs="Times New Roman"/>
                <w:szCs w:val="20"/>
              </w:rPr>
            </w:pPr>
            <w:r w:rsidRPr="00BA62FC">
              <w:rPr>
                <w:rFonts w:ascii="Times New Roman" w:hAnsi="Times New Roman" w:cs="Times New Roman"/>
                <w:szCs w:val="20"/>
              </w:rPr>
              <w:t>Techninio projekto parengimas ir jo techninė ekspertizė bei su tuo susijusios veiklos (viešųjų pirkimų organizavimas, vykdymas bei paslaugų teikimo priežiūra ir kontrolė);</w:t>
            </w:r>
          </w:p>
          <w:p w14:paraId="6E34C0EA" w14:textId="3A1E2BA8" w:rsidR="00DC1BBD" w:rsidRPr="00BA62FC" w:rsidRDefault="00DC1BBD" w:rsidP="00BA62FC">
            <w:pPr>
              <w:pStyle w:val="Sraopastraipa"/>
              <w:numPr>
                <w:ilvl w:val="0"/>
                <w:numId w:val="38"/>
              </w:numPr>
              <w:spacing w:before="120" w:after="120" w:line="360" w:lineRule="auto"/>
              <w:jc w:val="both"/>
              <w:rPr>
                <w:rFonts w:ascii="Times New Roman" w:hAnsi="Times New Roman" w:cs="Times New Roman"/>
                <w:szCs w:val="20"/>
              </w:rPr>
            </w:pPr>
            <w:r w:rsidRPr="00BA62FC">
              <w:rPr>
                <w:rFonts w:ascii="Times New Roman" w:hAnsi="Times New Roman" w:cs="Times New Roman"/>
                <w:szCs w:val="20"/>
              </w:rPr>
              <w:t>Rangos ir techninės bei projekto vykdymo priežiūros darbų vykdymas ir reikalingų viešųjų pirkimų atlikimas;</w:t>
            </w:r>
          </w:p>
          <w:p w14:paraId="4FC8F9F5" w14:textId="7DE1C1B2" w:rsidR="009956E8" w:rsidRPr="00BA62FC" w:rsidRDefault="00DC1BBD" w:rsidP="00BA62FC">
            <w:pPr>
              <w:pStyle w:val="Sraopastraipa"/>
              <w:numPr>
                <w:ilvl w:val="0"/>
                <w:numId w:val="38"/>
              </w:numPr>
              <w:tabs>
                <w:tab w:val="left" w:pos="317"/>
              </w:tabs>
              <w:spacing w:after="0" w:line="240" w:lineRule="auto"/>
              <w:jc w:val="both"/>
              <w:rPr>
                <w:rFonts w:ascii="Times New Roman" w:hAnsi="Times New Roman" w:cs="Times New Roman"/>
              </w:rPr>
            </w:pPr>
            <w:r w:rsidRPr="00BA62FC">
              <w:rPr>
                <w:rFonts w:ascii="Times New Roman" w:hAnsi="Times New Roman" w:cs="Times New Roman"/>
                <w:szCs w:val="20"/>
              </w:rPr>
              <w:t>Projekto veiklų organizavim</w:t>
            </w:r>
            <w:r w:rsidR="00B26384">
              <w:rPr>
                <w:rFonts w:ascii="Times New Roman" w:hAnsi="Times New Roman" w:cs="Times New Roman"/>
                <w:szCs w:val="20"/>
              </w:rPr>
              <w:t>a</w:t>
            </w:r>
            <w:r w:rsidRPr="00BA62FC">
              <w:rPr>
                <w:rFonts w:ascii="Times New Roman" w:hAnsi="Times New Roman" w:cs="Times New Roman"/>
                <w:szCs w:val="20"/>
              </w:rPr>
              <w:t>s, vykdymas, kontrolė ir administravimas.</w:t>
            </w:r>
          </w:p>
        </w:tc>
      </w:tr>
      <w:tr w:rsidR="009956E8" w:rsidRPr="008922CC" w14:paraId="2A3E6AF5" w14:textId="77777777" w:rsidTr="006F57A9">
        <w:tc>
          <w:tcPr>
            <w:tcW w:w="675" w:type="dxa"/>
          </w:tcPr>
          <w:p w14:paraId="269E9992" w14:textId="77777777" w:rsidR="009956E8" w:rsidRPr="008922CC" w:rsidRDefault="009956E8" w:rsidP="006F57A9">
            <w:pPr>
              <w:spacing w:after="0" w:line="240" w:lineRule="auto"/>
              <w:rPr>
                <w:rFonts w:ascii="Times New Roman" w:hAnsi="Times New Roman" w:cs="Times New Roman"/>
                <w:bCs/>
              </w:rPr>
            </w:pPr>
            <w:r w:rsidRPr="008922CC">
              <w:rPr>
                <w:rFonts w:ascii="Times New Roman" w:hAnsi="Times New Roman" w:cs="Times New Roman"/>
                <w:bCs/>
              </w:rPr>
              <w:t>4.</w:t>
            </w:r>
          </w:p>
        </w:tc>
        <w:tc>
          <w:tcPr>
            <w:tcW w:w="2410" w:type="dxa"/>
          </w:tcPr>
          <w:p w14:paraId="2D762E03" w14:textId="77777777" w:rsidR="009956E8" w:rsidRPr="008922CC" w:rsidRDefault="009956E8" w:rsidP="006F57A9">
            <w:pPr>
              <w:spacing w:after="0" w:line="240" w:lineRule="auto"/>
              <w:rPr>
                <w:rFonts w:ascii="Times New Roman" w:hAnsi="Times New Roman" w:cs="Times New Roman"/>
              </w:rPr>
            </w:pPr>
            <w:r w:rsidRPr="008922CC">
              <w:rPr>
                <w:rFonts w:ascii="Times New Roman" w:hAnsi="Times New Roman" w:cs="Times New Roman"/>
              </w:rPr>
              <w:t>Projekto pareiškėjas</w:t>
            </w:r>
          </w:p>
        </w:tc>
        <w:tc>
          <w:tcPr>
            <w:tcW w:w="6662" w:type="dxa"/>
          </w:tcPr>
          <w:p w14:paraId="29CFF6DE" w14:textId="7B63BB5D" w:rsidR="009956E8" w:rsidRPr="008922CC" w:rsidRDefault="00B26384" w:rsidP="006F57A9">
            <w:pPr>
              <w:spacing w:after="0" w:line="240" w:lineRule="auto"/>
              <w:jc w:val="both"/>
              <w:rPr>
                <w:rFonts w:ascii="Times New Roman" w:hAnsi="Times New Roman" w:cs="Times New Roman"/>
              </w:rPr>
            </w:pPr>
            <w:r>
              <w:rPr>
                <w:rFonts w:ascii="Times New Roman" w:hAnsi="Times New Roman" w:cs="Times New Roman"/>
              </w:rPr>
              <w:t>Rokiškio</w:t>
            </w:r>
            <w:r w:rsidR="009956E8" w:rsidRPr="008922CC">
              <w:rPr>
                <w:rFonts w:ascii="Times New Roman" w:hAnsi="Times New Roman" w:cs="Times New Roman"/>
              </w:rPr>
              <w:t xml:space="preserve"> rajono savivaldybės administracija</w:t>
            </w:r>
            <w:r w:rsidR="00A67D5A">
              <w:rPr>
                <w:rFonts w:ascii="Times New Roman" w:hAnsi="Times New Roman" w:cs="Times New Roman"/>
              </w:rPr>
              <w:t>.</w:t>
            </w:r>
          </w:p>
        </w:tc>
      </w:tr>
      <w:tr w:rsidR="009956E8" w:rsidRPr="008922CC" w14:paraId="091DD8B3" w14:textId="77777777" w:rsidTr="006F57A9">
        <w:tc>
          <w:tcPr>
            <w:tcW w:w="675" w:type="dxa"/>
            <w:tcBorders>
              <w:top w:val="single" w:sz="8" w:space="0" w:color="4F81BD"/>
              <w:left w:val="single" w:sz="8" w:space="0" w:color="4F81BD"/>
              <w:bottom w:val="single" w:sz="8" w:space="0" w:color="4F81BD"/>
            </w:tcBorders>
          </w:tcPr>
          <w:p w14:paraId="3799F758" w14:textId="77777777" w:rsidR="009956E8" w:rsidRPr="008922CC" w:rsidRDefault="009956E8" w:rsidP="006F57A9">
            <w:pPr>
              <w:spacing w:after="0" w:line="240" w:lineRule="auto"/>
              <w:rPr>
                <w:rFonts w:ascii="Times New Roman" w:hAnsi="Times New Roman" w:cs="Times New Roman"/>
                <w:bCs/>
              </w:rPr>
            </w:pPr>
            <w:r w:rsidRPr="008922CC">
              <w:rPr>
                <w:rFonts w:ascii="Times New Roman" w:hAnsi="Times New Roman" w:cs="Times New Roman"/>
                <w:bCs/>
              </w:rPr>
              <w:t>5.</w:t>
            </w:r>
          </w:p>
        </w:tc>
        <w:tc>
          <w:tcPr>
            <w:tcW w:w="2410" w:type="dxa"/>
            <w:tcBorders>
              <w:top w:val="single" w:sz="8" w:space="0" w:color="4F81BD"/>
              <w:bottom w:val="single" w:sz="8" w:space="0" w:color="4F81BD"/>
            </w:tcBorders>
          </w:tcPr>
          <w:p w14:paraId="28B2C99B" w14:textId="77777777" w:rsidR="009956E8" w:rsidRPr="008922CC" w:rsidRDefault="009956E8" w:rsidP="006F57A9">
            <w:pPr>
              <w:spacing w:after="0" w:line="240" w:lineRule="auto"/>
              <w:rPr>
                <w:rFonts w:ascii="Times New Roman" w:hAnsi="Times New Roman" w:cs="Times New Roman"/>
              </w:rPr>
            </w:pPr>
            <w:r w:rsidRPr="008922CC">
              <w:rPr>
                <w:rFonts w:ascii="Times New Roman" w:hAnsi="Times New Roman" w:cs="Times New Roman"/>
              </w:rPr>
              <w:t xml:space="preserve">Projekto partneris </w:t>
            </w:r>
          </w:p>
          <w:p w14:paraId="6DED0297" w14:textId="77777777" w:rsidR="009956E8" w:rsidRPr="008922CC" w:rsidRDefault="009956E8" w:rsidP="006F57A9">
            <w:pPr>
              <w:spacing w:after="0" w:line="240" w:lineRule="auto"/>
              <w:rPr>
                <w:rFonts w:ascii="Times New Roman" w:hAnsi="Times New Roman" w:cs="Times New Roman"/>
              </w:rPr>
            </w:pPr>
            <w:r w:rsidRPr="008922CC">
              <w:rPr>
                <w:rFonts w:ascii="Times New Roman" w:hAnsi="Times New Roman" w:cs="Times New Roman"/>
              </w:rPr>
              <w:t>(-iai)</w:t>
            </w:r>
          </w:p>
        </w:tc>
        <w:tc>
          <w:tcPr>
            <w:tcW w:w="6662" w:type="dxa"/>
            <w:tcBorders>
              <w:top w:val="single" w:sz="8" w:space="0" w:color="4F81BD"/>
              <w:bottom w:val="single" w:sz="8" w:space="0" w:color="4F81BD"/>
              <w:right w:val="single" w:sz="8" w:space="0" w:color="4F81BD"/>
            </w:tcBorders>
          </w:tcPr>
          <w:p w14:paraId="38895F68" w14:textId="1FAE4397" w:rsidR="009956E8" w:rsidRPr="008922CC" w:rsidRDefault="009956E8" w:rsidP="006F57A9">
            <w:pPr>
              <w:spacing w:after="0" w:line="240" w:lineRule="auto"/>
              <w:jc w:val="both"/>
              <w:rPr>
                <w:rFonts w:ascii="Times New Roman" w:hAnsi="Times New Roman" w:cs="Times New Roman"/>
              </w:rPr>
            </w:pPr>
            <w:r w:rsidRPr="008922CC">
              <w:rPr>
                <w:rFonts w:ascii="Times New Roman" w:hAnsi="Times New Roman" w:cs="Times New Roman"/>
              </w:rPr>
              <w:t>Projektas įgyvendinamas be partnerių</w:t>
            </w:r>
            <w:r w:rsidR="00A67D5A">
              <w:rPr>
                <w:rFonts w:ascii="Times New Roman" w:hAnsi="Times New Roman" w:cs="Times New Roman"/>
              </w:rPr>
              <w:t>.</w:t>
            </w:r>
          </w:p>
        </w:tc>
      </w:tr>
      <w:tr w:rsidR="009956E8" w:rsidRPr="008922CC" w14:paraId="346245D6" w14:textId="77777777" w:rsidTr="006F57A9">
        <w:tc>
          <w:tcPr>
            <w:tcW w:w="675" w:type="dxa"/>
          </w:tcPr>
          <w:p w14:paraId="590EFC2E" w14:textId="77777777" w:rsidR="009956E8" w:rsidRPr="008922CC" w:rsidRDefault="009956E8" w:rsidP="006F57A9">
            <w:pPr>
              <w:spacing w:after="0" w:line="240" w:lineRule="auto"/>
              <w:rPr>
                <w:rFonts w:ascii="Times New Roman" w:hAnsi="Times New Roman" w:cs="Times New Roman"/>
                <w:bCs/>
              </w:rPr>
            </w:pPr>
            <w:r w:rsidRPr="008922CC">
              <w:rPr>
                <w:rFonts w:ascii="Times New Roman" w:hAnsi="Times New Roman" w:cs="Times New Roman"/>
                <w:bCs/>
              </w:rPr>
              <w:t>6.</w:t>
            </w:r>
          </w:p>
        </w:tc>
        <w:tc>
          <w:tcPr>
            <w:tcW w:w="2410" w:type="dxa"/>
          </w:tcPr>
          <w:p w14:paraId="2EED508C" w14:textId="77777777" w:rsidR="009956E8" w:rsidRPr="008922CC" w:rsidRDefault="009956E8" w:rsidP="006F57A9">
            <w:pPr>
              <w:spacing w:after="0" w:line="240" w:lineRule="auto"/>
              <w:rPr>
                <w:rFonts w:ascii="Times New Roman" w:hAnsi="Times New Roman" w:cs="Times New Roman"/>
              </w:rPr>
            </w:pPr>
            <w:r w:rsidRPr="008922CC">
              <w:rPr>
                <w:rFonts w:ascii="Times New Roman" w:hAnsi="Times New Roman" w:cs="Times New Roman"/>
              </w:rPr>
              <w:t>Projekto biudžetas, Eur</w:t>
            </w:r>
          </w:p>
        </w:tc>
        <w:tc>
          <w:tcPr>
            <w:tcW w:w="6662" w:type="dxa"/>
          </w:tcPr>
          <w:p w14:paraId="6137CA8C" w14:textId="404A1060" w:rsidR="009956E8" w:rsidRPr="008C68A1" w:rsidRDefault="009956E8" w:rsidP="006F57A9">
            <w:pPr>
              <w:autoSpaceDE w:val="0"/>
              <w:autoSpaceDN w:val="0"/>
              <w:adjustRightInd w:val="0"/>
              <w:spacing w:after="0" w:line="240" w:lineRule="auto"/>
              <w:jc w:val="both"/>
              <w:rPr>
                <w:rFonts w:ascii="Times New Roman" w:eastAsia="Times New Roman" w:hAnsi="Times New Roman" w:cs="Times New Roman"/>
                <w:color w:val="000000"/>
              </w:rPr>
            </w:pPr>
            <w:r w:rsidRPr="008C68A1">
              <w:rPr>
                <w:rFonts w:ascii="Times New Roman" w:eastAsia="Times New Roman" w:hAnsi="Times New Roman" w:cs="Times New Roman"/>
                <w:color w:val="000000"/>
              </w:rPr>
              <w:t>Numatomos projekto investicijos pasirinktos įgyvendinti alternatyvos „</w:t>
            </w:r>
            <w:r w:rsidR="00396CE4" w:rsidRPr="008C68A1">
              <w:rPr>
                <w:rFonts w:ascii="Times New Roman" w:hAnsi="Times New Roman" w:cs="Times New Roman"/>
              </w:rPr>
              <w:t>Viešojo pastato atnaujinimas pasiekiant pastato energetinio naudingumo klasę B</w:t>
            </w:r>
            <w:r w:rsidR="00396CE4" w:rsidRPr="008C68A1">
              <w:rPr>
                <w:rFonts w:ascii="Times New Roman" w:eastAsia="Times New Roman" w:hAnsi="Times New Roman" w:cs="Times New Roman"/>
                <w:color w:val="000000"/>
              </w:rPr>
              <w:t xml:space="preserve"> </w:t>
            </w:r>
            <w:r w:rsidRPr="008C68A1">
              <w:rPr>
                <w:rFonts w:ascii="Times New Roman" w:eastAsia="Times New Roman" w:hAnsi="Times New Roman" w:cs="Times New Roman"/>
                <w:color w:val="000000"/>
              </w:rPr>
              <w:t xml:space="preserve">“ įgyvendinimui </w:t>
            </w:r>
            <w:r w:rsidR="008C68A1">
              <w:rPr>
                <w:rFonts w:ascii="Times New Roman" w:eastAsia="Times New Roman" w:hAnsi="Times New Roman" w:cs="Times New Roman"/>
                <w:color w:val="000000"/>
              </w:rPr>
              <w:t xml:space="preserve">siekia </w:t>
            </w:r>
            <w:r w:rsidR="008C68A1" w:rsidRPr="008C68A1">
              <w:rPr>
                <w:rFonts w:ascii="Times New Roman" w:eastAsia="Times New Roman" w:hAnsi="Times New Roman" w:cs="Times New Roman"/>
                <w:color w:val="000000"/>
              </w:rPr>
              <w:t>860</w:t>
            </w:r>
            <w:r w:rsidRPr="008C68A1">
              <w:rPr>
                <w:rFonts w:ascii="Times New Roman" w:eastAsia="Times New Roman" w:hAnsi="Times New Roman" w:cs="Times New Roman"/>
                <w:color w:val="000000"/>
              </w:rPr>
              <w:t xml:space="preserve"> 1</w:t>
            </w:r>
            <w:r w:rsidR="008C68A1" w:rsidRPr="008C68A1">
              <w:rPr>
                <w:rFonts w:ascii="Times New Roman" w:eastAsia="Times New Roman" w:hAnsi="Times New Roman" w:cs="Times New Roman"/>
                <w:color w:val="000000"/>
              </w:rPr>
              <w:t>88</w:t>
            </w:r>
            <w:r w:rsidRPr="008C68A1">
              <w:rPr>
                <w:rFonts w:ascii="Times New Roman" w:eastAsia="Times New Roman" w:hAnsi="Times New Roman" w:cs="Times New Roman"/>
                <w:color w:val="000000"/>
              </w:rPr>
              <w:t>,</w:t>
            </w:r>
            <w:r w:rsidR="008C68A1" w:rsidRPr="008C68A1">
              <w:rPr>
                <w:rFonts w:ascii="Times New Roman" w:eastAsia="Times New Roman" w:hAnsi="Times New Roman" w:cs="Times New Roman"/>
                <w:color w:val="000000"/>
              </w:rPr>
              <w:t>29</w:t>
            </w:r>
            <w:r w:rsidRPr="008C68A1">
              <w:rPr>
                <w:rFonts w:ascii="Times New Roman" w:eastAsia="Times New Roman" w:hAnsi="Times New Roman" w:cs="Times New Roman"/>
                <w:color w:val="000000"/>
              </w:rPr>
              <w:t xml:space="preserve"> Eur (su PVM), investicijos </w:t>
            </w:r>
            <w:r w:rsidR="008C68A1">
              <w:rPr>
                <w:rFonts w:ascii="Times New Roman" w:eastAsia="Times New Roman" w:hAnsi="Times New Roman" w:cs="Times New Roman"/>
                <w:color w:val="000000"/>
              </w:rPr>
              <w:t xml:space="preserve">planuojamos įgyvendinti </w:t>
            </w:r>
            <w:r w:rsidRPr="008C68A1">
              <w:rPr>
                <w:rFonts w:ascii="Times New Roman" w:eastAsia="Times New Roman" w:hAnsi="Times New Roman" w:cs="Times New Roman"/>
                <w:color w:val="000000"/>
              </w:rPr>
              <w:t>per dviejų metų laikotarpį (20</w:t>
            </w:r>
            <w:r w:rsidR="00B26384" w:rsidRPr="008C68A1">
              <w:rPr>
                <w:rFonts w:ascii="Times New Roman" w:eastAsia="Times New Roman" w:hAnsi="Times New Roman" w:cs="Times New Roman"/>
                <w:color w:val="000000"/>
              </w:rPr>
              <w:t>22</w:t>
            </w:r>
            <w:r w:rsidRPr="008C68A1">
              <w:rPr>
                <w:rFonts w:ascii="Times New Roman" w:eastAsia="Times New Roman" w:hAnsi="Times New Roman" w:cs="Times New Roman"/>
                <w:color w:val="000000"/>
              </w:rPr>
              <w:t>-20</w:t>
            </w:r>
            <w:r w:rsidR="00B26384" w:rsidRPr="008C68A1">
              <w:rPr>
                <w:rFonts w:ascii="Times New Roman" w:eastAsia="Times New Roman" w:hAnsi="Times New Roman" w:cs="Times New Roman"/>
                <w:color w:val="000000"/>
              </w:rPr>
              <w:t>23</w:t>
            </w:r>
            <w:r w:rsidRPr="008C68A1">
              <w:rPr>
                <w:rFonts w:ascii="Times New Roman" w:eastAsia="Times New Roman" w:hAnsi="Times New Roman" w:cs="Times New Roman"/>
                <w:color w:val="000000"/>
              </w:rPr>
              <w:t xml:space="preserve"> metai).</w:t>
            </w:r>
          </w:p>
        </w:tc>
      </w:tr>
      <w:tr w:rsidR="009956E8" w:rsidRPr="008922CC" w14:paraId="433A6EED" w14:textId="77777777" w:rsidTr="006F57A9">
        <w:trPr>
          <w:trHeight w:val="1544"/>
        </w:trPr>
        <w:tc>
          <w:tcPr>
            <w:tcW w:w="675" w:type="dxa"/>
            <w:tcBorders>
              <w:top w:val="single" w:sz="8" w:space="0" w:color="4F81BD"/>
              <w:left w:val="single" w:sz="8" w:space="0" w:color="4F81BD"/>
              <w:bottom w:val="single" w:sz="8" w:space="0" w:color="4F81BD"/>
            </w:tcBorders>
          </w:tcPr>
          <w:p w14:paraId="391DE893" w14:textId="77777777" w:rsidR="009956E8" w:rsidRPr="008922CC" w:rsidRDefault="009956E8" w:rsidP="006F57A9">
            <w:pPr>
              <w:spacing w:after="0" w:line="240" w:lineRule="auto"/>
              <w:rPr>
                <w:rFonts w:ascii="Times New Roman" w:hAnsi="Times New Roman" w:cs="Times New Roman"/>
                <w:bCs/>
              </w:rPr>
            </w:pPr>
            <w:r w:rsidRPr="008922CC">
              <w:rPr>
                <w:rFonts w:ascii="Times New Roman" w:hAnsi="Times New Roman" w:cs="Times New Roman"/>
                <w:bCs/>
              </w:rPr>
              <w:t>7.</w:t>
            </w:r>
          </w:p>
        </w:tc>
        <w:tc>
          <w:tcPr>
            <w:tcW w:w="2410" w:type="dxa"/>
            <w:tcBorders>
              <w:top w:val="single" w:sz="8" w:space="0" w:color="4F81BD"/>
              <w:bottom w:val="single" w:sz="8" w:space="0" w:color="4F81BD"/>
            </w:tcBorders>
          </w:tcPr>
          <w:p w14:paraId="4B703455" w14:textId="77777777" w:rsidR="009956E8" w:rsidRPr="008922CC" w:rsidRDefault="009956E8" w:rsidP="006F57A9">
            <w:pPr>
              <w:spacing w:after="0" w:line="240" w:lineRule="auto"/>
              <w:rPr>
                <w:rFonts w:ascii="Times New Roman" w:hAnsi="Times New Roman" w:cs="Times New Roman"/>
              </w:rPr>
            </w:pPr>
            <w:r w:rsidRPr="008922CC">
              <w:rPr>
                <w:rFonts w:ascii="Times New Roman" w:hAnsi="Times New Roman" w:cs="Times New Roman"/>
              </w:rPr>
              <w:t>Investicijų finansavimas, Eur</w:t>
            </w:r>
          </w:p>
        </w:tc>
        <w:tc>
          <w:tcPr>
            <w:tcW w:w="6662" w:type="dxa"/>
            <w:tcBorders>
              <w:top w:val="single" w:sz="8" w:space="0" w:color="4F81BD"/>
              <w:bottom w:val="single" w:sz="8" w:space="0" w:color="4F81BD"/>
              <w:right w:val="single" w:sz="8" w:space="0" w:color="4F81BD"/>
            </w:tcBorders>
          </w:tcPr>
          <w:p w14:paraId="2A946E0F" w14:textId="66C67D22" w:rsidR="009956E8" w:rsidRPr="008E1310" w:rsidRDefault="009956E8" w:rsidP="006F57A9">
            <w:pPr>
              <w:tabs>
                <w:tab w:val="left" w:pos="709"/>
                <w:tab w:val="left" w:pos="1134"/>
              </w:tabs>
              <w:spacing w:before="120" w:after="120" w:line="240" w:lineRule="auto"/>
              <w:jc w:val="both"/>
              <w:rPr>
                <w:rFonts w:ascii="Times New Roman" w:hAnsi="Times New Roman" w:cs="Times New Roman"/>
              </w:rPr>
            </w:pPr>
            <w:r w:rsidRPr="008E1310">
              <w:rPr>
                <w:rFonts w:ascii="Times New Roman" w:hAnsi="Times New Roman" w:cs="Times New Roman"/>
              </w:rPr>
              <w:t xml:space="preserve">Investicijų finansavimas numatomas iš </w:t>
            </w:r>
            <w:r w:rsidR="008C68A1" w:rsidRPr="008E1310">
              <w:rPr>
                <w:rFonts w:ascii="Times New Roman" w:hAnsi="Times New Roman" w:cs="Times New Roman"/>
              </w:rPr>
              <w:t>trij</w:t>
            </w:r>
            <w:r w:rsidRPr="008E1310">
              <w:rPr>
                <w:rFonts w:ascii="Times New Roman" w:hAnsi="Times New Roman" w:cs="Times New Roman"/>
              </w:rPr>
              <w:t>ų finansavimo šaltinių:</w:t>
            </w:r>
          </w:p>
          <w:p w14:paraId="4D70AD1F" w14:textId="77777777" w:rsidR="008C68A1" w:rsidRPr="008E1310" w:rsidRDefault="008C68A1" w:rsidP="008C68A1">
            <w:pPr>
              <w:pStyle w:val="Sraopastraipa"/>
              <w:numPr>
                <w:ilvl w:val="0"/>
                <w:numId w:val="39"/>
              </w:numPr>
              <w:spacing w:before="120" w:after="120"/>
              <w:jc w:val="both"/>
              <w:rPr>
                <w:rFonts w:ascii="Times New Roman" w:hAnsi="Times New Roman" w:cs="Times New Roman"/>
                <w:szCs w:val="20"/>
              </w:rPr>
            </w:pPr>
            <w:r w:rsidRPr="008E1310">
              <w:rPr>
                <w:rFonts w:ascii="Times New Roman" w:hAnsi="Times New Roman" w:cs="Times New Roman"/>
                <w:szCs w:val="20"/>
              </w:rPr>
              <w:t>Skolintos lėšos – 796 470,64 Eur (investicijos į energijos vartojimo efektyvumą didinančias priemones);</w:t>
            </w:r>
          </w:p>
          <w:p w14:paraId="76AE50D4" w14:textId="77777777" w:rsidR="008C68A1" w:rsidRPr="008E1310" w:rsidRDefault="008C68A1" w:rsidP="008C68A1">
            <w:pPr>
              <w:pStyle w:val="Sraopastraipa"/>
              <w:numPr>
                <w:ilvl w:val="0"/>
                <w:numId w:val="39"/>
              </w:numPr>
              <w:spacing w:before="120" w:after="120"/>
              <w:jc w:val="both"/>
              <w:rPr>
                <w:rFonts w:ascii="Times New Roman" w:hAnsi="Times New Roman" w:cs="Times New Roman"/>
                <w:szCs w:val="20"/>
              </w:rPr>
            </w:pPr>
            <w:r w:rsidRPr="008E1310">
              <w:rPr>
                <w:rFonts w:ascii="Times New Roman" w:hAnsi="Times New Roman" w:cs="Times New Roman"/>
                <w:szCs w:val="20"/>
              </w:rPr>
              <w:t>Valstybės subsidija paskolai grąžinti – 398 235,32 Eur (50 proc. intensyvumas);</w:t>
            </w:r>
          </w:p>
          <w:p w14:paraId="3DCED7D2" w14:textId="63F64C05" w:rsidR="009956E8" w:rsidRPr="008E1310" w:rsidRDefault="008C68A1" w:rsidP="008C68A1">
            <w:pPr>
              <w:pStyle w:val="Sraopastraipa"/>
              <w:numPr>
                <w:ilvl w:val="0"/>
                <w:numId w:val="39"/>
              </w:numPr>
              <w:spacing w:before="120" w:after="120"/>
              <w:jc w:val="both"/>
              <w:rPr>
                <w:rFonts w:ascii="Times New Roman" w:hAnsi="Times New Roman" w:cs="Times New Roman"/>
                <w:sz w:val="24"/>
              </w:rPr>
            </w:pPr>
            <w:r w:rsidRPr="008E1310">
              <w:rPr>
                <w:rFonts w:ascii="Times New Roman" w:hAnsi="Times New Roman" w:cs="Times New Roman"/>
                <w:szCs w:val="20"/>
              </w:rPr>
              <w:t>Savivaldybės biudžeto lėšos – 63717,65 Eur (už projektavimo ir inžinerines paslaugas).</w:t>
            </w:r>
          </w:p>
        </w:tc>
      </w:tr>
      <w:tr w:rsidR="009956E8" w:rsidRPr="008922CC" w14:paraId="70A3DE7E" w14:textId="77777777" w:rsidTr="006F57A9">
        <w:tc>
          <w:tcPr>
            <w:tcW w:w="675" w:type="dxa"/>
          </w:tcPr>
          <w:p w14:paraId="33BE598F" w14:textId="77777777" w:rsidR="009956E8" w:rsidRPr="008922CC" w:rsidRDefault="009956E8" w:rsidP="006F57A9">
            <w:pPr>
              <w:spacing w:after="0" w:line="240" w:lineRule="auto"/>
              <w:rPr>
                <w:rFonts w:ascii="Times New Roman" w:hAnsi="Times New Roman" w:cs="Times New Roman"/>
                <w:bCs/>
              </w:rPr>
            </w:pPr>
            <w:r w:rsidRPr="008922CC">
              <w:rPr>
                <w:rFonts w:ascii="Times New Roman" w:hAnsi="Times New Roman" w:cs="Times New Roman"/>
                <w:bCs/>
              </w:rPr>
              <w:t>8.</w:t>
            </w:r>
          </w:p>
        </w:tc>
        <w:tc>
          <w:tcPr>
            <w:tcW w:w="2410" w:type="dxa"/>
          </w:tcPr>
          <w:p w14:paraId="287E8629" w14:textId="77777777" w:rsidR="009956E8" w:rsidRPr="008922CC" w:rsidRDefault="009956E8" w:rsidP="006F57A9">
            <w:pPr>
              <w:spacing w:after="0" w:line="240" w:lineRule="auto"/>
              <w:rPr>
                <w:rFonts w:ascii="Times New Roman" w:hAnsi="Times New Roman" w:cs="Times New Roman"/>
              </w:rPr>
            </w:pPr>
            <w:r w:rsidRPr="008922CC">
              <w:rPr>
                <w:rFonts w:ascii="Times New Roman" w:hAnsi="Times New Roman" w:cs="Times New Roman"/>
              </w:rPr>
              <w:t>Projekto įgyvendinimo vieta</w:t>
            </w:r>
          </w:p>
        </w:tc>
        <w:tc>
          <w:tcPr>
            <w:tcW w:w="6662" w:type="dxa"/>
          </w:tcPr>
          <w:p w14:paraId="18EDAA1D" w14:textId="028E1452" w:rsidR="009956E8" w:rsidRPr="008922CC" w:rsidRDefault="008F090C" w:rsidP="006F57A9">
            <w:pPr>
              <w:spacing w:after="0" w:line="240" w:lineRule="auto"/>
              <w:jc w:val="both"/>
              <w:rPr>
                <w:rFonts w:ascii="Times New Roman" w:hAnsi="Times New Roman" w:cs="Times New Roman"/>
              </w:rPr>
            </w:pPr>
            <w:r w:rsidRPr="008F090C">
              <w:rPr>
                <w:rFonts w:ascii="Times New Roman" w:hAnsi="Times New Roman" w:cs="Times New Roman"/>
              </w:rPr>
              <w:t>Rokiškio lopšelio-darželio „Varpelis“ pastatas, esantis Jaunystės g. 15, Rokiškio mieste</w:t>
            </w:r>
            <w:r w:rsidR="00A67D5A">
              <w:rPr>
                <w:rFonts w:ascii="Times New Roman" w:hAnsi="Times New Roman" w:cs="Times New Roman"/>
              </w:rPr>
              <w:t>.</w:t>
            </w:r>
          </w:p>
        </w:tc>
      </w:tr>
      <w:tr w:rsidR="009956E8" w:rsidRPr="008922CC" w14:paraId="16989D1C" w14:textId="77777777" w:rsidTr="006F57A9">
        <w:tc>
          <w:tcPr>
            <w:tcW w:w="675" w:type="dxa"/>
            <w:tcBorders>
              <w:top w:val="single" w:sz="8" w:space="0" w:color="4F81BD"/>
              <w:left w:val="single" w:sz="8" w:space="0" w:color="4F81BD"/>
              <w:bottom w:val="single" w:sz="8" w:space="0" w:color="4F81BD"/>
            </w:tcBorders>
          </w:tcPr>
          <w:p w14:paraId="599B7E4F" w14:textId="77777777" w:rsidR="009956E8" w:rsidRPr="008922CC" w:rsidRDefault="009956E8" w:rsidP="006F57A9">
            <w:pPr>
              <w:spacing w:after="0" w:line="240" w:lineRule="auto"/>
              <w:rPr>
                <w:rFonts w:ascii="Times New Roman" w:hAnsi="Times New Roman" w:cs="Times New Roman"/>
                <w:bCs/>
              </w:rPr>
            </w:pPr>
            <w:r w:rsidRPr="008922CC">
              <w:rPr>
                <w:rFonts w:ascii="Times New Roman" w:hAnsi="Times New Roman" w:cs="Times New Roman"/>
                <w:bCs/>
              </w:rPr>
              <w:t>9.</w:t>
            </w:r>
          </w:p>
        </w:tc>
        <w:tc>
          <w:tcPr>
            <w:tcW w:w="2410" w:type="dxa"/>
            <w:tcBorders>
              <w:top w:val="single" w:sz="8" w:space="0" w:color="4F81BD"/>
              <w:bottom w:val="single" w:sz="8" w:space="0" w:color="4F81BD"/>
            </w:tcBorders>
          </w:tcPr>
          <w:p w14:paraId="3D498453" w14:textId="77777777" w:rsidR="009956E8" w:rsidRPr="008922CC" w:rsidRDefault="009956E8" w:rsidP="006F57A9">
            <w:pPr>
              <w:spacing w:after="0" w:line="240" w:lineRule="auto"/>
              <w:rPr>
                <w:rFonts w:ascii="Times New Roman" w:hAnsi="Times New Roman" w:cs="Times New Roman"/>
              </w:rPr>
            </w:pPr>
            <w:r w:rsidRPr="008922CC">
              <w:rPr>
                <w:rFonts w:ascii="Times New Roman" w:hAnsi="Times New Roman" w:cs="Times New Roman"/>
              </w:rPr>
              <w:t>Projekto įgyvendinimo trukmė</w:t>
            </w:r>
          </w:p>
        </w:tc>
        <w:tc>
          <w:tcPr>
            <w:tcW w:w="6662" w:type="dxa"/>
            <w:tcBorders>
              <w:top w:val="single" w:sz="8" w:space="0" w:color="4F81BD"/>
              <w:bottom w:val="single" w:sz="8" w:space="0" w:color="4F81BD"/>
              <w:right w:val="single" w:sz="8" w:space="0" w:color="4F81BD"/>
            </w:tcBorders>
          </w:tcPr>
          <w:p w14:paraId="48664602" w14:textId="4C520B73" w:rsidR="009956E8" w:rsidRPr="008922CC" w:rsidRDefault="008F090C" w:rsidP="006F57A9">
            <w:pPr>
              <w:spacing w:after="0" w:line="240" w:lineRule="auto"/>
              <w:jc w:val="both"/>
              <w:rPr>
                <w:rFonts w:ascii="Times New Roman" w:hAnsi="Times New Roman" w:cs="Times New Roman"/>
              </w:rPr>
            </w:pPr>
            <w:r>
              <w:rPr>
                <w:rFonts w:ascii="Times New Roman" w:hAnsi="Times New Roman" w:cs="Times New Roman"/>
              </w:rPr>
              <w:t>19</w:t>
            </w:r>
            <w:r w:rsidR="009956E8" w:rsidRPr="008922CC">
              <w:rPr>
                <w:rFonts w:ascii="Times New Roman" w:hAnsi="Times New Roman" w:cs="Times New Roman"/>
              </w:rPr>
              <w:t xml:space="preserve"> mėn. </w:t>
            </w:r>
          </w:p>
        </w:tc>
      </w:tr>
    </w:tbl>
    <w:p w14:paraId="77BC2CB2" w14:textId="77777777" w:rsidR="004814A8" w:rsidRDefault="004814A8" w:rsidP="003F248E">
      <w:pPr>
        <w:rPr>
          <w:rFonts w:ascii="Times New Roman" w:hAnsi="Times New Roman" w:cs="Times New Roman"/>
          <w:sz w:val="24"/>
        </w:rPr>
      </w:pPr>
    </w:p>
    <w:p w14:paraId="60F9109F" w14:textId="31572892" w:rsidR="004814A8" w:rsidRDefault="004814A8" w:rsidP="003F248E">
      <w:pPr>
        <w:rPr>
          <w:rFonts w:ascii="Times New Roman" w:hAnsi="Times New Roman" w:cs="Times New Roman"/>
          <w:sz w:val="24"/>
        </w:rPr>
        <w:sectPr w:rsidR="004814A8" w:rsidSect="008C5F48">
          <w:headerReference w:type="first" r:id="rId31"/>
          <w:pgSz w:w="11900" w:h="16840"/>
          <w:pgMar w:top="1134" w:right="1134" w:bottom="1134" w:left="1701" w:header="709" w:footer="709" w:gutter="0"/>
          <w:cols w:space="708"/>
          <w:titlePg/>
          <w:docGrid w:linePitch="360"/>
        </w:sectPr>
      </w:pPr>
    </w:p>
    <w:p w14:paraId="249EEC48" w14:textId="29773886" w:rsidR="005E35FB" w:rsidRPr="009956E8" w:rsidRDefault="009132D0" w:rsidP="009956E8">
      <w:pPr>
        <w:pStyle w:val="Pavad2"/>
        <w:spacing w:before="120" w:after="120"/>
        <w:rPr>
          <w:rFonts w:ascii="Times New Roman" w:hAnsi="Times New Roman"/>
          <w:szCs w:val="22"/>
        </w:rPr>
      </w:pPr>
      <w:r w:rsidRPr="00FA6FB2">
        <w:rPr>
          <w:rFonts w:ascii="Times New Roman" w:hAnsi="Times New Roman"/>
          <w:szCs w:val="22"/>
        </w:rPr>
        <w:lastRenderedPageBreak/>
        <w:t xml:space="preserve">Priedas Nr. </w:t>
      </w:r>
      <w:r w:rsidR="002236AA" w:rsidRPr="009956E8">
        <w:rPr>
          <w:rFonts w:ascii="Times New Roman" w:hAnsi="Times New Roman"/>
          <w:szCs w:val="22"/>
        </w:rPr>
        <w:t>3</w:t>
      </w:r>
    </w:p>
    <w:p w14:paraId="045C6446" w14:textId="05DA2B1B" w:rsidR="0055655C" w:rsidRPr="00644477" w:rsidRDefault="005936CB" w:rsidP="005936CB">
      <w:pPr>
        <w:pStyle w:val="Pavad2"/>
        <w:spacing w:before="120" w:after="120"/>
        <w:rPr>
          <w:rFonts w:ascii="Times New Roman" w:hAnsi="Times New Roman"/>
          <w:szCs w:val="22"/>
        </w:rPr>
      </w:pPr>
      <w:r w:rsidRPr="00644477">
        <w:rPr>
          <w:rFonts w:ascii="Times New Roman" w:hAnsi="Times New Roman"/>
          <w:szCs w:val="22"/>
        </w:rPr>
        <w:t>Gautos paskolos mokėjimų ir palūkanų srautai 10 metų laikotarpiui</w:t>
      </w:r>
    </w:p>
    <w:tbl>
      <w:tblPr>
        <w:tblW w:w="5000" w:type="pct"/>
        <w:tblLook w:val="04A0" w:firstRow="1" w:lastRow="0" w:firstColumn="1" w:lastColumn="0" w:noHBand="0" w:noVBand="1"/>
      </w:tblPr>
      <w:tblGrid>
        <w:gridCol w:w="3351"/>
        <w:gridCol w:w="1055"/>
        <w:gridCol w:w="1054"/>
        <w:gridCol w:w="1054"/>
        <w:gridCol w:w="1054"/>
        <w:gridCol w:w="1054"/>
        <w:gridCol w:w="1054"/>
        <w:gridCol w:w="1054"/>
        <w:gridCol w:w="1054"/>
        <w:gridCol w:w="1054"/>
        <w:gridCol w:w="975"/>
        <w:gridCol w:w="975"/>
      </w:tblGrid>
      <w:tr w:rsidR="003C33A6" w:rsidRPr="00A80B9A" w14:paraId="7D8701D3" w14:textId="77777777" w:rsidTr="003C33A6">
        <w:trPr>
          <w:trHeight w:val="288"/>
        </w:trPr>
        <w:tc>
          <w:tcPr>
            <w:tcW w:w="1133" w:type="pc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076CD95C" w14:textId="77777777" w:rsidR="00E75205" w:rsidRPr="002530CE" w:rsidRDefault="00E75205" w:rsidP="00E75205">
            <w:pPr>
              <w:spacing w:after="0" w:line="240" w:lineRule="auto"/>
              <w:jc w:val="center"/>
              <w:rPr>
                <w:rFonts w:ascii="Times New Roman" w:eastAsia="Times New Roman" w:hAnsi="Times New Roman" w:cs="Times New Roman"/>
                <w:b/>
                <w:bCs/>
                <w:color w:val="FFFFFF" w:themeColor="background1"/>
                <w:sz w:val="20"/>
                <w:szCs w:val="20"/>
                <w:lang w:eastAsia="lt-LT"/>
              </w:rPr>
            </w:pPr>
            <w:r w:rsidRPr="002530CE">
              <w:rPr>
                <w:rFonts w:ascii="Times New Roman" w:eastAsia="Times New Roman" w:hAnsi="Times New Roman" w:cs="Times New Roman"/>
                <w:b/>
                <w:bCs/>
                <w:color w:val="FFFFFF" w:themeColor="background1"/>
                <w:sz w:val="20"/>
                <w:szCs w:val="20"/>
                <w:lang w:eastAsia="lt-LT"/>
              </w:rPr>
              <w:t>PASKOLOS</w:t>
            </w:r>
          </w:p>
        </w:tc>
        <w:tc>
          <w:tcPr>
            <w:tcW w:w="357" w:type="pct"/>
            <w:tcBorders>
              <w:top w:val="single" w:sz="4" w:space="0" w:color="auto"/>
              <w:left w:val="nil"/>
              <w:bottom w:val="single" w:sz="4" w:space="0" w:color="auto"/>
              <w:right w:val="single" w:sz="4" w:space="0" w:color="auto"/>
            </w:tcBorders>
            <w:shd w:val="clear" w:color="auto" w:fill="4F81BD" w:themeFill="accent1"/>
            <w:vAlign w:val="bottom"/>
            <w:hideMark/>
          </w:tcPr>
          <w:p w14:paraId="78D66240" w14:textId="0B625882" w:rsidR="00E75205" w:rsidRPr="002530CE" w:rsidRDefault="00E75205" w:rsidP="00E75205">
            <w:pPr>
              <w:spacing w:after="0" w:line="240" w:lineRule="auto"/>
              <w:jc w:val="center"/>
              <w:rPr>
                <w:rFonts w:ascii="Times New Roman" w:eastAsia="Times New Roman" w:hAnsi="Times New Roman" w:cs="Times New Roman"/>
                <w:color w:val="FFFFFF" w:themeColor="background1"/>
                <w:sz w:val="20"/>
                <w:szCs w:val="20"/>
                <w:lang w:eastAsia="lt-LT"/>
              </w:rPr>
            </w:pPr>
            <w:r w:rsidRPr="002D2E6A">
              <w:rPr>
                <w:rFonts w:ascii="Times New Roman" w:hAnsi="Times New Roman" w:cs="Times New Roman"/>
                <w:color w:val="FFFFFF" w:themeColor="background1"/>
                <w:sz w:val="20"/>
                <w:szCs w:val="20"/>
              </w:rPr>
              <w:t>2023</w:t>
            </w:r>
          </w:p>
        </w:tc>
        <w:tc>
          <w:tcPr>
            <w:tcW w:w="356" w:type="pct"/>
            <w:tcBorders>
              <w:top w:val="single" w:sz="4" w:space="0" w:color="auto"/>
              <w:left w:val="nil"/>
              <w:bottom w:val="single" w:sz="4" w:space="0" w:color="auto"/>
              <w:right w:val="single" w:sz="4" w:space="0" w:color="auto"/>
            </w:tcBorders>
            <w:shd w:val="clear" w:color="auto" w:fill="4F81BD" w:themeFill="accent1"/>
            <w:vAlign w:val="bottom"/>
            <w:hideMark/>
          </w:tcPr>
          <w:p w14:paraId="538430B4" w14:textId="6DADF226" w:rsidR="00E75205" w:rsidRPr="002530CE" w:rsidRDefault="00E75205" w:rsidP="00E75205">
            <w:pPr>
              <w:spacing w:after="0" w:line="240" w:lineRule="auto"/>
              <w:jc w:val="center"/>
              <w:rPr>
                <w:rFonts w:ascii="Times New Roman" w:eastAsia="Times New Roman" w:hAnsi="Times New Roman" w:cs="Times New Roman"/>
                <w:color w:val="FFFFFF" w:themeColor="background1"/>
                <w:sz w:val="20"/>
                <w:szCs w:val="20"/>
                <w:lang w:eastAsia="lt-LT"/>
              </w:rPr>
            </w:pPr>
            <w:r w:rsidRPr="002D2E6A">
              <w:rPr>
                <w:rFonts w:ascii="Times New Roman" w:hAnsi="Times New Roman" w:cs="Times New Roman"/>
                <w:color w:val="FFFFFF" w:themeColor="background1"/>
                <w:sz w:val="20"/>
                <w:szCs w:val="20"/>
              </w:rPr>
              <w:t>2024</w:t>
            </w:r>
          </w:p>
        </w:tc>
        <w:tc>
          <w:tcPr>
            <w:tcW w:w="356" w:type="pct"/>
            <w:tcBorders>
              <w:top w:val="single" w:sz="4" w:space="0" w:color="auto"/>
              <w:left w:val="nil"/>
              <w:bottom w:val="single" w:sz="4" w:space="0" w:color="auto"/>
              <w:right w:val="single" w:sz="4" w:space="0" w:color="auto"/>
            </w:tcBorders>
            <w:shd w:val="clear" w:color="auto" w:fill="4F81BD" w:themeFill="accent1"/>
            <w:vAlign w:val="bottom"/>
            <w:hideMark/>
          </w:tcPr>
          <w:p w14:paraId="114D422F" w14:textId="4D83D5DA" w:rsidR="00E75205" w:rsidRPr="002530CE" w:rsidRDefault="00E75205" w:rsidP="00E75205">
            <w:pPr>
              <w:spacing w:after="0" w:line="240" w:lineRule="auto"/>
              <w:jc w:val="center"/>
              <w:rPr>
                <w:rFonts w:ascii="Times New Roman" w:eastAsia="Times New Roman" w:hAnsi="Times New Roman" w:cs="Times New Roman"/>
                <w:color w:val="FFFFFF" w:themeColor="background1"/>
                <w:sz w:val="20"/>
                <w:szCs w:val="20"/>
                <w:lang w:eastAsia="lt-LT"/>
              </w:rPr>
            </w:pPr>
            <w:r w:rsidRPr="002D2E6A">
              <w:rPr>
                <w:rFonts w:ascii="Times New Roman" w:hAnsi="Times New Roman" w:cs="Times New Roman"/>
                <w:color w:val="FFFFFF" w:themeColor="background1"/>
                <w:sz w:val="20"/>
                <w:szCs w:val="20"/>
              </w:rPr>
              <w:t>2025</w:t>
            </w:r>
          </w:p>
        </w:tc>
        <w:tc>
          <w:tcPr>
            <w:tcW w:w="356" w:type="pct"/>
            <w:tcBorders>
              <w:top w:val="single" w:sz="4" w:space="0" w:color="auto"/>
              <w:left w:val="nil"/>
              <w:bottom w:val="single" w:sz="4" w:space="0" w:color="auto"/>
              <w:right w:val="single" w:sz="4" w:space="0" w:color="auto"/>
            </w:tcBorders>
            <w:shd w:val="clear" w:color="auto" w:fill="4F81BD" w:themeFill="accent1"/>
            <w:vAlign w:val="bottom"/>
            <w:hideMark/>
          </w:tcPr>
          <w:p w14:paraId="5BF0C1EA" w14:textId="5BADAFAF" w:rsidR="00E75205" w:rsidRPr="002530CE" w:rsidRDefault="00E75205" w:rsidP="00E75205">
            <w:pPr>
              <w:spacing w:after="0" w:line="240" w:lineRule="auto"/>
              <w:jc w:val="center"/>
              <w:rPr>
                <w:rFonts w:ascii="Times New Roman" w:eastAsia="Times New Roman" w:hAnsi="Times New Roman" w:cs="Times New Roman"/>
                <w:color w:val="FFFFFF" w:themeColor="background1"/>
                <w:sz w:val="20"/>
                <w:szCs w:val="20"/>
                <w:lang w:eastAsia="lt-LT"/>
              </w:rPr>
            </w:pPr>
            <w:r w:rsidRPr="002D2E6A">
              <w:rPr>
                <w:rFonts w:ascii="Times New Roman" w:hAnsi="Times New Roman" w:cs="Times New Roman"/>
                <w:color w:val="FFFFFF" w:themeColor="background1"/>
                <w:sz w:val="20"/>
                <w:szCs w:val="20"/>
              </w:rPr>
              <w:t>2026</w:t>
            </w:r>
          </w:p>
        </w:tc>
        <w:tc>
          <w:tcPr>
            <w:tcW w:w="356" w:type="pct"/>
            <w:tcBorders>
              <w:top w:val="single" w:sz="4" w:space="0" w:color="auto"/>
              <w:left w:val="nil"/>
              <w:bottom w:val="single" w:sz="4" w:space="0" w:color="auto"/>
              <w:right w:val="single" w:sz="4" w:space="0" w:color="auto"/>
            </w:tcBorders>
            <w:shd w:val="clear" w:color="auto" w:fill="4F81BD" w:themeFill="accent1"/>
            <w:vAlign w:val="bottom"/>
            <w:hideMark/>
          </w:tcPr>
          <w:p w14:paraId="3E4C1ABB" w14:textId="0FD6B276" w:rsidR="00E75205" w:rsidRPr="002530CE" w:rsidRDefault="00E75205" w:rsidP="00E75205">
            <w:pPr>
              <w:spacing w:after="0" w:line="240" w:lineRule="auto"/>
              <w:jc w:val="center"/>
              <w:rPr>
                <w:rFonts w:ascii="Times New Roman" w:eastAsia="Times New Roman" w:hAnsi="Times New Roman" w:cs="Times New Roman"/>
                <w:color w:val="FFFFFF" w:themeColor="background1"/>
                <w:sz w:val="20"/>
                <w:szCs w:val="20"/>
                <w:lang w:eastAsia="lt-LT"/>
              </w:rPr>
            </w:pPr>
            <w:r w:rsidRPr="002D2E6A">
              <w:rPr>
                <w:rFonts w:ascii="Times New Roman" w:hAnsi="Times New Roman" w:cs="Times New Roman"/>
                <w:color w:val="FFFFFF" w:themeColor="background1"/>
                <w:sz w:val="20"/>
                <w:szCs w:val="20"/>
              </w:rPr>
              <w:t>2027</w:t>
            </w:r>
          </w:p>
        </w:tc>
        <w:tc>
          <w:tcPr>
            <w:tcW w:w="356" w:type="pct"/>
            <w:tcBorders>
              <w:top w:val="single" w:sz="4" w:space="0" w:color="auto"/>
              <w:left w:val="nil"/>
              <w:bottom w:val="single" w:sz="4" w:space="0" w:color="auto"/>
              <w:right w:val="single" w:sz="4" w:space="0" w:color="auto"/>
            </w:tcBorders>
            <w:shd w:val="clear" w:color="auto" w:fill="4F81BD" w:themeFill="accent1"/>
            <w:vAlign w:val="bottom"/>
            <w:hideMark/>
          </w:tcPr>
          <w:p w14:paraId="08AA40EB" w14:textId="38ADE67E" w:rsidR="00E75205" w:rsidRPr="002530CE" w:rsidRDefault="00E75205" w:rsidP="00E75205">
            <w:pPr>
              <w:spacing w:after="0" w:line="240" w:lineRule="auto"/>
              <w:jc w:val="center"/>
              <w:rPr>
                <w:rFonts w:ascii="Times New Roman" w:eastAsia="Times New Roman" w:hAnsi="Times New Roman" w:cs="Times New Roman"/>
                <w:color w:val="FFFFFF" w:themeColor="background1"/>
                <w:sz w:val="20"/>
                <w:szCs w:val="20"/>
                <w:lang w:eastAsia="lt-LT"/>
              </w:rPr>
            </w:pPr>
            <w:r w:rsidRPr="002D2E6A">
              <w:rPr>
                <w:rFonts w:ascii="Times New Roman" w:hAnsi="Times New Roman" w:cs="Times New Roman"/>
                <w:color w:val="FFFFFF" w:themeColor="background1"/>
                <w:sz w:val="20"/>
                <w:szCs w:val="20"/>
              </w:rPr>
              <w:t>2028</w:t>
            </w:r>
          </w:p>
        </w:tc>
        <w:tc>
          <w:tcPr>
            <w:tcW w:w="356" w:type="pct"/>
            <w:tcBorders>
              <w:top w:val="single" w:sz="4" w:space="0" w:color="auto"/>
              <w:left w:val="nil"/>
              <w:bottom w:val="single" w:sz="4" w:space="0" w:color="auto"/>
              <w:right w:val="single" w:sz="4" w:space="0" w:color="auto"/>
            </w:tcBorders>
            <w:shd w:val="clear" w:color="auto" w:fill="4F81BD" w:themeFill="accent1"/>
            <w:vAlign w:val="bottom"/>
            <w:hideMark/>
          </w:tcPr>
          <w:p w14:paraId="068927B4" w14:textId="27634D9E" w:rsidR="00E75205" w:rsidRPr="002530CE" w:rsidRDefault="00E75205" w:rsidP="00E75205">
            <w:pPr>
              <w:spacing w:after="0" w:line="240" w:lineRule="auto"/>
              <w:jc w:val="center"/>
              <w:rPr>
                <w:rFonts w:ascii="Times New Roman" w:eastAsia="Times New Roman" w:hAnsi="Times New Roman" w:cs="Times New Roman"/>
                <w:color w:val="FFFFFF" w:themeColor="background1"/>
                <w:sz w:val="20"/>
                <w:szCs w:val="20"/>
                <w:lang w:eastAsia="lt-LT"/>
              </w:rPr>
            </w:pPr>
            <w:r w:rsidRPr="002D2E6A">
              <w:rPr>
                <w:rFonts w:ascii="Times New Roman" w:hAnsi="Times New Roman" w:cs="Times New Roman"/>
                <w:color w:val="FFFFFF" w:themeColor="background1"/>
                <w:sz w:val="20"/>
                <w:szCs w:val="20"/>
              </w:rPr>
              <w:t>2029</w:t>
            </w:r>
          </w:p>
        </w:tc>
        <w:tc>
          <w:tcPr>
            <w:tcW w:w="356" w:type="pct"/>
            <w:tcBorders>
              <w:top w:val="single" w:sz="4" w:space="0" w:color="auto"/>
              <w:left w:val="nil"/>
              <w:bottom w:val="single" w:sz="4" w:space="0" w:color="auto"/>
              <w:right w:val="single" w:sz="4" w:space="0" w:color="auto"/>
            </w:tcBorders>
            <w:shd w:val="clear" w:color="auto" w:fill="4F81BD" w:themeFill="accent1"/>
            <w:vAlign w:val="bottom"/>
            <w:hideMark/>
          </w:tcPr>
          <w:p w14:paraId="56C4DDEF" w14:textId="0E9DE1BC" w:rsidR="00E75205" w:rsidRPr="002530CE" w:rsidRDefault="00E75205" w:rsidP="00E75205">
            <w:pPr>
              <w:spacing w:after="0" w:line="240" w:lineRule="auto"/>
              <w:jc w:val="center"/>
              <w:rPr>
                <w:rFonts w:ascii="Times New Roman" w:eastAsia="Times New Roman" w:hAnsi="Times New Roman" w:cs="Times New Roman"/>
                <w:color w:val="FFFFFF" w:themeColor="background1"/>
                <w:sz w:val="20"/>
                <w:szCs w:val="20"/>
                <w:lang w:eastAsia="lt-LT"/>
              </w:rPr>
            </w:pPr>
            <w:r w:rsidRPr="002D2E6A">
              <w:rPr>
                <w:rFonts w:ascii="Times New Roman" w:hAnsi="Times New Roman" w:cs="Times New Roman"/>
                <w:color w:val="FFFFFF" w:themeColor="background1"/>
                <w:sz w:val="20"/>
                <w:szCs w:val="20"/>
              </w:rPr>
              <w:t>2030</w:t>
            </w:r>
          </w:p>
        </w:tc>
        <w:tc>
          <w:tcPr>
            <w:tcW w:w="356" w:type="pct"/>
            <w:tcBorders>
              <w:top w:val="single" w:sz="4" w:space="0" w:color="auto"/>
              <w:left w:val="nil"/>
              <w:bottom w:val="single" w:sz="4" w:space="0" w:color="auto"/>
              <w:right w:val="single" w:sz="4" w:space="0" w:color="auto"/>
            </w:tcBorders>
            <w:shd w:val="clear" w:color="auto" w:fill="4F81BD" w:themeFill="accent1"/>
            <w:vAlign w:val="bottom"/>
            <w:hideMark/>
          </w:tcPr>
          <w:p w14:paraId="598306D8" w14:textId="70643E4B" w:rsidR="00E75205" w:rsidRPr="002530CE" w:rsidRDefault="00E75205" w:rsidP="00E75205">
            <w:pPr>
              <w:spacing w:after="0" w:line="240" w:lineRule="auto"/>
              <w:jc w:val="center"/>
              <w:rPr>
                <w:rFonts w:ascii="Times New Roman" w:eastAsia="Times New Roman" w:hAnsi="Times New Roman" w:cs="Times New Roman"/>
                <w:color w:val="FFFFFF" w:themeColor="background1"/>
                <w:sz w:val="20"/>
                <w:szCs w:val="20"/>
                <w:lang w:eastAsia="lt-LT"/>
              </w:rPr>
            </w:pPr>
            <w:r w:rsidRPr="002D2E6A">
              <w:rPr>
                <w:rFonts w:ascii="Times New Roman" w:hAnsi="Times New Roman" w:cs="Times New Roman"/>
                <w:color w:val="FFFFFF" w:themeColor="background1"/>
                <w:sz w:val="20"/>
                <w:szCs w:val="20"/>
              </w:rPr>
              <w:t>2031</w:t>
            </w:r>
          </w:p>
        </w:tc>
        <w:tc>
          <w:tcPr>
            <w:tcW w:w="330" w:type="pct"/>
            <w:tcBorders>
              <w:top w:val="single" w:sz="4" w:space="0" w:color="auto"/>
              <w:left w:val="nil"/>
              <w:bottom w:val="single" w:sz="4" w:space="0" w:color="auto"/>
              <w:right w:val="single" w:sz="4" w:space="0" w:color="auto"/>
            </w:tcBorders>
            <w:shd w:val="clear" w:color="auto" w:fill="4F81BD" w:themeFill="accent1"/>
            <w:vAlign w:val="bottom"/>
            <w:hideMark/>
          </w:tcPr>
          <w:p w14:paraId="12AA7153" w14:textId="09B7DB1A" w:rsidR="00E75205" w:rsidRPr="002530CE" w:rsidRDefault="00E75205" w:rsidP="00E75205">
            <w:pPr>
              <w:spacing w:after="0" w:line="240" w:lineRule="auto"/>
              <w:jc w:val="center"/>
              <w:rPr>
                <w:rFonts w:ascii="Times New Roman" w:eastAsia="Times New Roman" w:hAnsi="Times New Roman" w:cs="Times New Roman"/>
                <w:color w:val="FFFFFF" w:themeColor="background1"/>
                <w:sz w:val="20"/>
                <w:szCs w:val="20"/>
                <w:lang w:eastAsia="lt-LT"/>
              </w:rPr>
            </w:pPr>
            <w:r w:rsidRPr="002D2E6A">
              <w:rPr>
                <w:rFonts w:ascii="Times New Roman" w:hAnsi="Times New Roman" w:cs="Times New Roman"/>
                <w:color w:val="FFFFFF" w:themeColor="background1"/>
                <w:sz w:val="20"/>
                <w:szCs w:val="20"/>
              </w:rPr>
              <w:t>2032</w:t>
            </w:r>
          </w:p>
        </w:tc>
        <w:tc>
          <w:tcPr>
            <w:tcW w:w="330" w:type="pct"/>
            <w:tcBorders>
              <w:top w:val="single" w:sz="4" w:space="0" w:color="auto"/>
              <w:left w:val="nil"/>
              <w:bottom w:val="single" w:sz="4" w:space="0" w:color="auto"/>
              <w:right w:val="single" w:sz="4" w:space="0" w:color="auto"/>
            </w:tcBorders>
            <w:shd w:val="clear" w:color="auto" w:fill="4F81BD" w:themeFill="accent1"/>
            <w:vAlign w:val="bottom"/>
            <w:hideMark/>
          </w:tcPr>
          <w:p w14:paraId="2FCA435D" w14:textId="2CB4192C" w:rsidR="00E75205" w:rsidRPr="002530CE" w:rsidRDefault="00E75205" w:rsidP="00E75205">
            <w:pPr>
              <w:spacing w:after="0" w:line="240" w:lineRule="auto"/>
              <w:jc w:val="center"/>
              <w:rPr>
                <w:rFonts w:ascii="Times New Roman" w:eastAsia="Times New Roman" w:hAnsi="Times New Roman" w:cs="Times New Roman"/>
                <w:color w:val="FFFFFF" w:themeColor="background1"/>
                <w:sz w:val="20"/>
                <w:szCs w:val="20"/>
                <w:lang w:eastAsia="lt-LT"/>
              </w:rPr>
            </w:pPr>
            <w:r w:rsidRPr="002D2E6A">
              <w:rPr>
                <w:rFonts w:ascii="Times New Roman" w:hAnsi="Times New Roman" w:cs="Times New Roman"/>
                <w:color w:val="FFFFFF" w:themeColor="background1"/>
                <w:sz w:val="20"/>
                <w:szCs w:val="20"/>
              </w:rPr>
              <w:t>2033</w:t>
            </w:r>
          </w:p>
        </w:tc>
      </w:tr>
      <w:tr w:rsidR="003C33A6" w:rsidRPr="00A80B9A" w14:paraId="12B17C39" w14:textId="77777777" w:rsidTr="003C33A6">
        <w:trPr>
          <w:trHeight w:val="288"/>
        </w:trPr>
        <w:tc>
          <w:tcPr>
            <w:tcW w:w="1133" w:type="pct"/>
            <w:tcBorders>
              <w:top w:val="nil"/>
              <w:left w:val="single" w:sz="4" w:space="0" w:color="auto"/>
              <w:bottom w:val="single" w:sz="4" w:space="0" w:color="auto"/>
              <w:right w:val="single" w:sz="4" w:space="0" w:color="auto"/>
            </w:tcBorders>
            <w:shd w:val="clear" w:color="auto" w:fill="4F81BD" w:themeFill="accent1"/>
            <w:vAlign w:val="center"/>
            <w:hideMark/>
          </w:tcPr>
          <w:p w14:paraId="3F5E00F3" w14:textId="77777777" w:rsidR="00A80B9A" w:rsidRPr="002530CE" w:rsidRDefault="00A80B9A" w:rsidP="002530CE">
            <w:pPr>
              <w:spacing w:after="0" w:line="240" w:lineRule="auto"/>
              <w:jc w:val="center"/>
              <w:rPr>
                <w:rFonts w:ascii="Times New Roman" w:eastAsia="Times New Roman" w:hAnsi="Times New Roman" w:cs="Times New Roman"/>
                <w:b/>
                <w:bCs/>
                <w:color w:val="FFFFFF" w:themeColor="background1"/>
                <w:sz w:val="20"/>
                <w:szCs w:val="20"/>
                <w:lang w:eastAsia="lt-LT"/>
              </w:rPr>
            </w:pPr>
            <w:r w:rsidRPr="002530CE">
              <w:rPr>
                <w:rFonts w:ascii="Times New Roman" w:eastAsia="Times New Roman" w:hAnsi="Times New Roman" w:cs="Times New Roman"/>
                <w:b/>
                <w:bCs/>
                <w:color w:val="FFFFFF" w:themeColor="background1"/>
                <w:sz w:val="20"/>
                <w:szCs w:val="20"/>
                <w:lang w:eastAsia="lt-LT"/>
              </w:rPr>
              <w:t> </w:t>
            </w:r>
          </w:p>
        </w:tc>
        <w:tc>
          <w:tcPr>
            <w:tcW w:w="357" w:type="pct"/>
            <w:tcBorders>
              <w:top w:val="nil"/>
              <w:left w:val="nil"/>
              <w:bottom w:val="single" w:sz="4" w:space="0" w:color="auto"/>
              <w:right w:val="single" w:sz="4" w:space="0" w:color="auto"/>
            </w:tcBorders>
            <w:shd w:val="clear" w:color="auto" w:fill="4F81BD" w:themeFill="accent1"/>
            <w:vAlign w:val="center"/>
            <w:hideMark/>
          </w:tcPr>
          <w:p w14:paraId="73ABFB42" w14:textId="77777777" w:rsidR="00A80B9A" w:rsidRPr="002530CE" w:rsidRDefault="00A80B9A" w:rsidP="002530CE">
            <w:pPr>
              <w:spacing w:after="0" w:line="240" w:lineRule="auto"/>
              <w:jc w:val="center"/>
              <w:rPr>
                <w:rFonts w:ascii="Times New Roman" w:eastAsia="Times New Roman" w:hAnsi="Times New Roman" w:cs="Times New Roman"/>
                <w:b/>
                <w:bCs/>
                <w:color w:val="FFFFFF" w:themeColor="background1"/>
                <w:sz w:val="20"/>
                <w:szCs w:val="20"/>
                <w:lang w:eastAsia="lt-LT"/>
              </w:rPr>
            </w:pPr>
            <w:r w:rsidRPr="002530CE">
              <w:rPr>
                <w:rFonts w:ascii="Times New Roman" w:eastAsia="Times New Roman" w:hAnsi="Times New Roman" w:cs="Times New Roman"/>
                <w:b/>
                <w:bCs/>
                <w:color w:val="FFFFFF" w:themeColor="background1"/>
                <w:sz w:val="20"/>
                <w:szCs w:val="20"/>
                <w:lang w:eastAsia="lt-LT"/>
              </w:rPr>
              <w:t>0</w:t>
            </w:r>
          </w:p>
        </w:tc>
        <w:tc>
          <w:tcPr>
            <w:tcW w:w="356" w:type="pct"/>
            <w:tcBorders>
              <w:top w:val="nil"/>
              <w:left w:val="nil"/>
              <w:bottom w:val="single" w:sz="4" w:space="0" w:color="auto"/>
              <w:right w:val="single" w:sz="4" w:space="0" w:color="auto"/>
            </w:tcBorders>
            <w:shd w:val="clear" w:color="auto" w:fill="4F81BD" w:themeFill="accent1"/>
            <w:vAlign w:val="center"/>
            <w:hideMark/>
          </w:tcPr>
          <w:p w14:paraId="27D2F68F" w14:textId="77777777" w:rsidR="00A80B9A" w:rsidRPr="002530CE" w:rsidRDefault="00A80B9A" w:rsidP="002530CE">
            <w:pPr>
              <w:spacing w:after="0" w:line="240" w:lineRule="auto"/>
              <w:jc w:val="center"/>
              <w:rPr>
                <w:rFonts w:ascii="Times New Roman" w:eastAsia="Times New Roman" w:hAnsi="Times New Roman" w:cs="Times New Roman"/>
                <w:b/>
                <w:bCs/>
                <w:color w:val="FFFFFF" w:themeColor="background1"/>
                <w:sz w:val="20"/>
                <w:szCs w:val="20"/>
                <w:lang w:eastAsia="lt-LT"/>
              </w:rPr>
            </w:pPr>
            <w:r w:rsidRPr="002530CE">
              <w:rPr>
                <w:rFonts w:ascii="Times New Roman" w:eastAsia="Times New Roman" w:hAnsi="Times New Roman" w:cs="Times New Roman"/>
                <w:b/>
                <w:bCs/>
                <w:color w:val="FFFFFF" w:themeColor="background1"/>
                <w:sz w:val="20"/>
                <w:szCs w:val="20"/>
                <w:lang w:eastAsia="lt-LT"/>
              </w:rPr>
              <w:t>1</w:t>
            </w:r>
          </w:p>
        </w:tc>
        <w:tc>
          <w:tcPr>
            <w:tcW w:w="356" w:type="pct"/>
            <w:tcBorders>
              <w:top w:val="nil"/>
              <w:left w:val="nil"/>
              <w:bottom w:val="single" w:sz="4" w:space="0" w:color="auto"/>
              <w:right w:val="single" w:sz="4" w:space="0" w:color="auto"/>
            </w:tcBorders>
            <w:shd w:val="clear" w:color="auto" w:fill="4F81BD" w:themeFill="accent1"/>
            <w:vAlign w:val="center"/>
            <w:hideMark/>
          </w:tcPr>
          <w:p w14:paraId="63498EDC" w14:textId="77777777" w:rsidR="00A80B9A" w:rsidRPr="002530CE" w:rsidRDefault="00A80B9A" w:rsidP="002530CE">
            <w:pPr>
              <w:spacing w:after="0" w:line="240" w:lineRule="auto"/>
              <w:jc w:val="center"/>
              <w:rPr>
                <w:rFonts w:ascii="Times New Roman" w:eastAsia="Times New Roman" w:hAnsi="Times New Roman" w:cs="Times New Roman"/>
                <w:b/>
                <w:bCs/>
                <w:color w:val="FFFFFF" w:themeColor="background1"/>
                <w:sz w:val="20"/>
                <w:szCs w:val="20"/>
                <w:lang w:eastAsia="lt-LT"/>
              </w:rPr>
            </w:pPr>
            <w:r w:rsidRPr="002530CE">
              <w:rPr>
                <w:rFonts w:ascii="Times New Roman" w:eastAsia="Times New Roman" w:hAnsi="Times New Roman" w:cs="Times New Roman"/>
                <w:b/>
                <w:bCs/>
                <w:color w:val="FFFFFF" w:themeColor="background1"/>
                <w:sz w:val="20"/>
                <w:szCs w:val="20"/>
                <w:lang w:eastAsia="lt-LT"/>
              </w:rPr>
              <w:t>2</w:t>
            </w:r>
          </w:p>
        </w:tc>
        <w:tc>
          <w:tcPr>
            <w:tcW w:w="356" w:type="pct"/>
            <w:tcBorders>
              <w:top w:val="nil"/>
              <w:left w:val="nil"/>
              <w:bottom w:val="single" w:sz="4" w:space="0" w:color="auto"/>
              <w:right w:val="single" w:sz="4" w:space="0" w:color="auto"/>
            </w:tcBorders>
            <w:shd w:val="clear" w:color="auto" w:fill="4F81BD" w:themeFill="accent1"/>
            <w:vAlign w:val="center"/>
            <w:hideMark/>
          </w:tcPr>
          <w:p w14:paraId="17FA6FA2" w14:textId="77777777" w:rsidR="00A80B9A" w:rsidRPr="002530CE" w:rsidRDefault="00A80B9A" w:rsidP="002530CE">
            <w:pPr>
              <w:spacing w:after="0" w:line="240" w:lineRule="auto"/>
              <w:jc w:val="center"/>
              <w:rPr>
                <w:rFonts w:ascii="Times New Roman" w:eastAsia="Times New Roman" w:hAnsi="Times New Roman" w:cs="Times New Roman"/>
                <w:b/>
                <w:bCs/>
                <w:color w:val="FFFFFF" w:themeColor="background1"/>
                <w:sz w:val="20"/>
                <w:szCs w:val="20"/>
                <w:lang w:eastAsia="lt-LT"/>
              </w:rPr>
            </w:pPr>
            <w:r w:rsidRPr="002530CE">
              <w:rPr>
                <w:rFonts w:ascii="Times New Roman" w:eastAsia="Times New Roman" w:hAnsi="Times New Roman" w:cs="Times New Roman"/>
                <w:b/>
                <w:bCs/>
                <w:color w:val="FFFFFF" w:themeColor="background1"/>
                <w:sz w:val="20"/>
                <w:szCs w:val="20"/>
                <w:lang w:eastAsia="lt-LT"/>
              </w:rPr>
              <w:t>3</w:t>
            </w:r>
          </w:p>
        </w:tc>
        <w:tc>
          <w:tcPr>
            <w:tcW w:w="356" w:type="pct"/>
            <w:tcBorders>
              <w:top w:val="nil"/>
              <w:left w:val="nil"/>
              <w:bottom w:val="single" w:sz="4" w:space="0" w:color="auto"/>
              <w:right w:val="single" w:sz="4" w:space="0" w:color="auto"/>
            </w:tcBorders>
            <w:shd w:val="clear" w:color="auto" w:fill="4F81BD" w:themeFill="accent1"/>
            <w:vAlign w:val="center"/>
            <w:hideMark/>
          </w:tcPr>
          <w:p w14:paraId="7D9947EE" w14:textId="77777777" w:rsidR="00A80B9A" w:rsidRPr="002530CE" w:rsidRDefault="00A80B9A" w:rsidP="002530CE">
            <w:pPr>
              <w:spacing w:after="0" w:line="240" w:lineRule="auto"/>
              <w:jc w:val="center"/>
              <w:rPr>
                <w:rFonts w:ascii="Times New Roman" w:eastAsia="Times New Roman" w:hAnsi="Times New Roman" w:cs="Times New Roman"/>
                <w:b/>
                <w:bCs/>
                <w:color w:val="FFFFFF" w:themeColor="background1"/>
                <w:sz w:val="20"/>
                <w:szCs w:val="20"/>
                <w:lang w:eastAsia="lt-LT"/>
              </w:rPr>
            </w:pPr>
            <w:r w:rsidRPr="002530CE">
              <w:rPr>
                <w:rFonts w:ascii="Times New Roman" w:eastAsia="Times New Roman" w:hAnsi="Times New Roman" w:cs="Times New Roman"/>
                <w:b/>
                <w:bCs/>
                <w:color w:val="FFFFFF" w:themeColor="background1"/>
                <w:sz w:val="20"/>
                <w:szCs w:val="20"/>
                <w:lang w:eastAsia="lt-LT"/>
              </w:rPr>
              <w:t>4</w:t>
            </w:r>
          </w:p>
        </w:tc>
        <w:tc>
          <w:tcPr>
            <w:tcW w:w="356" w:type="pct"/>
            <w:tcBorders>
              <w:top w:val="nil"/>
              <w:left w:val="nil"/>
              <w:bottom w:val="single" w:sz="4" w:space="0" w:color="auto"/>
              <w:right w:val="single" w:sz="4" w:space="0" w:color="auto"/>
            </w:tcBorders>
            <w:shd w:val="clear" w:color="auto" w:fill="4F81BD" w:themeFill="accent1"/>
            <w:vAlign w:val="center"/>
            <w:hideMark/>
          </w:tcPr>
          <w:p w14:paraId="7C696A7F" w14:textId="77777777" w:rsidR="00A80B9A" w:rsidRPr="002530CE" w:rsidRDefault="00A80B9A" w:rsidP="002530CE">
            <w:pPr>
              <w:spacing w:after="0" w:line="240" w:lineRule="auto"/>
              <w:jc w:val="center"/>
              <w:rPr>
                <w:rFonts w:ascii="Times New Roman" w:eastAsia="Times New Roman" w:hAnsi="Times New Roman" w:cs="Times New Roman"/>
                <w:b/>
                <w:bCs/>
                <w:color w:val="FFFFFF" w:themeColor="background1"/>
                <w:sz w:val="20"/>
                <w:szCs w:val="20"/>
                <w:lang w:eastAsia="lt-LT"/>
              </w:rPr>
            </w:pPr>
            <w:r w:rsidRPr="002530CE">
              <w:rPr>
                <w:rFonts w:ascii="Times New Roman" w:eastAsia="Times New Roman" w:hAnsi="Times New Roman" w:cs="Times New Roman"/>
                <w:b/>
                <w:bCs/>
                <w:color w:val="FFFFFF" w:themeColor="background1"/>
                <w:sz w:val="20"/>
                <w:szCs w:val="20"/>
                <w:lang w:eastAsia="lt-LT"/>
              </w:rPr>
              <w:t>5</w:t>
            </w:r>
          </w:p>
        </w:tc>
        <w:tc>
          <w:tcPr>
            <w:tcW w:w="356" w:type="pct"/>
            <w:tcBorders>
              <w:top w:val="nil"/>
              <w:left w:val="nil"/>
              <w:bottom w:val="single" w:sz="4" w:space="0" w:color="auto"/>
              <w:right w:val="single" w:sz="4" w:space="0" w:color="auto"/>
            </w:tcBorders>
            <w:shd w:val="clear" w:color="auto" w:fill="4F81BD" w:themeFill="accent1"/>
            <w:vAlign w:val="center"/>
            <w:hideMark/>
          </w:tcPr>
          <w:p w14:paraId="73277FD9" w14:textId="77777777" w:rsidR="00A80B9A" w:rsidRPr="002530CE" w:rsidRDefault="00A80B9A" w:rsidP="002530CE">
            <w:pPr>
              <w:spacing w:after="0" w:line="240" w:lineRule="auto"/>
              <w:jc w:val="center"/>
              <w:rPr>
                <w:rFonts w:ascii="Times New Roman" w:eastAsia="Times New Roman" w:hAnsi="Times New Roman" w:cs="Times New Roman"/>
                <w:b/>
                <w:bCs/>
                <w:color w:val="FFFFFF" w:themeColor="background1"/>
                <w:sz w:val="20"/>
                <w:szCs w:val="20"/>
                <w:lang w:eastAsia="lt-LT"/>
              </w:rPr>
            </w:pPr>
            <w:r w:rsidRPr="002530CE">
              <w:rPr>
                <w:rFonts w:ascii="Times New Roman" w:eastAsia="Times New Roman" w:hAnsi="Times New Roman" w:cs="Times New Roman"/>
                <w:b/>
                <w:bCs/>
                <w:color w:val="FFFFFF" w:themeColor="background1"/>
                <w:sz w:val="20"/>
                <w:szCs w:val="20"/>
                <w:lang w:eastAsia="lt-LT"/>
              </w:rPr>
              <w:t>6</w:t>
            </w:r>
          </w:p>
        </w:tc>
        <w:tc>
          <w:tcPr>
            <w:tcW w:w="356" w:type="pct"/>
            <w:tcBorders>
              <w:top w:val="nil"/>
              <w:left w:val="nil"/>
              <w:bottom w:val="single" w:sz="4" w:space="0" w:color="auto"/>
              <w:right w:val="single" w:sz="4" w:space="0" w:color="auto"/>
            </w:tcBorders>
            <w:shd w:val="clear" w:color="auto" w:fill="4F81BD" w:themeFill="accent1"/>
            <w:vAlign w:val="center"/>
            <w:hideMark/>
          </w:tcPr>
          <w:p w14:paraId="4D608F75" w14:textId="77777777" w:rsidR="00A80B9A" w:rsidRPr="002530CE" w:rsidRDefault="00A80B9A" w:rsidP="002530CE">
            <w:pPr>
              <w:spacing w:after="0" w:line="240" w:lineRule="auto"/>
              <w:jc w:val="center"/>
              <w:rPr>
                <w:rFonts w:ascii="Times New Roman" w:eastAsia="Times New Roman" w:hAnsi="Times New Roman" w:cs="Times New Roman"/>
                <w:b/>
                <w:bCs/>
                <w:color w:val="FFFFFF" w:themeColor="background1"/>
                <w:sz w:val="20"/>
                <w:szCs w:val="20"/>
                <w:lang w:eastAsia="lt-LT"/>
              </w:rPr>
            </w:pPr>
            <w:r w:rsidRPr="002530CE">
              <w:rPr>
                <w:rFonts w:ascii="Times New Roman" w:eastAsia="Times New Roman" w:hAnsi="Times New Roman" w:cs="Times New Roman"/>
                <w:b/>
                <w:bCs/>
                <w:color w:val="FFFFFF" w:themeColor="background1"/>
                <w:sz w:val="20"/>
                <w:szCs w:val="20"/>
                <w:lang w:eastAsia="lt-LT"/>
              </w:rPr>
              <w:t>7</w:t>
            </w:r>
          </w:p>
        </w:tc>
        <w:tc>
          <w:tcPr>
            <w:tcW w:w="356" w:type="pct"/>
            <w:tcBorders>
              <w:top w:val="nil"/>
              <w:left w:val="nil"/>
              <w:bottom w:val="single" w:sz="4" w:space="0" w:color="auto"/>
              <w:right w:val="single" w:sz="4" w:space="0" w:color="auto"/>
            </w:tcBorders>
            <w:shd w:val="clear" w:color="auto" w:fill="4F81BD" w:themeFill="accent1"/>
            <w:vAlign w:val="center"/>
            <w:hideMark/>
          </w:tcPr>
          <w:p w14:paraId="0C6C5D70" w14:textId="77777777" w:rsidR="00A80B9A" w:rsidRPr="002530CE" w:rsidRDefault="00A80B9A" w:rsidP="002530CE">
            <w:pPr>
              <w:spacing w:after="0" w:line="240" w:lineRule="auto"/>
              <w:jc w:val="center"/>
              <w:rPr>
                <w:rFonts w:ascii="Times New Roman" w:eastAsia="Times New Roman" w:hAnsi="Times New Roman" w:cs="Times New Roman"/>
                <w:b/>
                <w:bCs/>
                <w:color w:val="FFFFFF" w:themeColor="background1"/>
                <w:sz w:val="20"/>
                <w:szCs w:val="20"/>
                <w:lang w:eastAsia="lt-LT"/>
              </w:rPr>
            </w:pPr>
            <w:r w:rsidRPr="002530CE">
              <w:rPr>
                <w:rFonts w:ascii="Times New Roman" w:eastAsia="Times New Roman" w:hAnsi="Times New Roman" w:cs="Times New Roman"/>
                <w:b/>
                <w:bCs/>
                <w:color w:val="FFFFFF" w:themeColor="background1"/>
                <w:sz w:val="20"/>
                <w:szCs w:val="20"/>
                <w:lang w:eastAsia="lt-LT"/>
              </w:rPr>
              <w:t>8</w:t>
            </w:r>
          </w:p>
        </w:tc>
        <w:tc>
          <w:tcPr>
            <w:tcW w:w="330" w:type="pct"/>
            <w:tcBorders>
              <w:top w:val="nil"/>
              <w:left w:val="nil"/>
              <w:bottom w:val="single" w:sz="4" w:space="0" w:color="auto"/>
              <w:right w:val="single" w:sz="4" w:space="0" w:color="auto"/>
            </w:tcBorders>
            <w:shd w:val="clear" w:color="auto" w:fill="4F81BD" w:themeFill="accent1"/>
            <w:vAlign w:val="center"/>
            <w:hideMark/>
          </w:tcPr>
          <w:p w14:paraId="344954AD" w14:textId="77777777" w:rsidR="00A80B9A" w:rsidRPr="002530CE" w:rsidRDefault="00A80B9A" w:rsidP="002530CE">
            <w:pPr>
              <w:spacing w:after="0" w:line="240" w:lineRule="auto"/>
              <w:jc w:val="center"/>
              <w:rPr>
                <w:rFonts w:ascii="Times New Roman" w:eastAsia="Times New Roman" w:hAnsi="Times New Roman" w:cs="Times New Roman"/>
                <w:b/>
                <w:bCs/>
                <w:color w:val="FFFFFF" w:themeColor="background1"/>
                <w:sz w:val="20"/>
                <w:szCs w:val="20"/>
                <w:lang w:eastAsia="lt-LT"/>
              </w:rPr>
            </w:pPr>
            <w:r w:rsidRPr="002530CE">
              <w:rPr>
                <w:rFonts w:ascii="Times New Roman" w:eastAsia="Times New Roman" w:hAnsi="Times New Roman" w:cs="Times New Roman"/>
                <w:b/>
                <w:bCs/>
                <w:color w:val="FFFFFF" w:themeColor="background1"/>
                <w:sz w:val="20"/>
                <w:szCs w:val="20"/>
                <w:lang w:eastAsia="lt-LT"/>
              </w:rPr>
              <w:t>9</w:t>
            </w:r>
          </w:p>
        </w:tc>
        <w:tc>
          <w:tcPr>
            <w:tcW w:w="330" w:type="pct"/>
            <w:tcBorders>
              <w:top w:val="nil"/>
              <w:left w:val="nil"/>
              <w:bottom w:val="single" w:sz="4" w:space="0" w:color="auto"/>
              <w:right w:val="single" w:sz="4" w:space="0" w:color="auto"/>
            </w:tcBorders>
            <w:shd w:val="clear" w:color="auto" w:fill="4F81BD" w:themeFill="accent1"/>
            <w:vAlign w:val="center"/>
            <w:hideMark/>
          </w:tcPr>
          <w:p w14:paraId="7C423328" w14:textId="77777777" w:rsidR="00A80B9A" w:rsidRPr="002530CE" w:rsidRDefault="00A80B9A" w:rsidP="002530CE">
            <w:pPr>
              <w:spacing w:after="0" w:line="240" w:lineRule="auto"/>
              <w:jc w:val="center"/>
              <w:rPr>
                <w:rFonts w:ascii="Times New Roman" w:eastAsia="Times New Roman" w:hAnsi="Times New Roman" w:cs="Times New Roman"/>
                <w:b/>
                <w:bCs/>
                <w:color w:val="FFFFFF" w:themeColor="background1"/>
                <w:sz w:val="20"/>
                <w:szCs w:val="20"/>
                <w:lang w:eastAsia="lt-LT"/>
              </w:rPr>
            </w:pPr>
            <w:r w:rsidRPr="002530CE">
              <w:rPr>
                <w:rFonts w:ascii="Times New Roman" w:eastAsia="Times New Roman" w:hAnsi="Times New Roman" w:cs="Times New Roman"/>
                <w:b/>
                <w:bCs/>
                <w:color w:val="FFFFFF" w:themeColor="background1"/>
                <w:sz w:val="20"/>
                <w:szCs w:val="20"/>
                <w:lang w:eastAsia="lt-LT"/>
              </w:rPr>
              <w:t>10</w:t>
            </w:r>
          </w:p>
        </w:tc>
      </w:tr>
      <w:tr w:rsidR="00E75205" w:rsidRPr="00A80B9A" w14:paraId="59AA4F50" w14:textId="77777777" w:rsidTr="003C33A6">
        <w:trPr>
          <w:trHeight w:val="288"/>
        </w:trPr>
        <w:tc>
          <w:tcPr>
            <w:tcW w:w="1133" w:type="pct"/>
            <w:tcBorders>
              <w:top w:val="nil"/>
              <w:left w:val="single" w:sz="4" w:space="0" w:color="auto"/>
              <w:bottom w:val="single" w:sz="4" w:space="0" w:color="auto"/>
              <w:right w:val="single" w:sz="4" w:space="0" w:color="auto"/>
            </w:tcBorders>
            <w:shd w:val="clear" w:color="auto" w:fill="auto"/>
            <w:noWrap/>
            <w:vAlign w:val="bottom"/>
            <w:hideMark/>
          </w:tcPr>
          <w:p w14:paraId="3DF73F65" w14:textId="77777777" w:rsidR="00A80B9A" w:rsidRPr="002530CE" w:rsidRDefault="00A80B9A" w:rsidP="002530CE">
            <w:pPr>
              <w:spacing w:after="0" w:line="240" w:lineRule="auto"/>
              <w:rPr>
                <w:rFonts w:ascii="Times New Roman" w:eastAsia="Times New Roman" w:hAnsi="Times New Roman" w:cs="Times New Roman"/>
                <w:b/>
                <w:bCs/>
                <w:color w:val="000000"/>
                <w:sz w:val="20"/>
                <w:szCs w:val="20"/>
                <w:lang w:eastAsia="lt-LT"/>
              </w:rPr>
            </w:pPr>
            <w:r w:rsidRPr="002530CE">
              <w:rPr>
                <w:rFonts w:ascii="Times New Roman" w:eastAsia="Times New Roman" w:hAnsi="Times New Roman" w:cs="Times New Roman"/>
                <w:b/>
                <w:bCs/>
                <w:color w:val="000000"/>
                <w:sz w:val="20"/>
                <w:szCs w:val="20"/>
                <w:lang w:eastAsia="lt-LT"/>
              </w:rPr>
              <w:t>Paskolų likutis laikotarpio pradžiai</w:t>
            </w:r>
          </w:p>
        </w:tc>
        <w:tc>
          <w:tcPr>
            <w:tcW w:w="357" w:type="pct"/>
            <w:tcBorders>
              <w:top w:val="nil"/>
              <w:left w:val="nil"/>
              <w:bottom w:val="single" w:sz="4" w:space="0" w:color="auto"/>
              <w:right w:val="single" w:sz="4" w:space="0" w:color="auto"/>
            </w:tcBorders>
            <w:shd w:val="clear" w:color="auto" w:fill="auto"/>
            <w:noWrap/>
            <w:vAlign w:val="bottom"/>
            <w:hideMark/>
          </w:tcPr>
          <w:p w14:paraId="4B37EE85" w14:textId="45BE30C8"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 € </w:t>
            </w:r>
          </w:p>
        </w:tc>
        <w:tc>
          <w:tcPr>
            <w:tcW w:w="356" w:type="pct"/>
            <w:tcBorders>
              <w:top w:val="nil"/>
              <w:left w:val="nil"/>
              <w:bottom w:val="single" w:sz="4" w:space="0" w:color="auto"/>
              <w:right w:val="single" w:sz="4" w:space="0" w:color="auto"/>
            </w:tcBorders>
            <w:shd w:val="clear" w:color="auto" w:fill="auto"/>
            <w:noWrap/>
            <w:vAlign w:val="bottom"/>
            <w:hideMark/>
          </w:tcPr>
          <w:p w14:paraId="3BC64952" w14:textId="51A647E9"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238 941,19 € </w:t>
            </w:r>
          </w:p>
        </w:tc>
        <w:tc>
          <w:tcPr>
            <w:tcW w:w="356" w:type="pct"/>
            <w:tcBorders>
              <w:top w:val="nil"/>
              <w:left w:val="nil"/>
              <w:bottom w:val="single" w:sz="4" w:space="0" w:color="auto"/>
              <w:right w:val="single" w:sz="4" w:space="0" w:color="auto"/>
            </w:tcBorders>
            <w:shd w:val="clear" w:color="auto" w:fill="auto"/>
            <w:noWrap/>
            <w:vAlign w:val="bottom"/>
            <w:hideMark/>
          </w:tcPr>
          <w:p w14:paraId="40F7A2EF" w14:textId="6A2592BC"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796 470,64 € </w:t>
            </w:r>
          </w:p>
        </w:tc>
        <w:tc>
          <w:tcPr>
            <w:tcW w:w="356" w:type="pct"/>
            <w:tcBorders>
              <w:top w:val="nil"/>
              <w:left w:val="nil"/>
              <w:bottom w:val="single" w:sz="4" w:space="0" w:color="auto"/>
              <w:right w:val="single" w:sz="4" w:space="0" w:color="auto"/>
            </w:tcBorders>
            <w:shd w:val="clear" w:color="auto" w:fill="auto"/>
            <w:noWrap/>
            <w:vAlign w:val="bottom"/>
            <w:hideMark/>
          </w:tcPr>
          <w:p w14:paraId="773283FC" w14:textId="133AD3F9"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398 235,32 € </w:t>
            </w:r>
          </w:p>
        </w:tc>
        <w:tc>
          <w:tcPr>
            <w:tcW w:w="356" w:type="pct"/>
            <w:tcBorders>
              <w:top w:val="nil"/>
              <w:left w:val="nil"/>
              <w:bottom w:val="single" w:sz="4" w:space="0" w:color="auto"/>
              <w:right w:val="single" w:sz="4" w:space="0" w:color="auto"/>
            </w:tcBorders>
            <w:shd w:val="clear" w:color="auto" w:fill="auto"/>
            <w:noWrap/>
            <w:vAlign w:val="bottom"/>
            <w:hideMark/>
          </w:tcPr>
          <w:p w14:paraId="67FE6097" w14:textId="60A6F7BF"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348 455,91 € </w:t>
            </w:r>
          </w:p>
        </w:tc>
        <w:tc>
          <w:tcPr>
            <w:tcW w:w="356" w:type="pct"/>
            <w:tcBorders>
              <w:top w:val="nil"/>
              <w:left w:val="nil"/>
              <w:bottom w:val="single" w:sz="4" w:space="0" w:color="auto"/>
              <w:right w:val="single" w:sz="4" w:space="0" w:color="auto"/>
            </w:tcBorders>
            <w:shd w:val="clear" w:color="auto" w:fill="auto"/>
            <w:noWrap/>
            <w:vAlign w:val="bottom"/>
            <w:hideMark/>
          </w:tcPr>
          <w:p w14:paraId="24CC7F69" w14:textId="1646B06E"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298 676,49 € </w:t>
            </w:r>
          </w:p>
        </w:tc>
        <w:tc>
          <w:tcPr>
            <w:tcW w:w="356" w:type="pct"/>
            <w:tcBorders>
              <w:top w:val="nil"/>
              <w:left w:val="nil"/>
              <w:bottom w:val="single" w:sz="4" w:space="0" w:color="auto"/>
              <w:right w:val="single" w:sz="4" w:space="0" w:color="auto"/>
            </w:tcBorders>
            <w:shd w:val="clear" w:color="auto" w:fill="auto"/>
            <w:noWrap/>
            <w:vAlign w:val="bottom"/>
            <w:hideMark/>
          </w:tcPr>
          <w:p w14:paraId="5440B0F7" w14:textId="46643165"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248 897,08 € </w:t>
            </w:r>
          </w:p>
        </w:tc>
        <w:tc>
          <w:tcPr>
            <w:tcW w:w="356" w:type="pct"/>
            <w:tcBorders>
              <w:top w:val="nil"/>
              <w:left w:val="nil"/>
              <w:bottom w:val="single" w:sz="4" w:space="0" w:color="auto"/>
              <w:right w:val="single" w:sz="4" w:space="0" w:color="auto"/>
            </w:tcBorders>
            <w:shd w:val="clear" w:color="auto" w:fill="auto"/>
            <w:noWrap/>
            <w:vAlign w:val="bottom"/>
            <w:hideMark/>
          </w:tcPr>
          <w:p w14:paraId="50D1DB0E" w14:textId="6A3029A8"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199 117,66 € </w:t>
            </w:r>
          </w:p>
        </w:tc>
        <w:tc>
          <w:tcPr>
            <w:tcW w:w="356" w:type="pct"/>
            <w:tcBorders>
              <w:top w:val="nil"/>
              <w:left w:val="nil"/>
              <w:bottom w:val="single" w:sz="4" w:space="0" w:color="auto"/>
              <w:right w:val="single" w:sz="4" w:space="0" w:color="auto"/>
            </w:tcBorders>
            <w:shd w:val="clear" w:color="auto" w:fill="auto"/>
            <w:noWrap/>
            <w:vAlign w:val="bottom"/>
            <w:hideMark/>
          </w:tcPr>
          <w:p w14:paraId="1DCD946F" w14:textId="267567F5"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149 338,25 € </w:t>
            </w:r>
          </w:p>
        </w:tc>
        <w:tc>
          <w:tcPr>
            <w:tcW w:w="330" w:type="pct"/>
            <w:tcBorders>
              <w:top w:val="nil"/>
              <w:left w:val="nil"/>
              <w:bottom w:val="single" w:sz="4" w:space="0" w:color="auto"/>
              <w:right w:val="single" w:sz="4" w:space="0" w:color="auto"/>
            </w:tcBorders>
            <w:shd w:val="clear" w:color="auto" w:fill="auto"/>
            <w:noWrap/>
            <w:vAlign w:val="bottom"/>
            <w:hideMark/>
          </w:tcPr>
          <w:p w14:paraId="72C432D3" w14:textId="0A246011"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99 558,83 € </w:t>
            </w:r>
          </w:p>
        </w:tc>
        <w:tc>
          <w:tcPr>
            <w:tcW w:w="330" w:type="pct"/>
            <w:tcBorders>
              <w:top w:val="nil"/>
              <w:left w:val="nil"/>
              <w:bottom w:val="single" w:sz="4" w:space="0" w:color="auto"/>
              <w:right w:val="single" w:sz="4" w:space="0" w:color="auto"/>
            </w:tcBorders>
            <w:shd w:val="clear" w:color="auto" w:fill="auto"/>
            <w:noWrap/>
            <w:vAlign w:val="bottom"/>
            <w:hideMark/>
          </w:tcPr>
          <w:p w14:paraId="6BDEB3F3" w14:textId="23FAAC89"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49 779,41 € </w:t>
            </w:r>
          </w:p>
        </w:tc>
      </w:tr>
      <w:tr w:rsidR="00E75205" w:rsidRPr="00A80B9A" w14:paraId="277D035B" w14:textId="77777777" w:rsidTr="003C33A6">
        <w:trPr>
          <w:trHeight w:val="300"/>
        </w:trPr>
        <w:tc>
          <w:tcPr>
            <w:tcW w:w="1133" w:type="pct"/>
            <w:tcBorders>
              <w:top w:val="nil"/>
              <w:left w:val="single" w:sz="4" w:space="0" w:color="auto"/>
              <w:bottom w:val="single" w:sz="4" w:space="0" w:color="auto"/>
              <w:right w:val="single" w:sz="4" w:space="0" w:color="auto"/>
            </w:tcBorders>
            <w:shd w:val="clear" w:color="auto" w:fill="auto"/>
            <w:noWrap/>
            <w:vAlign w:val="bottom"/>
            <w:hideMark/>
          </w:tcPr>
          <w:p w14:paraId="55F3BF4C" w14:textId="77777777" w:rsidR="00A80B9A" w:rsidRPr="002530CE" w:rsidRDefault="00A80B9A" w:rsidP="002530CE">
            <w:pPr>
              <w:spacing w:after="0" w:line="240" w:lineRule="auto"/>
              <w:rPr>
                <w:rFonts w:ascii="Times New Roman" w:eastAsia="Times New Roman" w:hAnsi="Times New Roman" w:cs="Times New Roman"/>
                <w:b/>
                <w:bCs/>
                <w:color w:val="000000"/>
                <w:sz w:val="20"/>
                <w:szCs w:val="20"/>
                <w:lang w:eastAsia="lt-LT"/>
              </w:rPr>
            </w:pPr>
            <w:r w:rsidRPr="002530CE">
              <w:rPr>
                <w:rFonts w:ascii="Times New Roman" w:eastAsia="Times New Roman" w:hAnsi="Times New Roman" w:cs="Times New Roman"/>
                <w:b/>
                <w:bCs/>
                <w:color w:val="000000"/>
                <w:sz w:val="20"/>
                <w:szCs w:val="20"/>
                <w:lang w:eastAsia="lt-LT"/>
              </w:rPr>
              <w:t>Paskolų paėmimas</w:t>
            </w:r>
          </w:p>
        </w:tc>
        <w:tc>
          <w:tcPr>
            <w:tcW w:w="357" w:type="pct"/>
            <w:tcBorders>
              <w:top w:val="nil"/>
              <w:left w:val="nil"/>
              <w:bottom w:val="single" w:sz="4" w:space="0" w:color="auto"/>
              <w:right w:val="single" w:sz="4" w:space="0" w:color="auto"/>
            </w:tcBorders>
            <w:shd w:val="clear" w:color="auto" w:fill="auto"/>
            <w:noWrap/>
            <w:vAlign w:val="bottom"/>
            <w:hideMark/>
          </w:tcPr>
          <w:p w14:paraId="7CC2F46E" w14:textId="0A460729"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238 941,19 € </w:t>
            </w:r>
          </w:p>
        </w:tc>
        <w:tc>
          <w:tcPr>
            <w:tcW w:w="356" w:type="pct"/>
            <w:tcBorders>
              <w:top w:val="nil"/>
              <w:left w:val="nil"/>
              <w:bottom w:val="single" w:sz="4" w:space="0" w:color="auto"/>
              <w:right w:val="single" w:sz="4" w:space="0" w:color="auto"/>
            </w:tcBorders>
            <w:shd w:val="clear" w:color="auto" w:fill="auto"/>
            <w:noWrap/>
            <w:vAlign w:val="bottom"/>
            <w:hideMark/>
          </w:tcPr>
          <w:p w14:paraId="5E281812" w14:textId="3B2419EF"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557 529,45 € </w:t>
            </w:r>
          </w:p>
        </w:tc>
        <w:tc>
          <w:tcPr>
            <w:tcW w:w="356" w:type="pct"/>
            <w:tcBorders>
              <w:top w:val="nil"/>
              <w:left w:val="nil"/>
              <w:bottom w:val="single" w:sz="4" w:space="0" w:color="auto"/>
              <w:right w:val="single" w:sz="4" w:space="0" w:color="auto"/>
            </w:tcBorders>
            <w:shd w:val="clear" w:color="auto" w:fill="auto"/>
            <w:noWrap/>
            <w:vAlign w:val="bottom"/>
            <w:hideMark/>
          </w:tcPr>
          <w:p w14:paraId="433061E6" w14:textId="65C6D96F"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 - € </w:t>
            </w:r>
          </w:p>
        </w:tc>
        <w:tc>
          <w:tcPr>
            <w:tcW w:w="356" w:type="pct"/>
            <w:tcBorders>
              <w:top w:val="nil"/>
              <w:left w:val="nil"/>
              <w:bottom w:val="single" w:sz="4" w:space="0" w:color="auto"/>
              <w:right w:val="single" w:sz="4" w:space="0" w:color="auto"/>
            </w:tcBorders>
            <w:shd w:val="clear" w:color="auto" w:fill="auto"/>
            <w:noWrap/>
            <w:vAlign w:val="bottom"/>
            <w:hideMark/>
          </w:tcPr>
          <w:p w14:paraId="32289BF5" w14:textId="389A239A"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 € </w:t>
            </w:r>
          </w:p>
        </w:tc>
        <w:tc>
          <w:tcPr>
            <w:tcW w:w="356" w:type="pct"/>
            <w:tcBorders>
              <w:top w:val="nil"/>
              <w:left w:val="nil"/>
              <w:bottom w:val="single" w:sz="4" w:space="0" w:color="auto"/>
              <w:right w:val="single" w:sz="4" w:space="0" w:color="auto"/>
            </w:tcBorders>
            <w:shd w:val="clear" w:color="auto" w:fill="auto"/>
            <w:noWrap/>
            <w:vAlign w:val="bottom"/>
            <w:hideMark/>
          </w:tcPr>
          <w:p w14:paraId="5AF3D2F4" w14:textId="6C90E649"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 € </w:t>
            </w:r>
          </w:p>
        </w:tc>
        <w:tc>
          <w:tcPr>
            <w:tcW w:w="356" w:type="pct"/>
            <w:tcBorders>
              <w:top w:val="nil"/>
              <w:left w:val="nil"/>
              <w:bottom w:val="single" w:sz="4" w:space="0" w:color="auto"/>
              <w:right w:val="single" w:sz="4" w:space="0" w:color="auto"/>
            </w:tcBorders>
            <w:shd w:val="clear" w:color="auto" w:fill="auto"/>
            <w:noWrap/>
            <w:vAlign w:val="bottom"/>
            <w:hideMark/>
          </w:tcPr>
          <w:p w14:paraId="56F0C962" w14:textId="4CBA58C8"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 € </w:t>
            </w:r>
          </w:p>
        </w:tc>
        <w:tc>
          <w:tcPr>
            <w:tcW w:w="356" w:type="pct"/>
            <w:tcBorders>
              <w:top w:val="nil"/>
              <w:left w:val="nil"/>
              <w:bottom w:val="single" w:sz="4" w:space="0" w:color="auto"/>
              <w:right w:val="single" w:sz="4" w:space="0" w:color="auto"/>
            </w:tcBorders>
            <w:shd w:val="clear" w:color="auto" w:fill="auto"/>
            <w:noWrap/>
            <w:vAlign w:val="bottom"/>
            <w:hideMark/>
          </w:tcPr>
          <w:p w14:paraId="6E6AA045" w14:textId="77A7E02F"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 € </w:t>
            </w:r>
          </w:p>
        </w:tc>
        <w:tc>
          <w:tcPr>
            <w:tcW w:w="356" w:type="pct"/>
            <w:tcBorders>
              <w:top w:val="nil"/>
              <w:left w:val="nil"/>
              <w:bottom w:val="single" w:sz="4" w:space="0" w:color="auto"/>
              <w:right w:val="single" w:sz="4" w:space="0" w:color="auto"/>
            </w:tcBorders>
            <w:shd w:val="clear" w:color="auto" w:fill="auto"/>
            <w:noWrap/>
            <w:vAlign w:val="bottom"/>
            <w:hideMark/>
          </w:tcPr>
          <w:p w14:paraId="0B9377F2" w14:textId="37FAEA5A"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 € </w:t>
            </w:r>
          </w:p>
        </w:tc>
        <w:tc>
          <w:tcPr>
            <w:tcW w:w="356" w:type="pct"/>
            <w:tcBorders>
              <w:top w:val="nil"/>
              <w:left w:val="nil"/>
              <w:bottom w:val="single" w:sz="4" w:space="0" w:color="auto"/>
              <w:right w:val="single" w:sz="4" w:space="0" w:color="auto"/>
            </w:tcBorders>
            <w:shd w:val="clear" w:color="auto" w:fill="auto"/>
            <w:noWrap/>
            <w:vAlign w:val="bottom"/>
            <w:hideMark/>
          </w:tcPr>
          <w:p w14:paraId="336D4293" w14:textId="4601E1BD"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 € </w:t>
            </w:r>
          </w:p>
        </w:tc>
        <w:tc>
          <w:tcPr>
            <w:tcW w:w="330" w:type="pct"/>
            <w:tcBorders>
              <w:top w:val="nil"/>
              <w:left w:val="nil"/>
              <w:bottom w:val="single" w:sz="4" w:space="0" w:color="auto"/>
              <w:right w:val="single" w:sz="4" w:space="0" w:color="auto"/>
            </w:tcBorders>
            <w:shd w:val="clear" w:color="auto" w:fill="auto"/>
            <w:noWrap/>
            <w:vAlign w:val="bottom"/>
            <w:hideMark/>
          </w:tcPr>
          <w:p w14:paraId="019FDC12" w14:textId="3FC3CA58"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 € </w:t>
            </w:r>
          </w:p>
        </w:tc>
        <w:tc>
          <w:tcPr>
            <w:tcW w:w="330" w:type="pct"/>
            <w:tcBorders>
              <w:top w:val="nil"/>
              <w:left w:val="nil"/>
              <w:bottom w:val="single" w:sz="4" w:space="0" w:color="auto"/>
              <w:right w:val="single" w:sz="4" w:space="0" w:color="auto"/>
            </w:tcBorders>
            <w:shd w:val="clear" w:color="auto" w:fill="auto"/>
            <w:noWrap/>
            <w:vAlign w:val="bottom"/>
            <w:hideMark/>
          </w:tcPr>
          <w:p w14:paraId="6CCA49C5" w14:textId="1D0BC4D2"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 € </w:t>
            </w:r>
          </w:p>
        </w:tc>
      </w:tr>
      <w:tr w:rsidR="00E75205" w:rsidRPr="00A80B9A" w14:paraId="0C575B2C" w14:textId="77777777" w:rsidTr="003C33A6">
        <w:trPr>
          <w:trHeight w:val="300"/>
        </w:trPr>
        <w:tc>
          <w:tcPr>
            <w:tcW w:w="1133" w:type="pct"/>
            <w:tcBorders>
              <w:top w:val="nil"/>
              <w:left w:val="single" w:sz="4" w:space="0" w:color="auto"/>
              <w:bottom w:val="single" w:sz="4" w:space="0" w:color="auto"/>
              <w:right w:val="single" w:sz="4" w:space="0" w:color="auto"/>
            </w:tcBorders>
            <w:shd w:val="clear" w:color="auto" w:fill="auto"/>
            <w:noWrap/>
            <w:vAlign w:val="bottom"/>
            <w:hideMark/>
          </w:tcPr>
          <w:p w14:paraId="01F67196" w14:textId="77777777" w:rsidR="00A80B9A" w:rsidRPr="002530CE" w:rsidRDefault="00A80B9A" w:rsidP="002530CE">
            <w:pPr>
              <w:spacing w:after="0" w:line="240" w:lineRule="auto"/>
              <w:rPr>
                <w:rFonts w:ascii="Times New Roman" w:eastAsia="Times New Roman" w:hAnsi="Times New Roman" w:cs="Times New Roman"/>
                <w:b/>
                <w:bCs/>
                <w:color w:val="000000"/>
                <w:sz w:val="20"/>
                <w:szCs w:val="20"/>
                <w:lang w:eastAsia="lt-LT"/>
              </w:rPr>
            </w:pPr>
            <w:r w:rsidRPr="002530CE">
              <w:rPr>
                <w:rFonts w:ascii="Times New Roman" w:eastAsia="Times New Roman" w:hAnsi="Times New Roman" w:cs="Times New Roman"/>
                <w:b/>
                <w:bCs/>
                <w:color w:val="000000"/>
                <w:sz w:val="20"/>
                <w:szCs w:val="20"/>
                <w:lang w:eastAsia="lt-LT"/>
              </w:rPr>
              <w:t>Paskolų grąžinimas</w:t>
            </w:r>
          </w:p>
        </w:tc>
        <w:tc>
          <w:tcPr>
            <w:tcW w:w="357" w:type="pct"/>
            <w:tcBorders>
              <w:top w:val="nil"/>
              <w:left w:val="nil"/>
              <w:bottom w:val="single" w:sz="4" w:space="0" w:color="auto"/>
              <w:right w:val="single" w:sz="4" w:space="0" w:color="auto"/>
            </w:tcBorders>
            <w:shd w:val="clear" w:color="auto" w:fill="auto"/>
            <w:noWrap/>
            <w:vAlign w:val="bottom"/>
            <w:hideMark/>
          </w:tcPr>
          <w:p w14:paraId="78400889" w14:textId="57D355C6"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 € </w:t>
            </w:r>
          </w:p>
        </w:tc>
        <w:tc>
          <w:tcPr>
            <w:tcW w:w="356" w:type="pct"/>
            <w:tcBorders>
              <w:top w:val="nil"/>
              <w:left w:val="nil"/>
              <w:bottom w:val="single" w:sz="4" w:space="0" w:color="auto"/>
              <w:right w:val="single" w:sz="4" w:space="0" w:color="auto"/>
            </w:tcBorders>
            <w:shd w:val="clear" w:color="auto" w:fill="auto"/>
            <w:noWrap/>
            <w:vAlign w:val="bottom"/>
            <w:hideMark/>
          </w:tcPr>
          <w:p w14:paraId="4B94693A" w14:textId="3BB9C9EE"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 € </w:t>
            </w:r>
          </w:p>
        </w:tc>
        <w:tc>
          <w:tcPr>
            <w:tcW w:w="356" w:type="pct"/>
            <w:tcBorders>
              <w:top w:val="nil"/>
              <w:left w:val="nil"/>
              <w:bottom w:val="single" w:sz="4" w:space="0" w:color="auto"/>
              <w:right w:val="single" w:sz="4" w:space="0" w:color="auto"/>
            </w:tcBorders>
            <w:shd w:val="clear" w:color="auto" w:fill="auto"/>
            <w:noWrap/>
            <w:vAlign w:val="bottom"/>
            <w:hideMark/>
          </w:tcPr>
          <w:p w14:paraId="1795C0D9" w14:textId="30E82AEF"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398 235,32 € </w:t>
            </w:r>
          </w:p>
        </w:tc>
        <w:tc>
          <w:tcPr>
            <w:tcW w:w="356" w:type="pct"/>
            <w:tcBorders>
              <w:top w:val="nil"/>
              <w:left w:val="nil"/>
              <w:bottom w:val="single" w:sz="4" w:space="0" w:color="auto"/>
              <w:right w:val="single" w:sz="4" w:space="0" w:color="auto"/>
            </w:tcBorders>
            <w:shd w:val="clear" w:color="auto" w:fill="auto"/>
            <w:noWrap/>
            <w:vAlign w:val="bottom"/>
            <w:hideMark/>
          </w:tcPr>
          <w:p w14:paraId="6713F216" w14:textId="59049FCC"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49 779,42 € </w:t>
            </w:r>
          </w:p>
        </w:tc>
        <w:tc>
          <w:tcPr>
            <w:tcW w:w="356" w:type="pct"/>
            <w:tcBorders>
              <w:top w:val="nil"/>
              <w:left w:val="nil"/>
              <w:bottom w:val="single" w:sz="4" w:space="0" w:color="auto"/>
              <w:right w:val="single" w:sz="4" w:space="0" w:color="auto"/>
            </w:tcBorders>
            <w:shd w:val="clear" w:color="auto" w:fill="auto"/>
            <w:noWrap/>
            <w:vAlign w:val="bottom"/>
            <w:hideMark/>
          </w:tcPr>
          <w:p w14:paraId="033B2B1C" w14:textId="5E9A26E2"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49 779,42 € </w:t>
            </w:r>
          </w:p>
        </w:tc>
        <w:tc>
          <w:tcPr>
            <w:tcW w:w="356" w:type="pct"/>
            <w:tcBorders>
              <w:top w:val="nil"/>
              <w:left w:val="nil"/>
              <w:bottom w:val="single" w:sz="4" w:space="0" w:color="auto"/>
              <w:right w:val="single" w:sz="4" w:space="0" w:color="auto"/>
            </w:tcBorders>
            <w:shd w:val="clear" w:color="auto" w:fill="auto"/>
            <w:noWrap/>
            <w:vAlign w:val="bottom"/>
            <w:hideMark/>
          </w:tcPr>
          <w:p w14:paraId="0FF180FB" w14:textId="5AD28E42"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49 779,42 € </w:t>
            </w:r>
          </w:p>
        </w:tc>
        <w:tc>
          <w:tcPr>
            <w:tcW w:w="356" w:type="pct"/>
            <w:tcBorders>
              <w:top w:val="nil"/>
              <w:left w:val="nil"/>
              <w:bottom w:val="single" w:sz="4" w:space="0" w:color="auto"/>
              <w:right w:val="single" w:sz="4" w:space="0" w:color="auto"/>
            </w:tcBorders>
            <w:shd w:val="clear" w:color="auto" w:fill="auto"/>
            <w:noWrap/>
            <w:vAlign w:val="bottom"/>
            <w:hideMark/>
          </w:tcPr>
          <w:p w14:paraId="3EEDCC51" w14:textId="5AA851DE"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49 779,42 € </w:t>
            </w:r>
          </w:p>
        </w:tc>
        <w:tc>
          <w:tcPr>
            <w:tcW w:w="356" w:type="pct"/>
            <w:tcBorders>
              <w:top w:val="nil"/>
              <w:left w:val="nil"/>
              <w:bottom w:val="single" w:sz="4" w:space="0" w:color="auto"/>
              <w:right w:val="single" w:sz="4" w:space="0" w:color="auto"/>
            </w:tcBorders>
            <w:shd w:val="clear" w:color="auto" w:fill="auto"/>
            <w:noWrap/>
            <w:vAlign w:val="bottom"/>
            <w:hideMark/>
          </w:tcPr>
          <w:p w14:paraId="43C41392" w14:textId="06598DF7"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49 779,42 € </w:t>
            </w:r>
          </w:p>
        </w:tc>
        <w:tc>
          <w:tcPr>
            <w:tcW w:w="356" w:type="pct"/>
            <w:tcBorders>
              <w:top w:val="nil"/>
              <w:left w:val="nil"/>
              <w:bottom w:val="single" w:sz="4" w:space="0" w:color="auto"/>
              <w:right w:val="single" w:sz="4" w:space="0" w:color="auto"/>
            </w:tcBorders>
            <w:shd w:val="clear" w:color="auto" w:fill="auto"/>
            <w:noWrap/>
            <w:vAlign w:val="bottom"/>
            <w:hideMark/>
          </w:tcPr>
          <w:p w14:paraId="542FA134" w14:textId="34A7E7D1"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49 779,42 € </w:t>
            </w:r>
          </w:p>
        </w:tc>
        <w:tc>
          <w:tcPr>
            <w:tcW w:w="330" w:type="pct"/>
            <w:tcBorders>
              <w:top w:val="nil"/>
              <w:left w:val="nil"/>
              <w:bottom w:val="single" w:sz="4" w:space="0" w:color="auto"/>
              <w:right w:val="single" w:sz="4" w:space="0" w:color="auto"/>
            </w:tcBorders>
            <w:shd w:val="clear" w:color="auto" w:fill="auto"/>
            <w:noWrap/>
            <w:vAlign w:val="bottom"/>
            <w:hideMark/>
          </w:tcPr>
          <w:p w14:paraId="42482793" w14:textId="28750169"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49 779,42 € </w:t>
            </w:r>
          </w:p>
        </w:tc>
        <w:tc>
          <w:tcPr>
            <w:tcW w:w="330" w:type="pct"/>
            <w:tcBorders>
              <w:top w:val="nil"/>
              <w:left w:val="nil"/>
              <w:bottom w:val="single" w:sz="4" w:space="0" w:color="auto"/>
              <w:right w:val="single" w:sz="4" w:space="0" w:color="auto"/>
            </w:tcBorders>
            <w:shd w:val="clear" w:color="auto" w:fill="auto"/>
            <w:noWrap/>
            <w:vAlign w:val="bottom"/>
            <w:hideMark/>
          </w:tcPr>
          <w:p w14:paraId="65230A84" w14:textId="176A3DEE" w:rsidR="00A80B9A" w:rsidRPr="002530CE" w:rsidRDefault="00A80B9A" w:rsidP="002530CE">
            <w:pPr>
              <w:spacing w:after="0" w:line="240" w:lineRule="auto"/>
              <w:rPr>
                <w:rFonts w:ascii="Times New Roman" w:eastAsia="Times New Roman" w:hAnsi="Times New Roman" w:cs="Times New Roman"/>
                <w:color w:val="000000"/>
                <w:sz w:val="16"/>
                <w:szCs w:val="16"/>
                <w:lang w:eastAsia="lt-LT"/>
              </w:rPr>
            </w:pPr>
            <w:r w:rsidRPr="002530CE">
              <w:rPr>
                <w:rFonts w:ascii="Times New Roman" w:eastAsia="Times New Roman" w:hAnsi="Times New Roman" w:cs="Times New Roman"/>
                <w:color w:val="000000"/>
                <w:sz w:val="16"/>
                <w:szCs w:val="16"/>
                <w:lang w:eastAsia="lt-LT"/>
              </w:rPr>
              <w:t xml:space="preserve">49 779,42 € </w:t>
            </w:r>
          </w:p>
        </w:tc>
      </w:tr>
      <w:tr w:rsidR="00E75205" w:rsidRPr="00A80B9A" w14:paraId="71D71423" w14:textId="77777777" w:rsidTr="003C33A6">
        <w:trPr>
          <w:trHeight w:val="300"/>
        </w:trPr>
        <w:tc>
          <w:tcPr>
            <w:tcW w:w="1133" w:type="pct"/>
            <w:tcBorders>
              <w:top w:val="nil"/>
              <w:left w:val="single" w:sz="4" w:space="0" w:color="auto"/>
              <w:bottom w:val="single" w:sz="4" w:space="0" w:color="auto"/>
              <w:right w:val="single" w:sz="4" w:space="0" w:color="auto"/>
            </w:tcBorders>
            <w:shd w:val="clear" w:color="auto" w:fill="auto"/>
            <w:noWrap/>
            <w:vAlign w:val="bottom"/>
            <w:hideMark/>
          </w:tcPr>
          <w:p w14:paraId="0E516C12" w14:textId="77777777" w:rsidR="00A80B9A" w:rsidRPr="002530CE" w:rsidRDefault="00A80B9A" w:rsidP="002530CE">
            <w:pPr>
              <w:spacing w:after="0" w:line="240" w:lineRule="auto"/>
              <w:rPr>
                <w:rFonts w:ascii="Times New Roman" w:eastAsia="Times New Roman" w:hAnsi="Times New Roman" w:cs="Times New Roman"/>
                <w:b/>
                <w:bCs/>
                <w:color w:val="000000"/>
                <w:sz w:val="20"/>
                <w:szCs w:val="20"/>
                <w:lang w:eastAsia="lt-LT"/>
              </w:rPr>
            </w:pPr>
            <w:r w:rsidRPr="002530CE">
              <w:rPr>
                <w:rFonts w:ascii="Times New Roman" w:eastAsia="Times New Roman" w:hAnsi="Times New Roman" w:cs="Times New Roman"/>
                <w:b/>
                <w:bCs/>
                <w:color w:val="000000"/>
                <w:sz w:val="20"/>
                <w:szCs w:val="20"/>
                <w:lang w:eastAsia="lt-LT"/>
              </w:rPr>
              <w:t>Paskolų likutis laikotarpio pabaigoje</w:t>
            </w:r>
          </w:p>
        </w:tc>
        <w:tc>
          <w:tcPr>
            <w:tcW w:w="357" w:type="pct"/>
            <w:tcBorders>
              <w:top w:val="nil"/>
              <w:left w:val="nil"/>
              <w:bottom w:val="single" w:sz="4" w:space="0" w:color="auto"/>
              <w:right w:val="single" w:sz="4" w:space="0" w:color="auto"/>
            </w:tcBorders>
            <w:shd w:val="clear" w:color="auto" w:fill="auto"/>
            <w:noWrap/>
            <w:vAlign w:val="bottom"/>
            <w:hideMark/>
          </w:tcPr>
          <w:p w14:paraId="2A2AE5D4" w14:textId="7D84FC8C" w:rsidR="00A80B9A" w:rsidRPr="00644477" w:rsidRDefault="00A80B9A" w:rsidP="002530CE">
            <w:pPr>
              <w:spacing w:after="0" w:line="240" w:lineRule="auto"/>
              <w:rPr>
                <w:rFonts w:ascii="Times New Roman" w:eastAsia="Times New Roman" w:hAnsi="Times New Roman" w:cs="Times New Roman"/>
                <w:color w:val="000000"/>
                <w:sz w:val="16"/>
                <w:szCs w:val="16"/>
                <w:lang w:eastAsia="lt-LT"/>
              </w:rPr>
            </w:pPr>
            <w:r w:rsidRPr="00644477">
              <w:rPr>
                <w:rFonts w:ascii="Times New Roman" w:eastAsia="Times New Roman" w:hAnsi="Times New Roman" w:cs="Times New Roman"/>
                <w:color w:val="000000"/>
                <w:sz w:val="16"/>
                <w:szCs w:val="16"/>
                <w:lang w:eastAsia="lt-LT"/>
              </w:rPr>
              <w:t xml:space="preserve">238 941,19 € </w:t>
            </w:r>
          </w:p>
        </w:tc>
        <w:tc>
          <w:tcPr>
            <w:tcW w:w="356" w:type="pct"/>
            <w:tcBorders>
              <w:top w:val="nil"/>
              <w:left w:val="nil"/>
              <w:bottom w:val="single" w:sz="4" w:space="0" w:color="auto"/>
              <w:right w:val="single" w:sz="4" w:space="0" w:color="auto"/>
            </w:tcBorders>
            <w:shd w:val="clear" w:color="auto" w:fill="auto"/>
            <w:noWrap/>
            <w:vAlign w:val="bottom"/>
            <w:hideMark/>
          </w:tcPr>
          <w:p w14:paraId="4ABFCF8E" w14:textId="3F7B9571" w:rsidR="00A80B9A" w:rsidRPr="00644477" w:rsidRDefault="00A80B9A" w:rsidP="002530CE">
            <w:pPr>
              <w:spacing w:after="0" w:line="240" w:lineRule="auto"/>
              <w:rPr>
                <w:rFonts w:ascii="Times New Roman" w:eastAsia="Times New Roman" w:hAnsi="Times New Roman" w:cs="Times New Roman"/>
                <w:color w:val="000000"/>
                <w:sz w:val="16"/>
                <w:szCs w:val="16"/>
                <w:lang w:eastAsia="lt-LT"/>
              </w:rPr>
            </w:pPr>
            <w:r w:rsidRPr="00644477">
              <w:rPr>
                <w:rFonts w:ascii="Times New Roman" w:eastAsia="Times New Roman" w:hAnsi="Times New Roman" w:cs="Times New Roman"/>
                <w:color w:val="000000"/>
                <w:sz w:val="16"/>
                <w:szCs w:val="16"/>
                <w:lang w:eastAsia="lt-LT"/>
              </w:rPr>
              <w:t xml:space="preserve">796 470,64 € </w:t>
            </w:r>
          </w:p>
        </w:tc>
        <w:tc>
          <w:tcPr>
            <w:tcW w:w="356" w:type="pct"/>
            <w:tcBorders>
              <w:top w:val="nil"/>
              <w:left w:val="nil"/>
              <w:bottom w:val="single" w:sz="4" w:space="0" w:color="auto"/>
              <w:right w:val="single" w:sz="4" w:space="0" w:color="auto"/>
            </w:tcBorders>
            <w:shd w:val="clear" w:color="auto" w:fill="auto"/>
            <w:noWrap/>
            <w:vAlign w:val="bottom"/>
            <w:hideMark/>
          </w:tcPr>
          <w:p w14:paraId="3B8A56C0" w14:textId="1FE4EB13" w:rsidR="00A80B9A" w:rsidRPr="00644477" w:rsidRDefault="00A80B9A" w:rsidP="002530CE">
            <w:pPr>
              <w:spacing w:after="0" w:line="240" w:lineRule="auto"/>
              <w:rPr>
                <w:rFonts w:ascii="Times New Roman" w:eastAsia="Times New Roman" w:hAnsi="Times New Roman" w:cs="Times New Roman"/>
                <w:color w:val="000000"/>
                <w:sz w:val="16"/>
                <w:szCs w:val="16"/>
                <w:lang w:eastAsia="lt-LT"/>
              </w:rPr>
            </w:pPr>
            <w:r w:rsidRPr="00644477">
              <w:rPr>
                <w:rFonts w:ascii="Times New Roman" w:eastAsia="Times New Roman" w:hAnsi="Times New Roman" w:cs="Times New Roman"/>
                <w:color w:val="000000"/>
                <w:sz w:val="16"/>
                <w:szCs w:val="16"/>
                <w:lang w:eastAsia="lt-LT"/>
              </w:rPr>
              <w:t xml:space="preserve">398 235,32 € </w:t>
            </w:r>
          </w:p>
        </w:tc>
        <w:tc>
          <w:tcPr>
            <w:tcW w:w="356" w:type="pct"/>
            <w:tcBorders>
              <w:top w:val="nil"/>
              <w:left w:val="nil"/>
              <w:bottom w:val="single" w:sz="4" w:space="0" w:color="auto"/>
              <w:right w:val="single" w:sz="4" w:space="0" w:color="auto"/>
            </w:tcBorders>
            <w:shd w:val="clear" w:color="auto" w:fill="auto"/>
            <w:noWrap/>
            <w:vAlign w:val="bottom"/>
            <w:hideMark/>
          </w:tcPr>
          <w:p w14:paraId="452EC743" w14:textId="1F68D50E" w:rsidR="00A80B9A" w:rsidRPr="00644477" w:rsidRDefault="00A80B9A" w:rsidP="002530CE">
            <w:pPr>
              <w:spacing w:after="0" w:line="240" w:lineRule="auto"/>
              <w:rPr>
                <w:rFonts w:ascii="Times New Roman" w:eastAsia="Times New Roman" w:hAnsi="Times New Roman" w:cs="Times New Roman"/>
                <w:color w:val="000000"/>
                <w:sz w:val="16"/>
                <w:szCs w:val="16"/>
                <w:lang w:eastAsia="lt-LT"/>
              </w:rPr>
            </w:pPr>
            <w:r w:rsidRPr="00644477">
              <w:rPr>
                <w:rFonts w:ascii="Times New Roman" w:eastAsia="Times New Roman" w:hAnsi="Times New Roman" w:cs="Times New Roman"/>
                <w:color w:val="000000"/>
                <w:sz w:val="16"/>
                <w:szCs w:val="16"/>
                <w:lang w:eastAsia="lt-LT"/>
              </w:rPr>
              <w:t xml:space="preserve">348 455,91 € </w:t>
            </w:r>
          </w:p>
        </w:tc>
        <w:tc>
          <w:tcPr>
            <w:tcW w:w="356" w:type="pct"/>
            <w:tcBorders>
              <w:top w:val="nil"/>
              <w:left w:val="nil"/>
              <w:bottom w:val="single" w:sz="4" w:space="0" w:color="auto"/>
              <w:right w:val="single" w:sz="4" w:space="0" w:color="auto"/>
            </w:tcBorders>
            <w:shd w:val="clear" w:color="auto" w:fill="auto"/>
            <w:noWrap/>
            <w:vAlign w:val="bottom"/>
            <w:hideMark/>
          </w:tcPr>
          <w:p w14:paraId="2E9F2211" w14:textId="1C719271" w:rsidR="00A80B9A" w:rsidRPr="00644477" w:rsidRDefault="00A80B9A" w:rsidP="002530CE">
            <w:pPr>
              <w:spacing w:after="0" w:line="240" w:lineRule="auto"/>
              <w:rPr>
                <w:rFonts w:ascii="Times New Roman" w:eastAsia="Times New Roman" w:hAnsi="Times New Roman" w:cs="Times New Roman"/>
                <w:color w:val="000000"/>
                <w:sz w:val="16"/>
                <w:szCs w:val="16"/>
                <w:lang w:eastAsia="lt-LT"/>
              </w:rPr>
            </w:pPr>
            <w:r w:rsidRPr="00644477">
              <w:rPr>
                <w:rFonts w:ascii="Times New Roman" w:eastAsia="Times New Roman" w:hAnsi="Times New Roman" w:cs="Times New Roman"/>
                <w:color w:val="000000"/>
                <w:sz w:val="16"/>
                <w:szCs w:val="16"/>
                <w:lang w:eastAsia="lt-LT"/>
              </w:rPr>
              <w:t xml:space="preserve">298 676,49 € </w:t>
            </w:r>
          </w:p>
        </w:tc>
        <w:tc>
          <w:tcPr>
            <w:tcW w:w="356" w:type="pct"/>
            <w:tcBorders>
              <w:top w:val="nil"/>
              <w:left w:val="nil"/>
              <w:bottom w:val="single" w:sz="4" w:space="0" w:color="auto"/>
              <w:right w:val="single" w:sz="4" w:space="0" w:color="auto"/>
            </w:tcBorders>
            <w:shd w:val="clear" w:color="auto" w:fill="auto"/>
            <w:noWrap/>
            <w:vAlign w:val="bottom"/>
            <w:hideMark/>
          </w:tcPr>
          <w:p w14:paraId="29EAC004" w14:textId="7A2B0314" w:rsidR="00A80B9A" w:rsidRPr="00644477" w:rsidRDefault="00A80B9A" w:rsidP="002530CE">
            <w:pPr>
              <w:spacing w:after="0" w:line="240" w:lineRule="auto"/>
              <w:rPr>
                <w:rFonts w:ascii="Times New Roman" w:eastAsia="Times New Roman" w:hAnsi="Times New Roman" w:cs="Times New Roman"/>
                <w:color w:val="000000"/>
                <w:sz w:val="16"/>
                <w:szCs w:val="16"/>
                <w:lang w:eastAsia="lt-LT"/>
              </w:rPr>
            </w:pPr>
            <w:r w:rsidRPr="00644477">
              <w:rPr>
                <w:rFonts w:ascii="Times New Roman" w:eastAsia="Times New Roman" w:hAnsi="Times New Roman" w:cs="Times New Roman"/>
                <w:color w:val="000000"/>
                <w:sz w:val="16"/>
                <w:szCs w:val="16"/>
                <w:lang w:eastAsia="lt-LT"/>
              </w:rPr>
              <w:t xml:space="preserve">248 897,08 € </w:t>
            </w:r>
          </w:p>
        </w:tc>
        <w:tc>
          <w:tcPr>
            <w:tcW w:w="356" w:type="pct"/>
            <w:tcBorders>
              <w:top w:val="nil"/>
              <w:left w:val="nil"/>
              <w:bottom w:val="single" w:sz="4" w:space="0" w:color="auto"/>
              <w:right w:val="single" w:sz="4" w:space="0" w:color="auto"/>
            </w:tcBorders>
            <w:shd w:val="clear" w:color="auto" w:fill="auto"/>
            <w:noWrap/>
            <w:vAlign w:val="bottom"/>
            <w:hideMark/>
          </w:tcPr>
          <w:p w14:paraId="2DD52B20" w14:textId="38353D3E" w:rsidR="00A80B9A" w:rsidRPr="00644477" w:rsidRDefault="00A80B9A" w:rsidP="002530CE">
            <w:pPr>
              <w:spacing w:after="0" w:line="240" w:lineRule="auto"/>
              <w:rPr>
                <w:rFonts w:ascii="Times New Roman" w:eastAsia="Times New Roman" w:hAnsi="Times New Roman" w:cs="Times New Roman"/>
                <w:color w:val="000000"/>
                <w:sz w:val="16"/>
                <w:szCs w:val="16"/>
                <w:lang w:eastAsia="lt-LT"/>
              </w:rPr>
            </w:pPr>
            <w:r w:rsidRPr="00644477">
              <w:rPr>
                <w:rFonts w:ascii="Times New Roman" w:eastAsia="Times New Roman" w:hAnsi="Times New Roman" w:cs="Times New Roman"/>
                <w:color w:val="000000"/>
                <w:sz w:val="16"/>
                <w:szCs w:val="16"/>
                <w:lang w:eastAsia="lt-LT"/>
              </w:rPr>
              <w:t xml:space="preserve">199 117,66 € </w:t>
            </w:r>
          </w:p>
        </w:tc>
        <w:tc>
          <w:tcPr>
            <w:tcW w:w="356" w:type="pct"/>
            <w:tcBorders>
              <w:top w:val="nil"/>
              <w:left w:val="nil"/>
              <w:bottom w:val="single" w:sz="4" w:space="0" w:color="auto"/>
              <w:right w:val="single" w:sz="4" w:space="0" w:color="auto"/>
            </w:tcBorders>
            <w:shd w:val="clear" w:color="auto" w:fill="auto"/>
            <w:noWrap/>
            <w:vAlign w:val="bottom"/>
            <w:hideMark/>
          </w:tcPr>
          <w:p w14:paraId="65E44403" w14:textId="2DDDDFC3" w:rsidR="00A80B9A" w:rsidRPr="00644477" w:rsidRDefault="00A80B9A" w:rsidP="002530CE">
            <w:pPr>
              <w:spacing w:after="0" w:line="240" w:lineRule="auto"/>
              <w:rPr>
                <w:rFonts w:ascii="Times New Roman" w:eastAsia="Times New Roman" w:hAnsi="Times New Roman" w:cs="Times New Roman"/>
                <w:color w:val="000000"/>
                <w:sz w:val="16"/>
                <w:szCs w:val="16"/>
                <w:lang w:eastAsia="lt-LT"/>
              </w:rPr>
            </w:pPr>
            <w:r w:rsidRPr="00644477">
              <w:rPr>
                <w:rFonts w:ascii="Times New Roman" w:eastAsia="Times New Roman" w:hAnsi="Times New Roman" w:cs="Times New Roman"/>
                <w:color w:val="000000"/>
                <w:sz w:val="16"/>
                <w:szCs w:val="16"/>
                <w:lang w:eastAsia="lt-LT"/>
              </w:rPr>
              <w:t xml:space="preserve">149 338,25 € </w:t>
            </w:r>
          </w:p>
        </w:tc>
        <w:tc>
          <w:tcPr>
            <w:tcW w:w="356" w:type="pct"/>
            <w:tcBorders>
              <w:top w:val="nil"/>
              <w:left w:val="nil"/>
              <w:bottom w:val="single" w:sz="4" w:space="0" w:color="auto"/>
              <w:right w:val="single" w:sz="4" w:space="0" w:color="auto"/>
            </w:tcBorders>
            <w:shd w:val="clear" w:color="auto" w:fill="auto"/>
            <w:noWrap/>
            <w:vAlign w:val="bottom"/>
            <w:hideMark/>
          </w:tcPr>
          <w:p w14:paraId="01121BAF" w14:textId="33DDFE74" w:rsidR="00A80B9A" w:rsidRPr="00644477" w:rsidRDefault="00A80B9A" w:rsidP="002530CE">
            <w:pPr>
              <w:spacing w:after="0" w:line="240" w:lineRule="auto"/>
              <w:rPr>
                <w:rFonts w:ascii="Times New Roman" w:eastAsia="Times New Roman" w:hAnsi="Times New Roman" w:cs="Times New Roman"/>
                <w:color w:val="000000"/>
                <w:sz w:val="16"/>
                <w:szCs w:val="16"/>
                <w:lang w:eastAsia="lt-LT"/>
              </w:rPr>
            </w:pPr>
            <w:r w:rsidRPr="00644477">
              <w:rPr>
                <w:rFonts w:ascii="Times New Roman" w:eastAsia="Times New Roman" w:hAnsi="Times New Roman" w:cs="Times New Roman"/>
                <w:color w:val="000000"/>
                <w:sz w:val="16"/>
                <w:szCs w:val="16"/>
                <w:lang w:eastAsia="lt-LT"/>
              </w:rPr>
              <w:t xml:space="preserve">99 558,83 € </w:t>
            </w:r>
          </w:p>
        </w:tc>
        <w:tc>
          <w:tcPr>
            <w:tcW w:w="330" w:type="pct"/>
            <w:tcBorders>
              <w:top w:val="nil"/>
              <w:left w:val="nil"/>
              <w:bottom w:val="single" w:sz="4" w:space="0" w:color="auto"/>
              <w:right w:val="single" w:sz="4" w:space="0" w:color="auto"/>
            </w:tcBorders>
            <w:shd w:val="clear" w:color="auto" w:fill="auto"/>
            <w:noWrap/>
            <w:vAlign w:val="bottom"/>
            <w:hideMark/>
          </w:tcPr>
          <w:p w14:paraId="2EBCADF7" w14:textId="0EC2CE64" w:rsidR="00A80B9A" w:rsidRPr="00644477" w:rsidRDefault="00A80B9A" w:rsidP="002530CE">
            <w:pPr>
              <w:spacing w:after="0" w:line="240" w:lineRule="auto"/>
              <w:rPr>
                <w:rFonts w:ascii="Times New Roman" w:eastAsia="Times New Roman" w:hAnsi="Times New Roman" w:cs="Times New Roman"/>
                <w:color w:val="000000"/>
                <w:sz w:val="16"/>
                <w:szCs w:val="16"/>
                <w:lang w:eastAsia="lt-LT"/>
              </w:rPr>
            </w:pPr>
            <w:r w:rsidRPr="00644477">
              <w:rPr>
                <w:rFonts w:ascii="Times New Roman" w:eastAsia="Times New Roman" w:hAnsi="Times New Roman" w:cs="Times New Roman"/>
                <w:color w:val="000000"/>
                <w:sz w:val="16"/>
                <w:szCs w:val="16"/>
                <w:lang w:eastAsia="lt-LT"/>
              </w:rPr>
              <w:t xml:space="preserve">49 779,41 € </w:t>
            </w:r>
          </w:p>
        </w:tc>
        <w:tc>
          <w:tcPr>
            <w:tcW w:w="330" w:type="pct"/>
            <w:tcBorders>
              <w:top w:val="nil"/>
              <w:left w:val="nil"/>
              <w:bottom w:val="single" w:sz="4" w:space="0" w:color="auto"/>
              <w:right w:val="single" w:sz="4" w:space="0" w:color="auto"/>
            </w:tcBorders>
            <w:shd w:val="clear" w:color="auto" w:fill="auto"/>
            <w:noWrap/>
            <w:vAlign w:val="bottom"/>
            <w:hideMark/>
          </w:tcPr>
          <w:p w14:paraId="176AA8B6" w14:textId="62747924" w:rsidR="00A80B9A" w:rsidRPr="00644477" w:rsidRDefault="00A80B9A" w:rsidP="002530CE">
            <w:pPr>
              <w:spacing w:after="0" w:line="240" w:lineRule="auto"/>
              <w:rPr>
                <w:rFonts w:ascii="Times New Roman" w:eastAsia="Times New Roman" w:hAnsi="Times New Roman" w:cs="Times New Roman"/>
                <w:color w:val="000000"/>
                <w:sz w:val="16"/>
                <w:szCs w:val="16"/>
                <w:lang w:eastAsia="lt-LT"/>
              </w:rPr>
            </w:pPr>
            <w:r w:rsidRPr="00644477">
              <w:rPr>
                <w:rFonts w:ascii="Times New Roman" w:eastAsia="Times New Roman" w:hAnsi="Times New Roman" w:cs="Times New Roman"/>
                <w:color w:val="000000"/>
                <w:sz w:val="16"/>
                <w:szCs w:val="16"/>
                <w:lang w:eastAsia="lt-LT"/>
              </w:rPr>
              <w:t xml:space="preserve">-0,00 € </w:t>
            </w:r>
          </w:p>
        </w:tc>
      </w:tr>
      <w:tr w:rsidR="003C33A6" w:rsidRPr="00A80B9A" w14:paraId="4C6BB87E" w14:textId="77777777" w:rsidTr="003C33A6">
        <w:trPr>
          <w:trHeight w:val="300"/>
        </w:trPr>
        <w:tc>
          <w:tcPr>
            <w:tcW w:w="1133" w:type="pct"/>
            <w:tcBorders>
              <w:top w:val="nil"/>
              <w:left w:val="single" w:sz="4" w:space="0" w:color="auto"/>
              <w:bottom w:val="single" w:sz="4" w:space="0" w:color="auto"/>
              <w:right w:val="single" w:sz="4" w:space="0" w:color="auto"/>
            </w:tcBorders>
            <w:shd w:val="clear" w:color="auto" w:fill="auto"/>
            <w:noWrap/>
            <w:vAlign w:val="bottom"/>
            <w:hideMark/>
          </w:tcPr>
          <w:p w14:paraId="632C65E1" w14:textId="77777777" w:rsidR="003C33A6" w:rsidRPr="002530CE" w:rsidRDefault="003C33A6" w:rsidP="003C33A6">
            <w:pPr>
              <w:spacing w:after="0" w:line="240" w:lineRule="auto"/>
              <w:rPr>
                <w:rFonts w:ascii="Times New Roman" w:eastAsia="Times New Roman" w:hAnsi="Times New Roman" w:cs="Times New Roman"/>
                <w:b/>
                <w:bCs/>
                <w:color w:val="000000"/>
                <w:sz w:val="20"/>
                <w:szCs w:val="20"/>
                <w:lang w:eastAsia="lt-LT"/>
              </w:rPr>
            </w:pPr>
            <w:r w:rsidRPr="002530CE">
              <w:rPr>
                <w:rFonts w:ascii="Times New Roman" w:eastAsia="Times New Roman" w:hAnsi="Times New Roman" w:cs="Times New Roman"/>
                <w:b/>
                <w:bCs/>
                <w:color w:val="000000"/>
                <w:sz w:val="20"/>
                <w:szCs w:val="20"/>
                <w:lang w:eastAsia="lt-LT"/>
              </w:rPr>
              <w:t xml:space="preserve">Paskolų palūkanos </w:t>
            </w:r>
          </w:p>
        </w:tc>
        <w:tc>
          <w:tcPr>
            <w:tcW w:w="357" w:type="pct"/>
            <w:tcBorders>
              <w:top w:val="nil"/>
              <w:left w:val="nil"/>
              <w:bottom w:val="single" w:sz="4" w:space="0" w:color="auto"/>
              <w:right w:val="single" w:sz="4" w:space="0" w:color="auto"/>
            </w:tcBorders>
            <w:shd w:val="clear" w:color="auto" w:fill="auto"/>
            <w:noWrap/>
            <w:vAlign w:val="bottom"/>
            <w:hideMark/>
          </w:tcPr>
          <w:p w14:paraId="692FFDB0" w14:textId="6E058544" w:rsidR="003C33A6" w:rsidRPr="00644477" w:rsidRDefault="003C33A6" w:rsidP="003C33A6">
            <w:pPr>
              <w:spacing w:after="0" w:line="240" w:lineRule="auto"/>
              <w:rPr>
                <w:rFonts w:ascii="Times New Roman" w:eastAsia="Times New Roman" w:hAnsi="Times New Roman" w:cs="Times New Roman"/>
                <w:color w:val="000000"/>
                <w:sz w:val="16"/>
                <w:szCs w:val="16"/>
                <w:lang w:eastAsia="lt-LT"/>
              </w:rPr>
            </w:pPr>
            <w:r w:rsidRPr="00644477">
              <w:rPr>
                <w:rFonts w:ascii="Times New Roman" w:eastAsia="Times New Roman" w:hAnsi="Times New Roman" w:cs="Times New Roman"/>
                <w:color w:val="000000"/>
                <w:sz w:val="16"/>
                <w:szCs w:val="16"/>
                <w:lang w:eastAsia="lt-LT"/>
              </w:rPr>
              <w:t xml:space="preserve">612,88 € </w:t>
            </w:r>
          </w:p>
        </w:tc>
        <w:tc>
          <w:tcPr>
            <w:tcW w:w="356" w:type="pct"/>
            <w:tcBorders>
              <w:top w:val="nil"/>
              <w:left w:val="nil"/>
              <w:bottom w:val="single" w:sz="4" w:space="0" w:color="auto"/>
              <w:right w:val="single" w:sz="4" w:space="0" w:color="auto"/>
            </w:tcBorders>
            <w:shd w:val="clear" w:color="auto" w:fill="auto"/>
            <w:noWrap/>
            <w:vAlign w:val="bottom"/>
            <w:hideMark/>
          </w:tcPr>
          <w:p w14:paraId="71243090" w14:textId="64D66727" w:rsidR="003C33A6" w:rsidRPr="00644477" w:rsidRDefault="003C33A6" w:rsidP="003C33A6">
            <w:pPr>
              <w:spacing w:after="0" w:line="240" w:lineRule="auto"/>
              <w:rPr>
                <w:rFonts w:ascii="Times New Roman" w:eastAsia="Times New Roman" w:hAnsi="Times New Roman" w:cs="Times New Roman"/>
                <w:color w:val="000000"/>
                <w:sz w:val="16"/>
                <w:szCs w:val="16"/>
                <w:lang w:eastAsia="lt-LT"/>
              </w:rPr>
            </w:pPr>
            <w:r w:rsidRPr="00644477">
              <w:rPr>
                <w:rFonts w:ascii="Times New Roman" w:eastAsia="Times New Roman" w:hAnsi="Times New Roman" w:cs="Times New Roman"/>
                <w:color w:val="000000"/>
                <w:sz w:val="16"/>
                <w:szCs w:val="16"/>
                <w:lang w:eastAsia="lt-LT"/>
              </w:rPr>
              <w:t xml:space="preserve">2 655,83 € </w:t>
            </w:r>
          </w:p>
        </w:tc>
        <w:tc>
          <w:tcPr>
            <w:tcW w:w="356" w:type="pct"/>
            <w:tcBorders>
              <w:top w:val="nil"/>
              <w:left w:val="nil"/>
              <w:bottom w:val="single" w:sz="4" w:space="0" w:color="auto"/>
              <w:right w:val="single" w:sz="4" w:space="0" w:color="auto"/>
            </w:tcBorders>
            <w:shd w:val="clear" w:color="auto" w:fill="auto"/>
            <w:noWrap/>
            <w:vAlign w:val="bottom"/>
            <w:hideMark/>
          </w:tcPr>
          <w:p w14:paraId="1467E62C" w14:textId="10404147" w:rsidR="003C33A6" w:rsidRPr="00644477" w:rsidRDefault="003C33A6" w:rsidP="003C33A6">
            <w:pPr>
              <w:spacing w:after="0" w:line="240" w:lineRule="auto"/>
              <w:rPr>
                <w:rFonts w:ascii="Times New Roman" w:eastAsia="Times New Roman" w:hAnsi="Times New Roman" w:cs="Times New Roman"/>
                <w:color w:val="000000"/>
                <w:sz w:val="16"/>
                <w:szCs w:val="16"/>
                <w:lang w:eastAsia="lt-LT"/>
              </w:rPr>
            </w:pPr>
            <w:r w:rsidRPr="00644477">
              <w:rPr>
                <w:rFonts w:ascii="Times New Roman" w:eastAsia="Times New Roman" w:hAnsi="Times New Roman" w:cs="Times New Roman"/>
                <w:color w:val="000000"/>
                <w:sz w:val="16"/>
                <w:szCs w:val="16"/>
                <w:lang w:eastAsia="lt-LT"/>
              </w:rPr>
              <w:t xml:space="preserve">3 064,42 € </w:t>
            </w:r>
          </w:p>
        </w:tc>
        <w:tc>
          <w:tcPr>
            <w:tcW w:w="356" w:type="pct"/>
            <w:tcBorders>
              <w:top w:val="nil"/>
              <w:left w:val="nil"/>
              <w:bottom w:val="single" w:sz="4" w:space="0" w:color="auto"/>
              <w:right w:val="single" w:sz="4" w:space="0" w:color="auto"/>
            </w:tcBorders>
            <w:shd w:val="clear" w:color="auto" w:fill="auto"/>
            <w:noWrap/>
            <w:vAlign w:val="bottom"/>
            <w:hideMark/>
          </w:tcPr>
          <w:p w14:paraId="70F5E226" w14:textId="0C14E8CF" w:rsidR="003C33A6" w:rsidRPr="00644477" w:rsidRDefault="003C33A6" w:rsidP="003C33A6">
            <w:pPr>
              <w:spacing w:after="0" w:line="240" w:lineRule="auto"/>
              <w:rPr>
                <w:rFonts w:ascii="Times New Roman" w:eastAsia="Times New Roman" w:hAnsi="Times New Roman" w:cs="Times New Roman"/>
                <w:color w:val="000000"/>
                <w:sz w:val="16"/>
                <w:szCs w:val="16"/>
                <w:lang w:eastAsia="lt-LT"/>
              </w:rPr>
            </w:pPr>
            <w:r w:rsidRPr="00644477">
              <w:rPr>
                <w:rFonts w:ascii="Times New Roman" w:eastAsia="Times New Roman" w:hAnsi="Times New Roman" w:cs="Times New Roman"/>
                <w:color w:val="000000"/>
                <w:sz w:val="16"/>
                <w:szCs w:val="16"/>
                <w:lang w:eastAsia="lt-LT"/>
              </w:rPr>
              <w:t xml:space="preserve">1 915,26 € </w:t>
            </w:r>
          </w:p>
        </w:tc>
        <w:tc>
          <w:tcPr>
            <w:tcW w:w="356" w:type="pct"/>
            <w:tcBorders>
              <w:top w:val="nil"/>
              <w:left w:val="nil"/>
              <w:bottom w:val="single" w:sz="4" w:space="0" w:color="auto"/>
              <w:right w:val="single" w:sz="4" w:space="0" w:color="auto"/>
            </w:tcBorders>
            <w:shd w:val="clear" w:color="auto" w:fill="auto"/>
            <w:noWrap/>
            <w:vAlign w:val="bottom"/>
            <w:hideMark/>
          </w:tcPr>
          <w:p w14:paraId="23F1C68A" w14:textId="19340087" w:rsidR="003C33A6" w:rsidRPr="00644477" w:rsidRDefault="003C33A6" w:rsidP="003C33A6">
            <w:pPr>
              <w:spacing w:after="0" w:line="240" w:lineRule="auto"/>
              <w:rPr>
                <w:rFonts w:ascii="Times New Roman" w:eastAsia="Times New Roman" w:hAnsi="Times New Roman" w:cs="Times New Roman"/>
                <w:color w:val="000000"/>
                <w:sz w:val="16"/>
                <w:szCs w:val="16"/>
                <w:lang w:eastAsia="lt-LT"/>
              </w:rPr>
            </w:pPr>
            <w:r w:rsidRPr="00644477">
              <w:rPr>
                <w:rFonts w:ascii="Times New Roman" w:eastAsia="Times New Roman" w:hAnsi="Times New Roman" w:cs="Times New Roman"/>
                <w:color w:val="000000"/>
                <w:sz w:val="16"/>
                <w:szCs w:val="16"/>
                <w:lang w:eastAsia="lt-LT"/>
              </w:rPr>
              <w:t xml:space="preserve">1 659,89 € </w:t>
            </w:r>
          </w:p>
        </w:tc>
        <w:tc>
          <w:tcPr>
            <w:tcW w:w="356" w:type="pct"/>
            <w:tcBorders>
              <w:top w:val="nil"/>
              <w:left w:val="nil"/>
              <w:bottom w:val="single" w:sz="4" w:space="0" w:color="auto"/>
              <w:right w:val="single" w:sz="4" w:space="0" w:color="auto"/>
            </w:tcBorders>
            <w:shd w:val="clear" w:color="auto" w:fill="auto"/>
            <w:noWrap/>
            <w:vAlign w:val="bottom"/>
            <w:hideMark/>
          </w:tcPr>
          <w:p w14:paraId="0D5A63FE" w14:textId="7B04FEC6" w:rsidR="003C33A6" w:rsidRPr="00644477" w:rsidRDefault="003C33A6" w:rsidP="003C33A6">
            <w:pPr>
              <w:spacing w:after="0" w:line="240" w:lineRule="auto"/>
              <w:rPr>
                <w:rFonts w:ascii="Times New Roman" w:eastAsia="Times New Roman" w:hAnsi="Times New Roman" w:cs="Times New Roman"/>
                <w:color w:val="000000"/>
                <w:sz w:val="16"/>
                <w:szCs w:val="16"/>
                <w:lang w:eastAsia="lt-LT"/>
              </w:rPr>
            </w:pPr>
            <w:r w:rsidRPr="00644477">
              <w:rPr>
                <w:rFonts w:ascii="Times New Roman" w:eastAsia="Times New Roman" w:hAnsi="Times New Roman" w:cs="Times New Roman"/>
                <w:color w:val="000000"/>
                <w:sz w:val="16"/>
                <w:szCs w:val="16"/>
                <w:lang w:eastAsia="lt-LT"/>
              </w:rPr>
              <w:t xml:space="preserve">1 404,53 € </w:t>
            </w:r>
          </w:p>
        </w:tc>
        <w:tc>
          <w:tcPr>
            <w:tcW w:w="356" w:type="pct"/>
            <w:tcBorders>
              <w:top w:val="nil"/>
              <w:left w:val="nil"/>
              <w:bottom w:val="single" w:sz="4" w:space="0" w:color="auto"/>
              <w:right w:val="single" w:sz="4" w:space="0" w:color="auto"/>
            </w:tcBorders>
            <w:shd w:val="clear" w:color="auto" w:fill="auto"/>
            <w:noWrap/>
            <w:vAlign w:val="bottom"/>
            <w:hideMark/>
          </w:tcPr>
          <w:p w14:paraId="5FBAC22A" w14:textId="09AEF9EE" w:rsidR="003C33A6" w:rsidRPr="00644477" w:rsidRDefault="003C33A6" w:rsidP="003C33A6">
            <w:pPr>
              <w:spacing w:after="0" w:line="240" w:lineRule="auto"/>
              <w:rPr>
                <w:rFonts w:ascii="Times New Roman" w:eastAsia="Times New Roman" w:hAnsi="Times New Roman" w:cs="Times New Roman"/>
                <w:color w:val="000000"/>
                <w:sz w:val="16"/>
                <w:szCs w:val="16"/>
                <w:lang w:eastAsia="lt-LT"/>
              </w:rPr>
            </w:pPr>
            <w:r w:rsidRPr="00644477">
              <w:rPr>
                <w:rFonts w:ascii="Times New Roman" w:eastAsia="Times New Roman" w:hAnsi="Times New Roman" w:cs="Times New Roman"/>
                <w:color w:val="000000"/>
                <w:sz w:val="16"/>
                <w:szCs w:val="16"/>
                <w:lang w:eastAsia="lt-LT"/>
              </w:rPr>
              <w:t xml:space="preserve">1 149,16 € </w:t>
            </w:r>
          </w:p>
        </w:tc>
        <w:tc>
          <w:tcPr>
            <w:tcW w:w="356" w:type="pct"/>
            <w:tcBorders>
              <w:top w:val="nil"/>
              <w:left w:val="nil"/>
              <w:bottom w:val="single" w:sz="4" w:space="0" w:color="auto"/>
              <w:right w:val="single" w:sz="4" w:space="0" w:color="auto"/>
            </w:tcBorders>
            <w:shd w:val="clear" w:color="auto" w:fill="auto"/>
            <w:noWrap/>
            <w:vAlign w:val="bottom"/>
            <w:hideMark/>
          </w:tcPr>
          <w:p w14:paraId="1AB7BC9F" w14:textId="18B6C6A7" w:rsidR="003C33A6" w:rsidRPr="00644477" w:rsidRDefault="003C33A6" w:rsidP="003C33A6">
            <w:pPr>
              <w:spacing w:after="0" w:line="240" w:lineRule="auto"/>
              <w:rPr>
                <w:rFonts w:ascii="Times New Roman" w:eastAsia="Times New Roman" w:hAnsi="Times New Roman" w:cs="Times New Roman"/>
                <w:color w:val="000000"/>
                <w:sz w:val="16"/>
                <w:szCs w:val="16"/>
                <w:lang w:eastAsia="lt-LT"/>
              </w:rPr>
            </w:pPr>
            <w:r w:rsidRPr="00644477">
              <w:rPr>
                <w:rFonts w:ascii="Times New Roman" w:eastAsia="Times New Roman" w:hAnsi="Times New Roman" w:cs="Times New Roman"/>
                <w:color w:val="000000"/>
                <w:sz w:val="16"/>
                <w:szCs w:val="16"/>
                <w:lang w:eastAsia="lt-LT"/>
              </w:rPr>
              <w:t xml:space="preserve">893,79 € </w:t>
            </w:r>
          </w:p>
        </w:tc>
        <w:tc>
          <w:tcPr>
            <w:tcW w:w="356" w:type="pct"/>
            <w:tcBorders>
              <w:top w:val="nil"/>
              <w:left w:val="nil"/>
              <w:bottom w:val="single" w:sz="4" w:space="0" w:color="auto"/>
              <w:right w:val="single" w:sz="4" w:space="0" w:color="auto"/>
            </w:tcBorders>
            <w:shd w:val="clear" w:color="auto" w:fill="auto"/>
            <w:noWrap/>
            <w:vAlign w:val="bottom"/>
            <w:hideMark/>
          </w:tcPr>
          <w:p w14:paraId="15CBE0CD" w14:textId="36EFA812" w:rsidR="003C33A6" w:rsidRPr="00644477" w:rsidRDefault="003C33A6" w:rsidP="003C33A6">
            <w:pPr>
              <w:spacing w:after="0" w:line="240" w:lineRule="auto"/>
              <w:rPr>
                <w:rFonts w:ascii="Times New Roman" w:eastAsia="Times New Roman" w:hAnsi="Times New Roman" w:cs="Times New Roman"/>
                <w:color w:val="000000"/>
                <w:sz w:val="16"/>
                <w:szCs w:val="16"/>
                <w:lang w:eastAsia="lt-LT"/>
              </w:rPr>
            </w:pPr>
            <w:r w:rsidRPr="00644477">
              <w:rPr>
                <w:rFonts w:ascii="Times New Roman" w:eastAsia="Times New Roman" w:hAnsi="Times New Roman" w:cs="Times New Roman"/>
                <w:color w:val="000000"/>
                <w:sz w:val="16"/>
                <w:szCs w:val="16"/>
                <w:lang w:eastAsia="lt-LT"/>
              </w:rPr>
              <w:t xml:space="preserve">638,42 € </w:t>
            </w:r>
          </w:p>
        </w:tc>
        <w:tc>
          <w:tcPr>
            <w:tcW w:w="330" w:type="pct"/>
            <w:tcBorders>
              <w:top w:val="nil"/>
              <w:left w:val="nil"/>
              <w:bottom w:val="single" w:sz="4" w:space="0" w:color="auto"/>
              <w:right w:val="single" w:sz="4" w:space="0" w:color="auto"/>
            </w:tcBorders>
            <w:shd w:val="clear" w:color="auto" w:fill="auto"/>
            <w:noWrap/>
            <w:vAlign w:val="bottom"/>
            <w:hideMark/>
          </w:tcPr>
          <w:p w14:paraId="497BE56C" w14:textId="25777909" w:rsidR="003C33A6" w:rsidRPr="00644477" w:rsidRDefault="003C33A6" w:rsidP="003C33A6">
            <w:pPr>
              <w:spacing w:after="0" w:line="240" w:lineRule="auto"/>
              <w:rPr>
                <w:rFonts w:ascii="Times New Roman" w:eastAsia="Times New Roman" w:hAnsi="Times New Roman" w:cs="Times New Roman"/>
                <w:color w:val="000000"/>
                <w:sz w:val="16"/>
                <w:szCs w:val="16"/>
                <w:lang w:eastAsia="lt-LT"/>
              </w:rPr>
            </w:pPr>
            <w:r w:rsidRPr="00644477">
              <w:rPr>
                <w:rFonts w:ascii="Times New Roman" w:eastAsia="Times New Roman" w:hAnsi="Times New Roman" w:cs="Times New Roman"/>
                <w:color w:val="000000"/>
                <w:sz w:val="16"/>
                <w:szCs w:val="16"/>
                <w:lang w:eastAsia="lt-LT"/>
              </w:rPr>
              <w:t xml:space="preserve">383,05 € </w:t>
            </w:r>
          </w:p>
        </w:tc>
        <w:tc>
          <w:tcPr>
            <w:tcW w:w="330" w:type="pct"/>
            <w:tcBorders>
              <w:top w:val="nil"/>
              <w:left w:val="nil"/>
              <w:bottom w:val="single" w:sz="4" w:space="0" w:color="auto"/>
              <w:right w:val="single" w:sz="4" w:space="0" w:color="auto"/>
            </w:tcBorders>
            <w:shd w:val="clear" w:color="auto" w:fill="auto"/>
            <w:noWrap/>
            <w:vAlign w:val="bottom"/>
            <w:hideMark/>
          </w:tcPr>
          <w:p w14:paraId="311D4EFB" w14:textId="736B1C1E" w:rsidR="003C33A6" w:rsidRPr="00644477" w:rsidRDefault="003C33A6" w:rsidP="003C33A6">
            <w:pPr>
              <w:spacing w:after="0" w:line="240" w:lineRule="auto"/>
              <w:rPr>
                <w:rFonts w:ascii="Times New Roman" w:eastAsia="Times New Roman" w:hAnsi="Times New Roman" w:cs="Times New Roman"/>
                <w:color w:val="000000"/>
                <w:sz w:val="16"/>
                <w:szCs w:val="16"/>
                <w:lang w:eastAsia="lt-LT"/>
              </w:rPr>
            </w:pPr>
            <w:r w:rsidRPr="00644477">
              <w:rPr>
                <w:rFonts w:ascii="Times New Roman" w:eastAsia="Times New Roman" w:hAnsi="Times New Roman" w:cs="Times New Roman"/>
                <w:color w:val="000000"/>
                <w:sz w:val="16"/>
                <w:szCs w:val="16"/>
                <w:lang w:eastAsia="lt-LT"/>
              </w:rPr>
              <w:t xml:space="preserve">127,68 € </w:t>
            </w:r>
          </w:p>
        </w:tc>
      </w:tr>
    </w:tbl>
    <w:p w14:paraId="1AEBB524" w14:textId="77777777" w:rsidR="009132D0" w:rsidRPr="005C0563" w:rsidRDefault="009132D0" w:rsidP="003F248E">
      <w:pPr>
        <w:rPr>
          <w:rFonts w:ascii="Times New Roman" w:hAnsi="Times New Roman" w:cs="Times New Roman"/>
          <w:sz w:val="24"/>
        </w:rPr>
      </w:pPr>
    </w:p>
    <w:sectPr w:rsidR="009132D0" w:rsidRPr="005C0563" w:rsidSect="009132D0">
      <w:pgSz w:w="16840" w:h="11900" w:orient="landscape"/>
      <w:pgMar w:top="1701"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C25758" w14:textId="77777777" w:rsidR="005850A4" w:rsidRDefault="005850A4" w:rsidP="00943FB2">
      <w:pPr>
        <w:spacing w:after="0" w:line="240" w:lineRule="auto"/>
      </w:pPr>
      <w:r>
        <w:separator/>
      </w:r>
    </w:p>
  </w:endnote>
  <w:endnote w:type="continuationSeparator" w:id="0">
    <w:p w14:paraId="2F210455" w14:textId="77777777" w:rsidR="005850A4" w:rsidRDefault="005850A4" w:rsidP="00943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Lucida Grande CE">
    <w:altName w:val="Times New Roman"/>
    <w:charset w:val="58"/>
    <w:family w:val="auto"/>
    <w:pitch w:val="variable"/>
    <w:sig w:usb0="00000000"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 w:name="DokChampa">
    <w:altName w:val="Arial Unicode MS"/>
    <w:charset w:val="DE"/>
    <w:family w:val="swiss"/>
    <w:pitch w:val="variable"/>
    <w:sig w:usb0="83000003" w:usb1="00000000" w:usb2="00000000" w:usb3="00000000" w:csb0="00010001" w:csb1="00000000"/>
  </w:font>
  <w:font w:name="TimesNewRomanPSMT">
    <w:altName w:val="MS Mincho"/>
    <w:panose1 w:val="00000000000000000000"/>
    <w:charset w:val="80"/>
    <w:family w:val="auto"/>
    <w:notTrueType/>
    <w:pitch w:val="default"/>
    <w:sig w:usb0="00002A87" w:usb1="08070000" w:usb2="00000010" w:usb3="00000000" w:csb0="000201FF" w:csb1="00000000"/>
  </w:font>
  <w:font w:name="Batang">
    <w:altName w:val="바탕"/>
    <w:panose1 w:val="02030600000101010101"/>
    <w:charset w:val="81"/>
    <w:family w:val="auto"/>
    <w:notTrueType/>
    <w:pitch w:val="fixed"/>
    <w:sig w:usb0="00000001" w:usb1="09060000" w:usb2="00000010" w:usb3="00000000" w:csb0="00080000" w:csb1="00000000"/>
  </w:font>
  <w:font w:name="Trebuchet MS">
    <w:altName w:val="Trebuchet MS"/>
    <w:panose1 w:val="020B0603020202020204"/>
    <w:charset w:val="BA"/>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FD4F8" w14:textId="394357EA" w:rsidR="006F57A9" w:rsidRPr="00DE12CE" w:rsidRDefault="00E32094" w:rsidP="00DE12CE">
    <w:pPr>
      <w:pStyle w:val="Porat"/>
      <w:jc w:val="right"/>
      <w:rPr>
        <w:rFonts w:ascii="Times New Roman" w:hAnsi="Times New Roman" w:cs="Times New Roman"/>
        <w:sz w:val="20"/>
        <w:szCs w:val="20"/>
      </w:rPr>
    </w:pPr>
    <w:sdt>
      <w:sdtPr>
        <w:rPr>
          <w:rFonts w:ascii="Times New Roman" w:hAnsi="Times New Roman" w:cs="Times New Roman"/>
          <w:sz w:val="20"/>
          <w:szCs w:val="20"/>
        </w:rPr>
        <w:id w:val="2096898059"/>
        <w:docPartObj>
          <w:docPartGallery w:val="Page Numbers (Bottom of Page)"/>
          <w:docPartUnique/>
        </w:docPartObj>
      </w:sdtPr>
      <w:sdtEndPr>
        <w:rPr>
          <w:noProof/>
        </w:rPr>
      </w:sdtEndPr>
      <w:sdtContent>
        <w:r w:rsidR="006F57A9" w:rsidRPr="00DE12CE">
          <w:rPr>
            <w:rFonts w:ascii="Times New Roman" w:hAnsi="Times New Roman" w:cs="Times New Roman"/>
            <w:sz w:val="20"/>
            <w:szCs w:val="20"/>
          </w:rPr>
          <w:fldChar w:fldCharType="begin"/>
        </w:r>
        <w:r w:rsidR="006F57A9" w:rsidRPr="00DE12CE">
          <w:rPr>
            <w:rFonts w:ascii="Times New Roman" w:hAnsi="Times New Roman" w:cs="Times New Roman"/>
            <w:sz w:val="20"/>
            <w:szCs w:val="20"/>
          </w:rPr>
          <w:instrText xml:space="preserve"> PAGE   \* MERGEFORMAT </w:instrText>
        </w:r>
        <w:r w:rsidR="006F57A9" w:rsidRPr="00DE12CE">
          <w:rPr>
            <w:rFonts w:ascii="Times New Roman" w:hAnsi="Times New Roman" w:cs="Times New Roman"/>
            <w:sz w:val="20"/>
            <w:szCs w:val="20"/>
          </w:rPr>
          <w:fldChar w:fldCharType="separate"/>
        </w:r>
        <w:r>
          <w:rPr>
            <w:rFonts w:ascii="Times New Roman" w:hAnsi="Times New Roman" w:cs="Times New Roman"/>
            <w:noProof/>
            <w:sz w:val="20"/>
            <w:szCs w:val="20"/>
          </w:rPr>
          <w:t>5</w:t>
        </w:r>
        <w:r w:rsidR="006F57A9" w:rsidRPr="00DE12CE">
          <w:rPr>
            <w:rFonts w:ascii="Times New Roman" w:hAnsi="Times New Roman" w:cs="Times New Roman"/>
            <w:noProof/>
            <w:sz w:val="20"/>
            <w:szCs w:val="20"/>
          </w:rPr>
          <w:fldChar w:fldCharType="end"/>
        </w:r>
      </w:sdtContent>
    </w:sdt>
  </w:p>
  <w:p w14:paraId="202A0AEF" w14:textId="77777777" w:rsidR="006F57A9" w:rsidRDefault="006F57A9">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38158"/>
      <w:docPartObj>
        <w:docPartGallery w:val="Page Numbers (Bottom of Page)"/>
        <w:docPartUnique/>
      </w:docPartObj>
    </w:sdtPr>
    <w:sdtEndPr/>
    <w:sdtContent>
      <w:p w14:paraId="7001C626" w14:textId="282B31F7" w:rsidR="006F57A9" w:rsidRDefault="006F57A9" w:rsidP="00072A4F">
        <w:pPr>
          <w:jc w:val="right"/>
        </w:pPr>
        <w:r w:rsidRPr="00072A4F">
          <w:rPr>
            <w:rFonts w:ascii="Times New Roman" w:hAnsi="Times New Roman" w:cs="Times New Roman"/>
            <w:sz w:val="20"/>
          </w:rPr>
          <w:fldChar w:fldCharType="begin"/>
        </w:r>
        <w:r w:rsidRPr="00072A4F">
          <w:rPr>
            <w:rFonts w:ascii="Times New Roman" w:hAnsi="Times New Roman" w:cs="Times New Roman"/>
            <w:sz w:val="20"/>
          </w:rPr>
          <w:instrText xml:space="preserve"> PAGE   \* MERGEFORMAT </w:instrText>
        </w:r>
        <w:r w:rsidRPr="00072A4F">
          <w:rPr>
            <w:rFonts w:ascii="Times New Roman" w:hAnsi="Times New Roman" w:cs="Times New Roman"/>
            <w:sz w:val="20"/>
          </w:rPr>
          <w:fldChar w:fldCharType="separate"/>
        </w:r>
        <w:r w:rsidR="00E32094">
          <w:rPr>
            <w:rFonts w:ascii="Times New Roman" w:hAnsi="Times New Roman" w:cs="Times New Roman"/>
            <w:noProof/>
            <w:sz w:val="20"/>
          </w:rPr>
          <w:t>1</w:t>
        </w:r>
        <w:r w:rsidRPr="00072A4F">
          <w:rPr>
            <w:rFonts w:ascii="Times New Roman" w:hAnsi="Times New Roman" w:cs="Times New Roman"/>
            <w:sz w:val="20"/>
          </w:rPr>
          <w:fldChar w:fldCharType="end"/>
        </w:r>
      </w:p>
    </w:sdtContent>
  </w:sdt>
  <w:p w14:paraId="0F1BA362" w14:textId="77777777" w:rsidR="006F57A9" w:rsidRDefault="006F57A9">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BF036" w14:textId="77777777" w:rsidR="005850A4" w:rsidRDefault="005850A4" w:rsidP="00943FB2">
      <w:pPr>
        <w:spacing w:after="0" w:line="240" w:lineRule="auto"/>
      </w:pPr>
      <w:r>
        <w:separator/>
      </w:r>
    </w:p>
  </w:footnote>
  <w:footnote w:type="continuationSeparator" w:id="0">
    <w:p w14:paraId="3064A4F1" w14:textId="77777777" w:rsidR="005850A4" w:rsidRDefault="005850A4" w:rsidP="00943FB2">
      <w:pPr>
        <w:spacing w:after="0" w:line="240" w:lineRule="auto"/>
      </w:pPr>
      <w:r>
        <w:continuationSeparator/>
      </w:r>
    </w:p>
  </w:footnote>
  <w:footnote w:id="1">
    <w:p w14:paraId="08BB6A32" w14:textId="77777777" w:rsidR="006F57A9" w:rsidRPr="00823247" w:rsidRDefault="006F57A9" w:rsidP="007B4809">
      <w:pPr>
        <w:pStyle w:val="Puslapioinaostekstas"/>
        <w:rPr>
          <w:color w:val="FF0000"/>
          <w:sz w:val="16"/>
          <w:szCs w:val="16"/>
          <w:lang w:val="en-US"/>
        </w:rPr>
      </w:pPr>
      <w:r w:rsidRPr="00EA54A6">
        <w:rPr>
          <w:rStyle w:val="Puslapioinaosnuoroda"/>
          <w:sz w:val="16"/>
          <w:szCs w:val="16"/>
        </w:rPr>
        <w:footnoteRef/>
      </w:r>
      <w:r w:rsidRPr="00EA54A6">
        <w:rPr>
          <w:sz w:val="16"/>
          <w:szCs w:val="16"/>
        </w:rPr>
        <w:t xml:space="preserve"> </w:t>
      </w:r>
      <w:r w:rsidRPr="008D5BB7">
        <w:rPr>
          <w:rFonts w:ascii="Times New Roman" w:hAnsi="Times New Roman" w:cs="Times New Roman"/>
          <w:sz w:val="16"/>
          <w:szCs w:val="16"/>
          <w:lang w:val="en-US"/>
        </w:rPr>
        <w:t>Lietuvos statistikos departamento duomenys.</w:t>
      </w:r>
    </w:p>
  </w:footnote>
  <w:footnote w:id="2">
    <w:p w14:paraId="65E4E93D" w14:textId="77777777" w:rsidR="006F57A9" w:rsidRPr="0000417C" w:rsidRDefault="006F57A9" w:rsidP="006C35D0">
      <w:pPr>
        <w:spacing w:after="0" w:line="240" w:lineRule="auto"/>
        <w:ind w:left="426"/>
        <w:rPr>
          <w:rFonts w:ascii="Times New Roman" w:hAnsi="Times New Roman"/>
          <w:sz w:val="20"/>
          <w:szCs w:val="20"/>
        </w:rPr>
      </w:pPr>
      <w:r w:rsidRPr="0000417C">
        <w:rPr>
          <w:rStyle w:val="Puslapioinaosnuoroda"/>
          <w:rFonts w:ascii="Times New Roman" w:hAnsi="Times New Roman"/>
          <w:sz w:val="20"/>
          <w:szCs w:val="20"/>
        </w:rPr>
        <w:footnoteRef/>
      </w:r>
      <w:r w:rsidRPr="0000417C">
        <w:rPr>
          <w:rStyle w:val="Puslapioinaosnuoroda"/>
          <w:rFonts w:ascii="Times New Roman" w:hAnsi="Times New Roman"/>
          <w:sz w:val="20"/>
          <w:szCs w:val="20"/>
        </w:rPr>
        <w:t xml:space="preserve"> </w:t>
      </w:r>
      <w:r w:rsidRPr="008E344C">
        <w:rPr>
          <w:rFonts w:ascii="Times New Roman" w:hAnsi="Times New Roman"/>
          <w:sz w:val="18"/>
          <w:szCs w:val="20"/>
        </w:rPr>
        <w:t>Valstybinė švietimo 2013–2022 metų strategija, 2013 m. gruodžio 23 d. Nr. XII-745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411E9" w14:textId="25F1CE69" w:rsidR="006F57A9" w:rsidRPr="007F4A9E" w:rsidRDefault="006F57A9" w:rsidP="00CD732D">
    <w:pPr>
      <w:autoSpaceDE w:val="0"/>
      <w:autoSpaceDN w:val="0"/>
      <w:adjustRightInd w:val="0"/>
      <w:spacing w:after="0" w:line="240" w:lineRule="auto"/>
    </w:pPr>
    <w:r>
      <w:rPr>
        <w:rFonts w:ascii="Times New Roman" w:hAnsi="Times New Roman" w:cs="Times New Roman"/>
        <w:i/>
        <w:sz w:val="18"/>
        <w:szCs w:val="18"/>
      </w:rPr>
      <w:t>Investicijų projektas „Rokiškio</w:t>
    </w:r>
    <w:r w:rsidRPr="00CD732D">
      <w:rPr>
        <w:rFonts w:ascii="Times New Roman" w:hAnsi="Times New Roman" w:cs="Times New Roman"/>
        <w:i/>
        <w:sz w:val="18"/>
        <w:szCs w:val="18"/>
      </w:rPr>
      <w:t xml:space="preserve"> lopšelio-darželio „</w:t>
    </w:r>
    <w:r>
      <w:rPr>
        <w:rFonts w:ascii="Times New Roman" w:hAnsi="Times New Roman" w:cs="Times New Roman"/>
        <w:i/>
        <w:sz w:val="18"/>
        <w:szCs w:val="18"/>
      </w:rPr>
      <w:t>Varpelis</w:t>
    </w:r>
    <w:r w:rsidRPr="00CD732D">
      <w:rPr>
        <w:rFonts w:ascii="Times New Roman" w:hAnsi="Times New Roman" w:cs="Times New Roman"/>
        <w:i/>
        <w:sz w:val="18"/>
        <w:szCs w:val="18"/>
      </w:rPr>
      <w:t>“ (</w:t>
    </w:r>
    <w:r>
      <w:rPr>
        <w:rFonts w:ascii="Times New Roman" w:hAnsi="Times New Roman" w:cs="Times New Roman"/>
        <w:i/>
        <w:sz w:val="18"/>
        <w:szCs w:val="18"/>
      </w:rPr>
      <w:t>Jaunystės</w:t>
    </w:r>
    <w:r w:rsidRPr="00CD732D">
      <w:rPr>
        <w:rFonts w:ascii="Times New Roman" w:hAnsi="Times New Roman" w:cs="Times New Roman"/>
        <w:i/>
        <w:sz w:val="18"/>
        <w:szCs w:val="18"/>
      </w:rPr>
      <w:t xml:space="preserve"> g. </w:t>
    </w:r>
    <w:r>
      <w:rPr>
        <w:rFonts w:ascii="Times New Roman" w:hAnsi="Times New Roman" w:cs="Times New Roman"/>
        <w:i/>
        <w:sz w:val="18"/>
        <w:szCs w:val="18"/>
      </w:rPr>
      <w:t>15</w:t>
    </w:r>
    <w:r w:rsidRPr="00CD732D">
      <w:rPr>
        <w:rFonts w:ascii="Times New Roman" w:hAnsi="Times New Roman" w:cs="Times New Roman"/>
        <w:i/>
        <w:sz w:val="18"/>
        <w:szCs w:val="18"/>
      </w:rPr>
      <w:t>,</w:t>
    </w:r>
    <w:r>
      <w:rPr>
        <w:rFonts w:ascii="Times New Roman" w:hAnsi="Times New Roman" w:cs="Times New Roman"/>
        <w:i/>
        <w:sz w:val="18"/>
        <w:szCs w:val="18"/>
      </w:rPr>
      <w:t xml:space="preserve"> Rokiškis</w:t>
    </w:r>
    <w:r w:rsidRPr="00CD732D">
      <w:rPr>
        <w:rFonts w:ascii="Times New Roman" w:hAnsi="Times New Roman" w:cs="Times New Roman"/>
        <w:i/>
        <w:sz w:val="18"/>
        <w:szCs w:val="18"/>
      </w:rPr>
      <w:t>) pastato energinio efektyvumo didinimas</w:t>
    </w:r>
    <w:r>
      <w:rPr>
        <w:rFonts w:ascii="Times New Roman" w:hAnsi="Times New Roman" w:cs="Times New Roman"/>
        <w:i/>
        <w:sz w:val="18"/>
        <w:szCs w:val="18"/>
      </w:rPr>
      <w:t>“</w:t>
    </w:r>
  </w:p>
  <w:p w14:paraId="657FF467" w14:textId="77777777" w:rsidR="006F57A9" w:rsidRDefault="006F57A9">
    <w:pPr>
      <w:pStyle w:val="Antrats"/>
    </w:pPr>
    <w:r>
      <w:object w:dxaOrig="7902" w:dyaOrig="11086" w14:anchorId="20C651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85pt;height:630.45pt" o:ole="">
          <v:imagedata r:id="rId1" o:title=""/>
        </v:shape>
        <o:OLEObject Type="Embed" ProgID="Acrobat.Document.DC" ShapeID="_x0000_i1025" DrawAspect="Content" ObjectID="_1716635375" r:id="rId2"/>
      </w:object>
    </w:r>
    <w:r>
      <w:object w:dxaOrig="7902" w:dyaOrig="11099" w14:anchorId="73370F77">
        <v:shape id="_x0000_i1026" type="#_x0000_t75" style="width:445.85pt;height:630.45pt" o:ole="">
          <v:imagedata r:id="rId3" o:title=""/>
        </v:shape>
        <o:OLEObject Type="Embed" ProgID="Acrobat.Document.DC" ShapeID="_x0000_i1026" DrawAspect="Content" ObjectID="_1716635376" r:id="rId4"/>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54586" w14:textId="77777777" w:rsidR="006F57A9" w:rsidRDefault="006F57A9" w:rsidP="008C5F48">
    <w:pPr>
      <w:pStyle w:val="Antrats"/>
    </w:pPr>
    <w:r>
      <w:rPr>
        <w:rFonts w:ascii="Times New Roman" w:hAnsi="Times New Roman" w:cs="Times New Roman"/>
        <w:i/>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38DA"/>
    <w:multiLevelType w:val="hybridMultilevel"/>
    <w:tmpl w:val="63A663C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036B600B"/>
    <w:multiLevelType w:val="hybridMultilevel"/>
    <w:tmpl w:val="8DAA4B00"/>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2">
    <w:nsid w:val="05281147"/>
    <w:multiLevelType w:val="hybridMultilevel"/>
    <w:tmpl w:val="20F483E6"/>
    <w:lvl w:ilvl="0" w:tplc="0427000B">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
    <w:nsid w:val="06231EF7"/>
    <w:multiLevelType w:val="hybridMultilevel"/>
    <w:tmpl w:val="3C68B7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0872201C"/>
    <w:multiLevelType w:val="hybridMultilevel"/>
    <w:tmpl w:val="7A30EF08"/>
    <w:lvl w:ilvl="0" w:tplc="129C3872">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5">
    <w:nsid w:val="106059B8"/>
    <w:multiLevelType w:val="hybridMultilevel"/>
    <w:tmpl w:val="52B2083C"/>
    <w:lvl w:ilvl="0" w:tplc="6936A820">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6">
    <w:nsid w:val="10A405F5"/>
    <w:multiLevelType w:val="hybridMultilevel"/>
    <w:tmpl w:val="00A89866"/>
    <w:lvl w:ilvl="0" w:tplc="987EA776">
      <w:start w:val="1"/>
      <w:numFmt w:val="decimal"/>
      <w:lvlText w:val="%1."/>
      <w:lvlJc w:val="left"/>
      <w:pPr>
        <w:ind w:left="1441" w:hanging="732"/>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
    <w:nsid w:val="118A1AB2"/>
    <w:multiLevelType w:val="hybridMultilevel"/>
    <w:tmpl w:val="C478E528"/>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8">
    <w:nsid w:val="13B94633"/>
    <w:multiLevelType w:val="hybridMultilevel"/>
    <w:tmpl w:val="ED66092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147C7B9B"/>
    <w:multiLevelType w:val="hybridMultilevel"/>
    <w:tmpl w:val="7D3CD610"/>
    <w:lvl w:ilvl="0" w:tplc="70AE590E">
      <w:start w:val="1"/>
      <w:numFmt w:val="bullet"/>
      <w:lvlText w:val="-"/>
      <w:lvlJc w:val="left"/>
      <w:pPr>
        <w:ind w:left="1429" w:hanging="360"/>
      </w:pPr>
      <w:rPr>
        <w:rFonts w:ascii="Cambria" w:eastAsia="Times New Roman" w:hAnsi="Cambria" w:cs="Times New Roman"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0">
    <w:nsid w:val="198D6B89"/>
    <w:multiLevelType w:val="hybridMultilevel"/>
    <w:tmpl w:val="77C2B4D8"/>
    <w:lvl w:ilvl="0" w:tplc="0427000B">
      <w:start w:val="1"/>
      <w:numFmt w:val="bullet"/>
      <w:lvlText w:val=""/>
      <w:lvlJc w:val="left"/>
      <w:pPr>
        <w:ind w:left="1429" w:hanging="360"/>
      </w:pPr>
      <w:rPr>
        <w:rFonts w:ascii="Wingdings" w:hAnsi="Wingdings" w:hint="default"/>
      </w:rPr>
    </w:lvl>
    <w:lvl w:ilvl="1" w:tplc="0427000B">
      <w:start w:val="1"/>
      <w:numFmt w:val="bullet"/>
      <w:lvlText w:val=""/>
      <w:lvlJc w:val="left"/>
      <w:pPr>
        <w:ind w:left="2149" w:hanging="360"/>
      </w:pPr>
      <w:rPr>
        <w:rFonts w:ascii="Wingdings" w:hAnsi="Wingdings"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1">
    <w:nsid w:val="19B31C41"/>
    <w:multiLevelType w:val="hybridMultilevel"/>
    <w:tmpl w:val="32B8375E"/>
    <w:lvl w:ilvl="0" w:tplc="0427000B">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2">
    <w:nsid w:val="1E067F87"/>
    <w:multiLevelType w:val="hybridMultilevel"/>
    <w:tmpl w:val="22E29286"/>
    <w:lvl w:ilvl="0" w:tplc="0427000B">
      <w:start w:val="1"/>
      <w:numFmt w:val="bullet"/>
      <w:lvlText w:val=""/>
      <w:lvlJc w:val="left"/>
      <w:pPr>
        <w:ind w:left="1297" w:hanging="588"/>
      </w:pPr>
      <w:rPr>
        <w:rFonts w:ascii="Wingdings" w:hAnsi="Wingdings" w:hint="default"/>
      </w:rPr>
    </w:lvl>
    <w:lvl w:ilvl="1" w:tplc="9D1E3778">
      <w:numFmt w:val="bullet"/>
      <w:lvlText w:val="•"/>
      <w:lvlJc w:val="left"/>
      <w:pPr>
        <w:ind w:left="2725" w:hanging="1296"/>
      </w:pPr>
      <w:rPr>
        <w:rFonts w:ascii="Cambria" w:eastAsiaTheme="minorHAnsi" w:hAnsi="Cambria" w:cstheme="minorBidi"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13">
    <w:nsid w:val="1E4D157D"/>
    <w:multiLevelType w:val="hybridMultilevel"/>
    <w:tmpl w:val="20A247E2"/>
    <w:lvl w:ilvl="0" w:tplc="0427000B">
      <w:start w:val="1"/>
      <w:numFmt w:val="bullet"/>
      <w:lvlText w:val=""/>
      <w:lvlJc w:val="left"/>
      <w:pPr>
        <w:ind w:left="1429" w:hanging="360"/>
      </w:pPr>
      <w:rPr>
        <w:rFonts w:ascii="Wingdings" w:hAnsi="Wingdings" w:hint="default"/>
      </w:rPr>
    </w:lvl>
    <w:lvl w:ilvl="1" w:tplc="04270003">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4">
    <w:nsid w:val="234429AF"/>
    <w:multiLevelType w:val="multilevel"/>
    <w:tmpl w:val="4F9436BE"/>
    <w:lvl w:ilvl="0">
      <w:start w:val="1"/>
      <w:numFmt w:val="decimal"/>
      <w:lvlText w:val="%1"/>
      <w:lvlJc w:val="left"/>
      <w:pPr>
        <w:ind w:left="528" w:hanging="528"/>
      </w:pPr>
      <w:rPr>
        <w:rFonts w:eastAsiaTheme="majorEastAsia" w:hint="default"/>
      </w:rPr>
    </w:lvl>
    <w:lvl w:ilvl="1">
      <w:start w:val="1"/>
      <w:numFmt w:val="decimal"/>
      <w:lvlText w:val="%1.%2"/>
      <w:lvlJc w:val="left"/>
      <w:pPr>
        <w:ind w:left="811" w:hanging="528"/>
      </w:pPr>
      <w:rPr>
        <w:rFonts w:eastAsiaTheme="majorEastAsia" w:hint="default"/>
      </w:rPr>
    </w:lvl>
    <w:lvl w:ilvl="2">
      <w:start w:val="1"/>
      <w:numFmt w:val="decimal"/>
      <w:lvlText w:val="%1.%2.%3"/>
      <w:lvlJc w:val="left"/>
      <w:pPr>
        <w:ind w:left="1286" w:hanging="720"/>
      </w:pPr>
      <w:rPr>
        <w:rFonts w:eastAsiaTheme="majorEastAsia" w:hint="default"/>
      </w:rPr>
    </w:lvl>
    <w:lvl w:ilvl="3">
      <w:start w:val="1"/>
      <w:numFmt w:val="decimal"/>
      <w:lvlText w:val="%1.%2.%3.%4"/>
      <w:lvlJc w:val="left"/>
      <w:pPr>
        <w:ind w:left="1569" w:hanging="720"/>
      </w:pPr>
      <w:rPr>
        <w:rFonts w:eastAsiaTheme="majorEastAsia" w:hint="default"/>
      </w:rPr>
    </w:lvl>
    <w:lvl w:ilvl="4">
      <w:start w:val="1"/>
      <w:numFmt w:val="decimal"/>
      <w:lvlText w:val="%1.%2.%3.%4.%5"/>
      <w:lvlJc w:val="left"/>
      <w:pPr>
        <w:ind w:left="2212" w:hanging="1080"/>
      </w:pPr>
      <w:rPr>
        <w:rFonts w:eastAsiaTheme="majorEastAsia" w:hint="default"/>
      </w:rPr>
    </w:lvl>
    <w:lvl w:ilvl="5">
      <w:start w:val="1"/>
      <w:numFmt w:val="decimal"/>
      <w:lvlText w:val="%1.%2.%3.%4.%5.%6"/>
      <w:lvlJc w:val="left"/>
      <w:pPr>
        <w:ind w:left="2495" w:hanging="1080"/>
      </w:pPr>
      <w:rPr>
        <w:rFonts w:eastAsiaTheme="majorEastAsia" w:hint="default"/>
      </w:rPr>
    </w:lvl>
    <w:lvl w:ilvl="6">
      <w:start w:val="1"/>
      <w:numFmt w:val="decimal"/>
      <w:lvlText w:val="%1.%2.%3.%4.%5.%6.%7"/>
      <w:lvlJc w:val="left"/>
      <w:pPr>
        <w:ind w:left="3138" w:hanging="1440"/>
      </w:pPr>
      <w:rPr>
        <w:rFonts w:eastAsiaTheme="majorEastAsia" w:hint="default"/>
      </w:rPr>
    </w:lvl>
    <w:lvl w:ilvl="7">
      <w:start w:val="1"/>
      <w:numFmt w:val="decimal"/>
      <w:lvlText w:val="%1.%2.%3.%4.%5.%6.%7.%8"/>
      <w:lvlJc w:val="left"/>
      <w:pPr>
        <w:ind w:left="3421" w:hanging="1440"/>
      </w:pPr>
      <w:rPr>
        <w:rFonts w:eastAsiaTheme="majorEastAsia" w:hint="default"/>
      </w:rPr>
    </w:lvl>
    <w:lvl w:ilvl="8">
      <w:start w:val="1"/>
      <w:numFmt w:val="decimal"/>
      <w:lvlText w:val="%1.%2.%3.%4.%5.%6.%7.%8.%9"/>
      <w:lvlJc w:val="left"/>
      <w:pPr>
        <w:ind w:left="4064" w:hanging="1800"/>
      </w:pPr>
      <w:rPr>
        <w:rFonts w:eastAsiaTheme="majorEastAsia" w:hint="default"/>
      </w:rPr>
    </w:lvl>
  </w:abstractNum>
  <w:abstractNum w:abstractNumId="15">
    <w:nsid w:val="242D094C"/>
    <w:multiLevelType w:val="multilevel"/>
    <w:tmpl w:val="FCD6625A"/>
    <w:lvl w:ilvl="0">
      <w:start w:val="1"/>
      <w:numFmt w:val="decimal"/>
      <w:lvlText w:val="%1"/>
      <w:lvlJc w:val="left"/>
      <w:pPr>
        <w:ind w:left="528" w:hanging="528"/>
      </w:pPr>
      <w:rPr>
        <w:rFonts w:eastAsiaTheme="majorEastAsia" w:hint="default"/>
      </w:rPr>
    </w:lvl>
    <w:lvl w:ilvl="1">
      <w:start w:val="1"/>
      <w:numFmt w:val="decimal"/>
      <w:lvlText w:val="%1.%2"/>
      <w:lvlJc w:val="left"/>
      <w:pPr>
        <w:ind w:left="811" w:hanging="528"/>
      </w:pPr>
      <w:rPr>
        <w:rFonts w:eastAsiaTheme="majorEastAsia" w:hint="default"/>
      </w:rPr>
    </w:lvl>
    <w:lvl w:ilvl="2">
      <w:start w:val="1"/>
      <w:numFmt w:val="decimal"/>
      <w:lvlText w:val="%1.%2.%3"/>
      <w:lvlJc w:val="left"/>
      <w:pPr>
        <w:ind w:left="1286" w:hanging="720"/>
      </w:pPr>
      <w:rPr>
        <w:rFonts w:eastAsiaTheme="majorEastAsia" w:hint="default"/>
      </w:rPr>
    </w:lvl>
    <w:lvl w:ilvl="3">
      <w:start w:val="1"/>
      <w:numFmt w:val="decimal"/>
      <w:lvlText w:val="%1.%2.%3.%4"/>
      <w:lvlJc w:val="left"/>
      <w:pPr>
        <w:ind w:left="1569" w:hanging="720"/>
      </w:pPr>
      <w:rPr>
        <w:rFonts w:eastAsiaTheme="majorEastAsia" w:hint="default"/>
      </w:rPr>
    </w:lvl>
    <w:lvl w:ilvl="4">
      <w:start w:val="1"/>
      <w:numFmt w:val="decimal"/>
      <w:lvlText w:val="%1.%2.%3.%4.%5"/>
      <w:lvlJc w:val="left"/>
      <w:pPr>
        <w:ind w:left="2212" w:hanging="1080"/>
      </w:pPr>
      <w:rPr>
        <w:rFonts w:eastAsiaTheme="majorEastAsia" w:hint="default"/>
      </w:rPr>
    </w:lvl>
    <w:lvl w:ilvl="5">
      <w:start w:val="1"/>
      <w:numFmt w:val="decimal"/>
      <w:lvlText w:val="%1.%2.%3.%4.%5.%6"/>
      <w:lvlJc w:val="left"/>
      <w:pPr>
        <w:ind w:left="2495" w:hanging="1080"/>
      </w:pPr>
      <w:rPr>
        <w:rFonts w:eastAsiaTheme="majorEastAsia" w:hint="default"/>
      </w:rPr>
    </w:lvl>
    <w:lvl w:ilvl="6">
      <w:start w:val="1"/>
      <w:numFmt w:val="decimal"/>
      <w:lvlText w:val="%1.%2.%3.%4.%5.%6.%7"/>
      <w:lvlJc w:val="left"/>
      <w:pPr>
        <w:ind w:left="3138" w:hanging="1440"/>
      </w:pPr>
      <w:rPr>
        <w:rFonts w:eastAsiaTheme="majorEastAsia" w:hint="default"/>
      </w:rPr>
    </w:lvl>
    <w:lvl w:ilvl="7">
      <w:start w:val="1"/>
      <w:numFmt w:val="decimal"/>
      <w:lvlText w:val="%1.%2.%3.%4.%5.%6.%7.%8"/>
      <w:lvlJc w:val="left"/>
      <w:pPr>
        <w:ind w:left="3421" w:hanging="1440"/>
      </w:pPr>
      <w:rPr>
        <w:rFonts w:eastAsiaTheme="majorEastAsia" w:hint="default"/>
      </w:rPr>
    </w:lvl>
    <w:lvl w:ilvl="8">
      <w:start w:val="1"/>
      <w:numFmt w:val="decimal"/>
      <w:lvlText w:val="%1.%2.%3.%4.%5.%6.%7.%8.%9"/>
      <w:lvlJc w:val="left"/>
      <w:pPr>
        <w:ind w:left="4064" w:hanging="1800"/>
      </w:pPr>
      <w:rPr>
        <w:rFonts w:eastAsiaTheme="majorEastAsia" w:hint="default"/>
      </w:rPr>
    </w:lvl>
  </w:abstractNum>
  <w:abstractNum w:abstractNumId="16">
    <w:nsid w:val="26250D7D"/>
    <w:multiLevelType w:val="hybridMultilevel"/>
    <w:tmpl w:val="2C4EF8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2BAD5551"/>
    <w:multiLevelType w:val="multilevel"/>
    <w:tmpl w:val="4D923D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2BEE03E5"/>
    <w:multiLevelType w:val="hybridMultilevel"/>
    <w:tmpl w:val="F82C4CC4"/>
    <w:lvl w:ilvl="0" w:tplc="70AE590E">
      <w:start w:val="1"/>
      <w:numFmt w:val="bullet"/>
      <w:lvlText w:val="-"/>
      <w:lvlJc w:val="left"/>
      <w:pPr>
        <w:ind w:left="720" w:hanging="360"/>
      </w:pPr>
      <w:rPr>
        <w:rFonts w:ascii="Cambria" w:eastAsia="Times New Roman" w:hAnsi="Cambria"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nsid w:val="2C0C7255"/>
    <w:multiLevelType w:val="hybridMultilevel"/>
    <w:tmpl w:val="DB922986"/>
    <w:lvl w:ilvl="0" w:tplc="70AE590E">
      <w:start w:val="1"/>
      <w:numFmt w:val="bullet"/>
      <w:lvlText w:val="-"/>
      <w:lvlJc w:val="left"/>
      <w:pPr>
        <w:ind w:left="720" w:hanging="360"/>
      </w:pPr>
      <w:rPr>
        <w:rFonts w:ascii="Cambria" w:eastAsia="Times New Roman" w:hAnsi="Cambria"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2E8C660D"/>
    <w:multiLevelType w:val="hybridMultilevel"/>
    <w:tmpl w:val="9C54CDC4"/>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1">
    <w:nsid w:val="3AF80912"/>
    <w:multiLevelType w:val="hybridMultilevel"/>
    <w:tmpl w:val="9C200CEA"/>
    <w:lvl w:ilvl="0" w:tplc="0ADE2D0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2">
    <w:nsid w:val="3DF6594A"/>
    <w:multiLevelType w:val="hybridMultilevel"/>
    <w:tmpl w:val="4E822C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3E8366BC"/>
    <w:multiLevelType w:val="hybridMultilevel"/>
    <w:tmpl w:val="7E7018F6"/>
    <w:lvl w:ilvl="0" w:tplc="04270001">
      <w:start w:val="1"/>
      <w:numFmt w:val="bullet"/>
      <w:lvlText w:val=""/>
      <w:lvlJc w:val="left"/>
      <w:pPr>
        <w:ind w:left="720" w:hanging="360"/>
      </w:pPr>
      <w:rPr>
        <w:rFonts w:ascii="Symbol" w:hAnsi="Symbol" w:hint="default"/>
      </w:rPr>
    </w:lvl>
    <w:lvl w:ilvl="1" w:tplc="424E2C8C">
      <w:start w:val="8"/>
      <w:numFmt w:val="bullet"/>
      <w:lvlText w:val="–"/>
      <w:lvlJc w:val="left"/>
      <w:pPr>
        <w:ind w:left="2040" w:hanging="960"/>
      </w:pPr>
      <w:rPr>
        <w:rFonts w:ascii="Cambria" w:eastAsiaTheme="minorHAnsi" w:hAnsi="Cambria"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nsid w:val="3F777282"/>
    <w:multiLevelType w:val="hybridMultilevel"/>
    <w:tmpl w:val="5CCA2E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nsid w:val="408C7F9C"/>
    <w:multiLevelType w:val="hybridMultilevel"/>
    <w:tmpl w:val="09F2EDA0"/>
    <w:lvl w:ilvl="0" w:tplc="D0E46902">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6">
    <w:nsid w:val="40E420D4"/>
    <w:multiLevelType w:val="hybridMultilevel"/>
    <w:tmpl w:val="9F8E851A"/>
    <w:lvl w:ilvl="0" w:tplc="5BBA5D8E">
      <w:start w:val="4"/>
      <w:numFmt w:val="bullet"/>
      <w:lvlText w:val="-"/>
      <w:lvlJc w:val="left"/>
      <w:pPr>
        <w:ind w:left="1211" w:hanging="360"/>
      </w:pPr>
      <w:rPr>
        <w:rFonts w:ascii="Arial" w:eastAsia="Times New Roman" w:hAnsi="Arial" w:cs="Arial"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27">
    <w:nsid w:val="4CA81C36"/>
    <w:multiLevelType w:val="multilevel"/>
    <w:tmpl w:val="9BBACD1A"/>
    <w:lvl w:ilvl="0">
      <w:start w:val="1"/>
      <w:numFmt w:val="decimal"/>
      <w:lvlText w:val="%1"/>
      <w:lvlJc w:val="left"/>
      <w:pPr>
        <w:ind w:left="528" w:hanging="528"/>
      </w:pPr>
      <w:rPr>
        <w:rFonts w:eastAsiaTheme="majorEastAsia" w:hint="default"/>
      </w:rPr>
    </w:lvl>
    <w:lvl w:ilvl="1">
      <w:start w:val="1"/>
      <w:numFmt w:val="decimal"/>
      <w:lvlText w:val="%1.%2"/>
      <w:lvlJc w:val="left"/>
      <w:pPr>
        <w:ind w:left="811" w:hanging="528"/>
      </w:pPr>
      <w:rPr>
        <w:rFonts w:eastAsiaTheme="majorEastAsia" w:hint="default"/>
      </w:rPr>
    </w:lvl>
    <w:lvl w:ilvl="2">
      <w:start w:val="1"/>
      <w:numFmt w:val="decimal"/>
      <w:lvlText w:val="%1.%2.%3"/>
      <w:lvlJc w:val="left"/>
      <w:pPr>
        <w:ind w:left="1286" w:hanging="720"/>
      </w:pPr>
      <w:rPr>
        <w:rFonts w:eastAsiaTheme="majorEastAsia" w:hint="default"/>
      </w:rPr>
    </w:lvl>
    <w:lvl w:ilvl="3">
      <w:start w:val="1"/>
      <w:numFmt w:val="decimal"/>
      <w:lvlText w:val="%1.%2.%3.%4"/>
      <w:lvlJc w:val="left"/>
      <w:pPr>
        <w:ind w:left="1569" w:hanging="720"/>
      </w:pPr>
      <w:rPr>
        <w:rFonts w:eastAsiaTheme="majorEastAsia" w:hint="default"/>
      </w:rPr>
    </w:lvl>
    <w:lvl w:ilvl="4">
      <w:start w:val="1"/>
      <w:numFmt w:val="decimal"/>
      <w:lvlText w:val="%1.%2.%3.%4.%5"/>
      <w:lvlJc w:val="left"/>
      <w:pPr>
        <w:ind w:left="2212" w:hanging="1080"/>
      </w:pPr>
      <w:rPr>
        <w:rFonts w:eastAsiaTheme="majorEastAsia" w:hint="default"/>
      </w:rPr>
    </w:lvl>
    <w:lvl w:ilvl="5">
      <w:start w:val="1"/>
      <w:numFmt w:val="decimal"/>
      <w:lvlText w:val="%1.%2.%3.%4.%5.%6"/>
      <w:lvlJc w:val="left"/>
      <w:pPr>
        <w:ind w:left="2495" w:hanging="1080"/>
      </w:pPr>
      <w:rPr>
        <w:rFonts w:eastAsiaTheme="majorEastAsia" w:hint="default"/>
      </w:rPr>
    </w:lvl>
    <w:lvl w:ilvl="6">
      <w:start w:val="1"/>
      <w:numFmt w:val="decimal"/>
      <w:lvlText w:val="%1.%2.%3.%4.%5.%6.%7"/>
      <w:lvlJc w:val="left"/>
      <w:pPr>
        <w:ind w:left="3138" w:hanging="1440"/>
      </w:pPr>
      <w:rPr>
        <w:rFonts w:eastAsiaTheme="majorEastAsia" w:hint="default"/>
      </w:rPr>
    </w:lvl>
    <w:lvl w:ilvl="7">
      <w:start w:val="1"/>
      <w:numFmt w:val="decimal"/>
      <w:lvlText w:val="%1.%2.%3.%4.%5.%6.%7.%8"/>
      <w:lvlJc w:val="left"/>
      <w:pPr>
        <w:ind w:left="3421" w:hanging="1440"/>
      </w:pPr>
      <w:rPr>
        <w:rFonts w:eastAsiaTheme="majorEastAsia" w:hint="default"/>
      </w:rPr>
    </w:lvl>
    <w:lvl w:ilvl="8">
      <w:start w:val="1"/>
      <w:numFmt w:val="decimal"/>
      <w:lvlText w:val="%1.%2.%3.%4.%5.%6.%7.%8.%9"/>
      <w:lvlJc w:val="left"/>
      <w:pPr>
        <w:ind w:left="4064" w:hanging="1800"/>
      </w:pPr>
      <w:rPr>
        <w:rFonts w:eastAsiaTheme="majorEastAsia" w:hint="default"/>
      </w:rPr>
    </w:lvl>
  </w:abstractNum>
  <w:abstractNum w:abstractNumId="28">
    <w:nsid w:val="5CE63590"/>
    <w:multiLevelType w:val="hybridMultilevel"/>
    <w:tmpl w:val="C4AE03F2"/>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9">
    <w:nsid w:val="5FCB3785"/>
    <w:multiLevelType w:val="hybridMultilevel"/>
    <w:tmpl w:val="05526C22"/>
    <w:lvl w:ilvl="0" w:tplc="70AE590E">
      <w:start w:val="1"/>
      <w:numFmt w:val="bullet"/>
      <w:lvlText w:val="-"/>
      <w:lvlJc w:val="left"/>
      <w:pPr>
        <w:ind w:left="720" w:hanging="360"/>
      </w:pPr>
      <w:rPr>
        <w:rFonts w:ascii="Cambria" w:eastAsia="Times New Roman" w:hAnsi="Cambria"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nsid w:val="609E5E6E"/>
    <w:multiLevelType w:val="hybridMultilevel"/>
    <w:tmpl w:val="E22E93FA"/>
    <w:lvl w:ilvl="0" w:tplc="0CF43C1A">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1">
    <w:nsid w:val="652046D1"/>
    <w:multiLevelType w:val="hybridMultilevel"/>
    <w:tmpl w:val="E7A8D4F6"/>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32">
    <w:nsid w:val="66407360"/>
    <w:multiLevelType w:val="hybridMultilevel"/>
    <w:tmpl w:val="17F09D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nsid w:val="664817A7"/>
    <w:multiLevelType w:val="hybridMultilevel"/>
    <w:tmpl w:val="13CE3DCA"/>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nsid w:val="6D1D52D7"/>
    <w:multiLevelType w:val="hybridMultilevel"/>
    <w:tmpl w:val="857A2760"/>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5">
    <w:nsid w:val="797136BA"/>
    <w:multiLevelType w:val="hybridMultilevel"/>
    <w:tmpl w:val="0F2EB4F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nsid w:val="797F53F9"/>
    <w:multiLevelType w:val="hybridMultilevel"/>
    <w:tmpl w:val="849832E4"/>
    <w:lvl w:ilvl="0" w:tplc="70AE590E">
      <w:start w:val="1"/>
      <w:numFmt w:val="bullet"/>
      <w:lvlText w:val="-"/>
      <w:lvlJc w:val="left"/>
      <w:pPr>
        <w:ind w:left="720" w:hanging="360"/>
      </w:pPr>
      <w:rPr>
        <w:rFonts w:ascii="Cambria" w:eastAsia="Times New Roman" w:hAnsi="Cambria"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nsid w:val="7E2F26FE"/>
    <w:multiLevelType w:val="hybridMultilevel"/>
    <w:tmpl w:val="DE2CF97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nsid w:val="7F4B2B64"/>
    <w:multiLevelType w:val="hybridMultilevel"/>
    <w:tmpl w:val="B2526CD2"/>
    <w:lvl w:ilvl="0" w:tplc="0427000B">
      <w:start w:val="1"/>
      <w:numFmt w:val="bullet"/>
      <w:lvlText w:val=""/>
      <w:lvlJc w:val="left"/>
      <w:pPr>
        <w:ind w:left="1753" w:hanging="996"/>
      </w:pPr>
      <w:rPr>
        <w:rFonts w:ascii="Wingdings" w:hAnsi="Wingdings" w:hint="default"/>
      </w:rPr>
    </w:lvl>
    <w:lvl w:ilvl="1" w:tplc="503A1120">
      <w:numFmt w:val="bullet"/>
      <w:lvlText w:val="•"/>
      <w:lvlJc w:val="left"/>
      <w:pPr>
        <w:ind w:left="2773" w:hanging="1296"/>
      </w:pPr>
      <w:rPr>
        <w:rFonts w:ascii="Cambria" w:eastAsia="Times New Roman" w:hAnsi="Cambria" w:cs="Times New Roman" w:hint="default"/>
      </w:rPr>
    </w:lvl>
    <w:lvl w:ilvl="2" w:tplc="04270005" w:tentative="1">
      <w:start w:val="1"/>
      <w:numFmt w:val="bullet"/>
      <w:lvlText w:val=""/>
      <w:lvlJc w:val="left"/>
      <w:pPr>
        <w:ind w:left="2557" w:hanging="360"/>
      </w:pPr>
      <w:rPr>
        <w:rFonts w:ascii="Wingdings" w:hAnsi="Wingdings" w:hint="default"/>
      </w:rPr>
    </w:lvl>
    <w:lvl w:ilvl="3" w:tplc="04270001" w:tentative="1">
      <w:start w:val="1"/>
      <w:numFmt w:val="bullet"/>
      <w:lvlText w:val=""/>
      <w:lvlJc w:val="left"/>
      <w:pPr>
        <w:ind w:left="3277" w:hanging="360"/>
      </w:pPr>
      <w:rPr>
        <w:rFonts w:ascii="Symbol" w:hAnsi="Symbol" w:hint="default"/>
      </w:rPr>
    </w:lvl>
    <w:lvl w:ilvl="4" w:tplc="04270003" w:tentative="1">
      <w:start w:val="1"/>
      <w:numFmt w:val="bullet"/>
      <w:lvlText w:val="o"/>
      <w:lvlJc w:val="left"/>
      <w:pPr>
        <w:ind w:left="3997" w:hanging="360"/>
      </w:pPr>
      <w:rPr>
        <w:rFonts w:ascii="Courier New" w:hAnsi="Courier New" w:cs="Courier New" w:hint="default"/>
      </w:rPr>
    </w:lvl>
    <w:lvl w:ilvl="5" w:tplc="04270005" w:tentative="1">
      <w:start w:val="1"/>
      <w:numFmt w:val="bullet"/>
      <w:lvlText w:val=""/>
      <w:lvlJc w:val="left"/>
      <w:pPr>
        <w:ind w:left="4717" w:hanging="360"/>
      </w:pPr>
      <w:rPr>
        <w:rFonts w:ascii="Wingdings" w:hAnsi="Wingdings" w:hint="default"/>
      </w:rPr>
    </w:lvl>
    <w:lvl w:ilvl="6" w:tplc="04270001" w:tentative="1">
      <w:start w:val="1"/>
      <w:numFmt w:val="bullet"/>
      <w:lvlText w:val=""/>
      <w:lvlJc w:val="left"/>
      <w:pPr>
        <w:ind w:left="5437" w:hanging="360"/>
      </w:pPr>
      <w:rPr>
        <w:rFonts w:ascii="Symbol" w:hAnsi="Symbol" w:hint="default"/>
      </w:rPr>
    </w:lvl>
    <w:lvl w:ilvl="7" w:tplc="04270003" w:tentative="1">
      <w:start w:val="1"/>
      <w:numFmt w:val="bullet"/>
      <w:lvlText w:val="o"/>
      <w:lvlJc w:val="left"/>
      <w:pPr>
        <w:ind w:left="6157" w:hanging="360"/>
      </w:pPr>
      <w:rPr>
        <w:rFonts w:ascii="Courier New" w:hAnsi="Courier New" w:cs="Courier New" w:hint="default"/>
      </w:rPr>
    </w:lvl>
    <w:lvl w:ilvl="8" w:tplc="04270005" w:tentative="1">
      <w:start w:val="1"/>
      <w:numFmt w:val="bullet"/>
      <w:lvlText w:val=""/>
      <w:lvlJc w:val="left"/>
      <w:pPr>
        <w:ind w:left="6877" w:hanging="360"/>
      </w:pPr>
      <w:rPr>
        <w:rFonts w:ascii="Wingdings" w:hAnsi="Wingdings" w:hint="default"/>
      </w:rPr>
    </w:lvl>
  </w:abstractNum>
  <w:abstractNum w:abstractNumId="39">
    <w:nsid w:val="7F6B1116"/>
    <w:multiLevelType w:val="hybridMultilevel"/>
    <w:tmpl w:val="7D5CA79E"/>
    <w:lvl w:ilvl="0" w:tplc="0427000B">
      <w:start w:val="1"/>
      <w:numFmt w:val="bullet"/>
      <w:lvlText w:val=""/>
      <w:lvlJc w:val="left"/>
      <w:pPr>
        <w:ind w:left="1429" w:hanging="360"/>
      </w:pPr>
      <w:rPr>
        <w:rFonts w:ascii="Wingdings" w:hAnsi="Wingdings" w:hint="default"/>
      </w:rPr>
    </w:lvl>
    <w:lvl w:ilvl="1" w:tplc="0427000B">
      <w:start w:val="1"/>
      <w:numFmt w:val="bullet"/>
      <w:lvlText w:val=""/>
      <w:lvlJc w:val="left"/>
      <w:pPr>
        <w:ind w:left="2149" w:hanging="360"/>
      </w:pPr>
      <w:rPr>
        <w:rFonts w:ascii="Wingdings" w:hAnsi="Wingdings"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num w:numId="1">
    <w:abstractNumId w:val="29"/>
  </w:num>
  <w:num w:numId="2">
    <w:abstractNumId w:val="26"/>
  </w:num>
  <w:num w:numId="3">
    <w:abstractNumId w:val="21"/>
  </w:num>
  <w:num w:numId="4">
    <w:abstractNumId w:val="23"/>
  </w:num>
  <w:num w:numId="5">
    <w:abstractNumId w:val="5"/>
  </w:num>
  <w:num w:numId="6">
    <w:abstractNumId w:val="17"/>
  </w:num>
  <w:num w:numId="7">
    <w:abstractNumId w:val="4"/>
  </w:num>
  <w:num w:numId="8">
    <w:abstractNumId w:val="38"/>
  </w:num>
  <w:num w:numId="9">
    <w:abstractNumId w:val="12"/>
  </w:num>
  <w:num w:numId="10">
    <w:abstractNumId w:val="11"/>
  </w:num>
  <w:num w:numId="11">
    <w:abstractNumId w:val="39"/>
  </w:num>
  <w:num w:numId="12">
    <w:abstractNumId w:val="2"/>
  </w:num>
  <w:num w:numId="13">
    <w:abstractNumId w:val="10"/>
  </w:num>
  <w:num w:numId="14">
    <w:abstractNumId w:val="13"/>
  </w:num>
  <w:num w:numId="15">
    <w:abstractNumId w:val="35"/>
  </w:num>
  <w:num w:numId="16">
    <w:abstractNumId w:val="36"/>
  </w:num>
  <w:num w:numId="17">
    <w:abstractNumId w:val="18"/>
  </w:num>
  <w:num w:numId="18">
    <w:abstractNumId w:val="7"/>
  </w:num>
  <w:num w:numId="19">
    <w:abstractNumId w:val="9"/>
  </w:num>
  <w:num w:numId="20">
    <w:abstractNumId w:val="20"/>
  </w:num>
  <w:num w:numId="21">
    <w:abstractNumId w:val="28"/>
  </w:num>
  <w:num w:numId="22">
    <w:abstractNumId w:val="34"/>
  </w:num>
  <w:num w:numId="23">
    <w:abstractNumId w:val="27"/>
  </w:num>
  <w:num w:numId="24">
    <w:abstractNumId w:val="15"/>
  </w:num>
  <w:num w:numId="25">
    <w:abstractNumId w:val="14"/>
  </w:num>
  <w:num w:numId="26">
    <w:abstractNumId w:val="6"/>
  </w:num>
  <w:num w:numId="27">
    <w:abstractNumId w:val="1"/>
  </w:num>
  <w:num w:numId="28">
    <w:abstractNumId w:val="33"/>
  </w:num>
  <w:num w:numId="29">
    <w:abstractNumId w:val="3"/>
  </w:num>
  <w:num w:numId="30">
    <w:abstractNumId w:val="16"/>
  </w:num>
  <w:num w:numId="31">
    <w:abstractNumId w:val="19"/>
  </w:num>
  <w:num w:numId="32">
    <w:abstractNumId w:val="31"/>
  </w:num>
  <w:num w:numId="33">
    <w:abstractNumId w:val="32"/>
  </w:num>
  <w:num w:numId="34">
    <w:abstractNumId w:val="0"/>
  </w:num>
  <w:num w:numId="35">
    <w:abstractNumId w:val="24"/>
  </w:num>
  <w:num w:numId="36">
    <w:abstractNumId w:val="8"/>
  </w:num>
  <w:num w:numId="37">
    <w:abstractNumId w:val="30"/>
  </w:num>
  <w:num w:numId="38">
    <w:abstractNumId w:val="22"/>
  </w:num>
  <w:num w:numId="39">
    <w:abstractNumId w:val="37"/>
  </w:num>
  <w:num w:numId="40">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20"/>
  <w:hyphenationZone w:val="396"/>
  <w:characterSpacingControl w:val="doNotCompress"/>
  <w:hdrShapeDefaults>
    <o:shapedefaults v:ext="edit" spidmax="409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D69"/>
    <w:rsid w:val="000004AE"/>
    <w:rsid w:val="0000067A"/>
    <w:rsid w:val="00000BB5"/>
    <w:rsid w:val="00001E9B"/>
    <w:rsid w:val="00001FB7"/>
    <w:rsid w:val="00002320"/>
    <w:rsid w:val="00003322"/>
    <w:rsid w:val="00003651"/>
    <w:rsid w:val="0000380F"/>
    <w:rsid w:val="00003811"/>
    <w:rsid w:val="0000391D"/>
    <w:rsid w:val="0000392B"/>
    <w:rsid w:val="00003E37"/>
    <w:rsid w:val="00003F28"/>
    <w:rsid w:val="00004089"/>
    <w:rsid w:val="000040D9"/>
    <w:rsid w:val="0000482C"/>
    <w:rsid w:val="00004C03"/>
    <w:rsid w:val="00004D3C"/>
    <w:rsid w:val="00006595"/>
    <w:rsid w:val="00006AE9"/>
    <w:rsid w:val="000074BD"/>
    <w:rsid w:val="00007B70"/>
    <w:rsid w:val="00011518"/>
    <w:rsid w:val="0001174C"/>
    <w:rsid w:val="00011B26"/>
    <w:rsid w:val="0001210C"/>
    <w:rsid w:val="00012307"/>
    <w:rsid w:val="00012B18"/>
    <w:rsid w:val="00012C73"/>
    <w:rsid w:val="00012E5D"/>
    <w:rsid w:val="000134F5"/>
    <w:rsid w:val="000135E6"/>
    <w:rsid w:val="00014198"/>
    <w:rsid w:val="00014619"/>
    <w:rsid w:val="000150C4"/>
    <w:rsid w:val="00015D10"/>
    <w:rsid w:val="00017281"/>
    <w:rsid w:val="0001749C"/>
    <w:rsid w:val="00017531"/>
    <w:rsid w:val="00021154"/>
    <w:rsid w:val="000211EF"/>
    <w:rsid w:val="000214B8"/>
    <w:rsid w:val="0002254F"/>
    <w:rsid w:val="0002262D"/>
    <w:rsid w:val="0002286D"/>
    <w:rsid w:val="000228FA"/>
    <w:rsid w:val="00022ADC"/>
    <w:rsid w:val="0002308F"/>
    <w:rsid w:val="000249EA"/>
    <w:rsid w:val="00025224"/>
    <w:rsid w:val="00025602"/>
    <w:rsid w:val="00025C4D"/>
    <w:rsid w:val="000261C3"/>
    <w:rsid w:val="00026C1A"/>
    <w:rsid w:val="000273A0"/>
    <w:rsid w:val="00030A02"/>
    <w:rsid w:val="00030CD1"/>
    <w:rsid w:val="00031150"/>
    <w:rsid w:val="000346DD"/>
    <w:rsid w:val="00034BA8"/>
    <w:rsid w:val="00034BFD"/>
    <w:rsid w:val="00035070"/>
    <w:rsid w:val="00035380"/>
    <w:rsid w:val="00037088"/>
    <w:rsid w:val="00037917"/>
    <w:rsid w:val="000404D6"/>
    <w:rsid w:val="00040949"/>
    <w:rsid w:val="000413A8"/>
    <w:rsid w:val="000415E1"/>
    <w:rsid w:val="00042075"/>
    <w:rsid w:val="00042249"/>
    <w:rsid w:val="000427E5"/>
    <w:rsid w:val="00042AAC"/>
    <w:rsid w:val="00042EFB"/>
    <w:rsid w:val="00043631"/>
    <w:rsid w:val="00043690"/>
    <w:rsid w:val="00043F0D"/>
    <w:rsid w:val="00044208"/>
    <w:rsid w:val="000449F3"/>
    <w:rsid w:val="000458BE"/>
    <w:rsid w:val="00045A36"/>
    <w:rsid w:val="00045F04"/>
    <w:rsid w:val="00045FB1"/>
    <w:rsid w:val="000462DC"/>
    <w:rsid w:val="00047211"/>
    <w:rsid w:val="0004742D"/>
    <w:rsid w:val="00047435"/>
    <w:rsid w:val="00047FA7"/>
    <w:rsid w:val="0005089F"/>
    <w:rsid w:val="00050CAE"/>
    <w:rsid w:val="00051241"/>
    <w:rsid w:val="000514C5"/>
    <w:rsid w:val="000519A1"/>
    <w:rsid w:val="00051A4A"/>
    <w:rsid w:val="0005273C"/>
    <w:rsid w:val="00052760"/>
    <w:rsid w:val="00052A20"/>
    <w:rsid w:val="00052BBF"/>
    <w:rsid w:val="00053045"/>
    <w:rsid w:val="000531D8"/>
    <w:rsid w:val="0005353F"/>
    <w:rsid w:val="0005375B"/>
    <w:rsid w:val="00053A43"/>
    <w:rsid w:val="000552C6"/>
    <w:rsid w:val="00055756"/>
    <w:rsid w:val="00055ACA"/>
    <w:rsid w:val="00055EB4"/>
    <w:rsid w:val="00055F30"/>
    <w:rsid w:val="00056672"/>
    <w:rsid w:val="00056C51"/>
    <w:rsid w:val="00057763"/>
    <w:rsid w:val="00057C50"/>
    <w:rsid w:val="00057D2F"/>
    <w:rsid w:val="0006015D"/>
    <w:rsid w:val="00060463"/>
    <w:rsid w:val="000610B1"/>
    <w:rsid w:val="000615C7"/>
    <w:rsid w:val="00062337"/>
    <w:rsid w:val="00062362"/>
    <w:rsid w:val="00063A0B"/>
    <w:rsid w:val="000640F7"/>
    <w:rsid w:val="00064601"/>
    <w:rsid w:val="00064613"/>
    <w:rsid w:val="000653F1"/>
    <w:rsid w:val="00065B56"/>
    <w:rsid w:val="00066FD8"/>
    <w:rsid w:val="00067F86"/>
    <w:rsid w:val="000707AA"/>
    <w:rsid w:val="0007170A"/>
    <w:rsid w:val="00071C23"/>
    <w:rsid w:val="00072A4F"/>
    <w:rsid w:val="00072BA4"/>
    <w:rsid w:val="00072CD2"/>
    <w:rsid w:val="00072D7A"/>
    <w:rsid w:val="000733BA"/>
    <w:rsid w:val="0007360C"/>
    <w:rsid w:val="000736F7"/>
    <w:rsid w:val="00073789"/>
    <w:rsid w:val="00073BE9"/>
    <w:rsid w:val="00073E1C"/>
    <w:rsid w:val="00074D3E"/>
    <w:rsid w:val="0007558A"/>
    <w:rsid w:val="0007600C"/>
    <w:rsid w:val="0007673F"/>
    <w:rsid w:val="00077FB6"/>
    <w:rsid w:val="00081C06"/>
    <w:rsid w:val="00081EB2"/>
    <w:rsid w:val="0008229C"/>
    <w:rsid w:val="00082862"/>
    <w:rsid w:val="00083161"/>
    <w:rsid w:val="00083824"/>
    <w:rsid w:val="000841C7"/>
    <w:rsid w:val="00084306"/>
    <w:rsid w:val="0008492D"/>
    <w:rsid w:val="00085315"/>
    <w:rsid w:val="00085E96"/>
    <w:rsid w:val="00086257"/>
    <w:rsid w:val="00086697"/>
    <w:rsid w:val="00087079"/>
    <w:rsid w:val="000879E9"/>
    <w:rsid w:val="00087A41"/>
    <w:rsid w:val="000901F3"/>
    <w:rsid w:val="0009048D"/>
    <w:rsid w:val="0009067C"/>
    <w:rsid w:val="00090727"/>
    <w:rsid w:val="00090C37"/>
    <w:rsid w:val="000911CA"/>
    <w:rsid w:val="000913EB"/>
    <w:rsid w:val="0009185C"/>
    <w:rsid w:val="000920D9"/>
    <w:rsid w:val="00092A30"/>
    <w:rsid w:val="000933CB"/>
    <w:rsid w:val="00093D5A"/>
    <w:rsid w:val="000944F2"/>
    <w:rsid w:val="0009455C"/>
    <w:rsid w:val="000951F3"/>
    <w:rsid w:val="0009531A"/>
    <w:rsid w:val="000958E1"/>
    <w:rsid w:val="00095BE1"/>
    <w:rsid w:val="00096B75"/>
    <w:rsid w:val="00097F74"/>
    <w:rsid w:val="000A0A10"/>
    <w:rsid w:val="000A1691"/>
    <w:rsid w:val="000A16FD"/>
    <w:rsid w:val="000A1AF0"/>
    <w:rsid w:val="000A1CF2"/>
    <w:rsid w:val="000A1F5B"/>
    <w:rsid w:val="000A1FF9"/>
    <w:rsid w:val="000A2BD3"/>
    <w:rsid w:val="000A2C31"/>
    <w:rsid w:val="000A321C"/>
    <w:rsid w:val="000A3671"/>
    <w:rsid w:val="000A4DD3"/>
    <w:rsid w:val="000A56A6"/>
    <w:rsid w:val="000A5E79"/>
    <w:rsid w:val="000A6274"/>
    <w:rsid w:val="000A64F5"/>
    <w:rsid w:val="000A78EE"/>
    <w:rsid w:val="000A7E7D"/>
    <w:rsid w:val="000B0063"/>
    <w:rsid w:val="000B00F0"/>
    <w:rsid w:val="000B0236"/>
    <w:rsid w:val="000B0958"/>
    <w:rsid w:val="000B0DFA"/>
    <w:rsid w:val="000B1916"/>
    <w:rsid w:val="000B2342"/>
    <w:rsid w:val="000B2385"/>
    <w:rsid w:val="000B351E"/>
    <w:rsid w:val="000B42BB"/>
    <w:rsid w:val="000B5377"/>
    <w:rsid w:val="000B5445"/>
    <w:rsid w:val="000B596B"/>
    <w:rsid w:val="000B5ADF"/>
    <w:rsid w:val="000B65CA"/>
    <w:rsid w:val="000B6C25"/>
    <w:rsid w:val="000B735D"/>
    <w:rsid w:val="000B764D"/>
    <w:rsid w:val="000C002F"/>
    <w:rsid w:val="000C02B1"/>
    <w:rsid w:val="000C0DD3"/>
    <w:rsid w:val="000C1CDB"/>
    <w:rsid w:val="000C1E23"/>
    <w:rsid w:val="000C228F"/>
    <w:rsid w:val="000C23DD"/>
    <w:rsid w:val="000C2A1F"/>
    <w:rsid w:val="000C47AF"/>
    <w:rsid w:val="000C5063"/>
    <w:rsid w:val="000C565D"/>
    <w:rsid w:val="000C58EE"/>
    <w:rsid w:val="000C6039"/>
    <w:rsid w:val="000C608C"/>
    <w:rsid w:val="000C6B2E"/>
    <w:rsid w:val="000C724A"/>
    <w:rsid w:val="000C792E"/>
    <w:rsid w:val="000D0005"/>
    <w:rsid w:val="000D0471"/>
    <w:rsid w:val="000D10C6"/>
    <w:rsid w:val="000D2ACF"/>
    <w:rsid w:val="000D2EA1"/>
    <w:rsid w:val="000D3ADF"/>
    <w:rsid w:val="000D44A5"/>
    <w:rsid w:val="000D58ED"/>
    <w:rsid w:val="000D58EE"/>
    <w:rsid w:val="000D5CD1"/>
    <w:rsid w:val="000D69EC"/>
    <w:rsid w:val="000D713B"/>
    <w:rsid w:val="000D7648"/>
    <w:rsid w:val="000D7C4A"/>
    <w:rsid w:val="000D7CD7"/>
    <w:rsid w:val="000E1707"/>
    <w:rsid w:val="000E1779"/>
    <w:rsid w:val="000E1F98"/>
    <w:rsid w:val="000E2E94"/>
    <w:rsid w:val="000E3CD5"/>
    <w:rsid w:val="000E46DD"/>
    <w:rsid w:val="000E4863"/>
    <w:rsid w:val="000E55B6"/>
    <w:rsid w:val="000E578F"/>
    <w:rsid w:val="000E57BF"/>
    <w:rsid w:val="000E60F6"/>
    <w:rsid w:val="000E6C56"/>
    <w:rsid w:val="000E6C72"/>
    <w:rsid w:val="000E7A8C"/>
    <w:rsid w:val="000E7CFB"/>
    <w:rsid w:val="000F0FEB"/>
    <w:rsid w:val="000F100C"/>
    <w:rsid w:val="000F16FD"/>
    <w:rsid w:val="000F217E"/>
    <w:rsid w:val="000F2516"/>
    <w:rsid w:val="000F26AB"/>
    <w:rsid w:val="000F32A1"/>
    <w:rsid w:val="000F371A"/>
    <w:rsid w:val="000F3D5B"/>
    <w:rsid w:val="000F4006"/>
    <w:rsid w:val="000F4240"/>
    <w:rsid w:val="000F4752"/>
    <w:rsid w:val="000F4A06"/>
    <w:rsid w:val="000F4A0E"/>
    <w:rsid w:val="000F4CE1"/>
    <w:rsid w:val="000F4E22"/>
    <w:rsid w:val="000F5306"/>
    <w:rsid w:val="000F531D"/>
    <w:rsid w:val="000F5FEF"/>
    <w:rsid w:val="000F6310"/>
    <w:rsid w:val="000F6A32"/>
    <w:rsid w:val="000F7A99"/>
    <w:rsid w:val="000F7E7D"/>
    <w:rsid w:val="0010088F"/>
    <w:rsid w:val="00100C1D"/>
    <w:rsid w:val="00100DCA"/>
    <w:rsid w:val="00101803"/>
    <w:rsid w:val="00101D5E"/>
    <w:rsid w:val="00102506"/>
    <w:rsid w:val="0010252D"/>
    <w:rsid w:val="00102996"/>
    <w:rsid w:val="00102C31"/>
    <w:rsid w:val="00102E1A"/>
    <w:rsid w:val="00103F89"/>
    <w:rsid w:val="00104B55"/>
    <w:rsid w:val="00104E92"/>
    <w:rsid w:val="00105A64"/>
    <w:rsid w:val="0010633A"/>
    <w:rsid w:val="00107805"/>
    <w:rsid w:val="00107F72"/>
    <w:rsid w:val="00110236"/>
    <w:rsid w:val="00110AA8"/>
    <w:rsid w:val="00110FC0"/>
    <w:rsid w:val="0011105B"/>
    <w:rsid w:val="0011190E"/>
    <w:rsid w:val="00111B01"/>
    <w:rsid w:val="001124BC"/>
    <w:rsid w:val="00113947"/>
    <w:rsid w:val="00114159"/>
    <w:rsid w:val="00114B69"/>
    <w:rsid w:val="00115575"/>
    <w:rsid w:val="00115A97"/>
    <w:rsid w:val="00115ED4"/>
    <w:rsid w:val="001163FE"/>
    <w:rsid w:val="00116DA4"/>
    <w:rsid w:val="001175D5"/>
    <w:rsid w:val="0012020C"/>
    <w:rsid w:val="00121569"/>
    <w:rsid w:val="00121A80"/>
    <w:rsid w:val="00122901"/>
    <w:rsid w:val="00122C0F"/>
    <w:rsid w:val="001243E1"/>
    <w:rsid w:val="0012443F"/>
    <w:rsid w:val="00124746"/>
    <w:rsid w:val="001248C0"/>
    <w:rsid w:val="00124BF6"/>
    <w:rsid w:val="00124C53"/>
    <w:rsid w:val="0012540F"/>
    <w:rsid w:val="00125E50"/>
    <w:rsid w:val="00126051"/>
    <w:rsid w:val="0012650B"/>
    <w:rsid w:val="00126795"/>
    <w:rsid w:val="00126CA4"/>
    <w:rsid w:val="00127C1B"/>
    <w:rsid w:val="00130FEA"/>
    <w:rsid w:val="00131882"/>
    <w:rsid w:val="00131B02"/>
    <w:rsid w:val="0013331E"/>
    <w:rsid w:val="00133CDF"/>
    <w:rsid w:val="00135089"/>
    <w:rsid w:val="001353BB"/>
    <w:rsid w:val="00135A46"/>
    <w:rsid w:val="0013689F"/>
    <w:rsid w:val="001378E7"/>
    <w:rsid w:val="001379CC"/>
    <w:rsid w:val="00137A25"/>
    <w:rsid w:val="00137AEB"/>
    <w:rsid w:val="00140DB5"/>
    <w:rsid w:val="00141F31"/>
    <w:rsid w:val="0014239C"/>
    <w:rsid w:val="00142507"/>
    <w:rsid w:val="00142A73"/>
    <w:rsid w:val="00142F1D"/>
    <w:rsid w:val="001441F1"/>
    <w:rsid w:val="00144B21"/>
    <w:rsid w:val="0014523E"/>
    <w:rsid w:val="00147897"/>
    <w:rsid w:val="00147978"/>
    <w:rsid w:val="00147D3F"/>
    <w:rsid w:val="001508D7"/>
    <w:rsid w:val="00151833"/>
    <w:rsid w:val="0015186A"/>
    <w:rsid w:val="0015209D"/>
    <w:rsid w:val="00153A01"/>
    <w:rsid w:val="00153BC3"/>
    <w:rsid w:val="00154113"/>
    <w:rsid w:val="00154748"/>
    <w:rsid w:val="00154829"/>
    <w:rsid w:val="0015558E"/>
    <w:rsid w:val="001556EE"/>
    <w:rsid w:val="00155E72"/>
    <w:rsid w:val="0015683F"/>
    <w:rsid w:val="00156ABA"/>
    <w:rsid w:val="00157A3E"/>
    <w:rsid w:val="00160734"/>
    <w:rsid w:val="0016175E"/>
    <w:rsid w:val="00161BD8"/>
    <w:rsid w:val="00162D8F"/>
    <w:rsid w:val="00163390"/>
    <w:rsid w:val="00163A7F"/>
    <w:rsid w:val="00164942"/>
    <w:rsid w:val="00164EE7"/>
    <w:rsid w:val="0016581C"/>
    <w:rsid w:val="00165C76"/>
    <w:rsid w:val="00166052"/>
    <w:rsid w:val="001663CA"/>
    <w:rsid w:val="00167082"/>
    <w:rsid w:val="0016740B"/>
    <w:rsid w:val="0017150B"/>
    <w:rsid w:val="00171AC9"/>
    <w:rsid w:val="0017339F"/>
    <w:rsid w:val="001741E5"/>
    <w:rsid w:val="0017428C"/>
    <w:rsid w:val="00175263"/>
    <w:rsid w:val="00175D46"/>
    <w:rsid w:val="00177531"/>
    <w:rsid w:val="00177775"/>
    <w:rsid w:val="001777AB"/>
    <w:rsid w:val="00177A2E"/>
    <w:rsid w:val="00180F5E"/>
    <w:rsid w:val="001813EC"/>
    <w:rsid w:val="001817BC"/>
    <w:rsid w:val="00181DD4"/>
    <w:rsid w:val="00181F4E"/>
    <w:rsid w:val="001824EE"/>
    <w:rsid w:val="00182C75"/>
    <w:rsid w:val="00182E5B"/>
    <w:rsid w:val="001839A4"/>
    <w:rsid w:val="00184350"/>
    <w:rsid w:val="00184556"/>
    <w:rsid w:val="00184AAA"/>
    <w:rsid w:val="00184B88"/>
    <w:rsid w:val="00184BF6"/>
    <w:rsid w:val="00184E7B"/>
    <w:rsid w:val="00184EF3"/>
    <w:rsid w:val="00186294"/>
    <w:rsid w:val="0018670E"/>
    <w:rsid w:val="00187071"/>
    <w:rsid w:val="00187541"/>
    <w:rsid w:val="001908AE"/>
    <w:rsid w:val="001909D3"/>
    <w:rsid w:val="00190D92"/>
    <w:rsid w:val="00191CC7"/>
    <w:rsid w:val="00191D3F"/>
    <w:rsid w:val="001932AE"/>
    <w:rsid w:val="00195164"/>
    <w:rsid w:val="001955F8"/>
    <w:rsid w:val="001971EB"/>
    <w:rsid w:val="001A04F2"/>
    <w:rsid w:val="001A06E1"/>
    <w:rsid w:val="001A0E89"/>
    <w:rsid w:val="001A2057"/>
    <w:rsid w:val="001A2761"/>
    <w:rsid w:val="001A28CD"/>
    <w:rsid w:val="001A49EE"/>
    <w:rsid w:val="001A5802"/>
    <w:rsid w:val="001A583B"/>
    <w:rsid w:val="001A58F8"/>
    <w:rsid w:val="001A5A9A"/>
    <w:rsid w:val="001A5D83"/>
    <w:rsid w:val="001A7320"/>
    <w:rsid w:val="001A7880"/>
    <w:rsid w:val="001A789C"/>
    <w:rsid w:val="001B03B6"/>
    <w:rsid w:val="001B0504"/>
    <w:rsid w:val="001B1785"/>
    <w:rsid w:val="001B1D3E"/>
    <w:rsid w:val="001B20E8"/>
    <w:rsid w:val="001B2652"/>
    <w:rsid w:val="001B306E"/>
    <w:rsid w:val="001B39BF"/>
    <w:rsid w:val="001B41EF"/>
    <w:rsid w:val="001B4890"/>
    <w:rsid w:val="001B5AC4"/>
    <w:rsid w:val="001B5B9B"/>
    <w:rsid w:val="001B62CF"/>
    <w:rsid w:val="001B66B1"/>
    <w:rsid w:val="001B69B3"/>
    <w:rsid w:val="001B763A"/>
    <w:rsid w:val="001C0309"/>
    <w:rsid w:val="001C110B"/>
    <w:rsid w:val="001C1117"/>
    <w:rsid w:val="001C1192"/>
    <w:rsid w:val="001C1A3B"/>
    <w:rsid w:val="001C22E4"/>
    <w:rsid w:val="001C371D"/>
    <w:rsid w:val="001C3BB7"/>
    <w:rsid w:val="001C4188"/>
    <w:rsid w:val="001C4245"/>
    <w:rsid w:val="001C47CB"/>
    <w:rsid w:val="001C5C00"/>
    <w:rsid w:val="001C635B"/>
    <w:rsid w:val="001C6709"/>
    <w:rsid w:val="001D01C4"/>
    <w:rsid w:val="001D09A1"/>
    <w:rsid w:val="001D1039"/>
    <w:rsid w:val="001D152C"/>
    <w:rsid w:val="001D1628"/>
    <w:rsid w:val="001D2432"/>
    <w:rsid w:val="001D4127"/>
    <w:rsid w:val="001D46A6"/>
    <w:rsid w:val="001D4B6C"/>
    <w:rsid w:val="001D536B"/>
    <w:rsid w:val="001D69A4"/>
    <w:rsid w:val="001D6ADA"/>
    <w:rsid w:val="001D6DD5"/>
    <w:rsid w:val="001D71AB"/>
    <w:rsid w:val="001D7C30"/>
    <w:rsid w:val="001E0096"/>
    <w:rsid w:val="001E030C"/>
    <w:rsid w:val="001E0E33"/>
    <w:rsid w:val="001E1049"/>
    <w:rsid w:val="001E1162"/>
    <w:rsid w:val="001E13B9"/>
    <w:rsid w:val="001E1707"/>
    <w:rsid w:val="001E27CE"/>
    <w:rsid w:val="001E3896"/>
    <w:rsid w:val="001E453D"/>
    <w:rsid w:val="001E502A"/>
    <w:rsid w:val="001E6881"/>
    <w:rsid w:val="001E6A19"/>
    <w:rsid w:val="001E7907"/>
    <w:rsid w:val="001F0717"/>
    <w:rsid w:val="001F0979"/>
    <w:rsid w:val="001F0F5F"/>
    <w:rsid w:val="001F2653"/>
    <w:rsid w:val="001F3314"/>
    <w:rsid w:val="001F3E02"/>
    <w:rsid w:val="001F3E63"/>
    <w:rsid w:val="001F3FB6"/>
    <w:rsid w:val="001F434F"/>
    <w:rsid w:val="001F4C7A"/>
    <w:rsid w:val="001F53D4"/>
    <w:rsid w:val="001F5492"/>
    <w:rsid w:val="001F5525"/>
    <w:rsid w:val="001F582E"/>
    <w:rsid w:val="001F5E8E"/>
    <w:rsid w:val="001F65E1"/>
    <w:rsid w:val="001F68C8"/>
    <w:rsid w:val="001F7099"/>
    <w:rsid w:val="001F7F34"/>
    <w:rsid w:val="002000C3"/>
    <w:rsid w:val="0020069D"/>
    <w:rsid w:val="002008AD"/>
    <w:rsid w:val="00200BCF"/>
    <w:rsid w:val="002026B5"/>
    <w:rsid w:val="002027CE"/>
    <w:rsid w:val="00202DD4"/>
    <w:rsid w:val="00204D5B"/>
    <w:rsid w:val="00205B15"/>
    <w:rsid w:val="00206911"/>
    <w:rsid w:val="00207E65"/>
    <w:rsid w:val="0021013E"/>
    <w:rsid w:val="002110C9"/>
    <w:rsid w:val="00213634"/>
    <w:rsid w:val="00213AA2"/>
    <w:rsid w:val="00213FBD"/>
    <w:rsid w:val="00214285"/>
    <w:rsid w:val="00214E4C"/>
    <w:rsid w:val="00215255"/>
    <w:rsid w:val="00215475"/>
    <w:rsid w:val="002154E6"/>
    <w:rsid w:val="00215D6A"/>
    <w:rsid w:val="00216BD2"/>
    <w:rsid w:val="002171EC"/>
    <w:rsid w:val="0022031B"/>
    <w:rsid w:val="002204FF"/>
    <w:rsid w:val="002211AA"/>
    <w:rsid w:val="00221254"/>
    <w:rsid w:val="002213D2"/>
    <w:rsid w:val="002213F1"/>
    <w:rsid w:val="00221DCB"/>
    <w:rsid w:val="00222991"/>
    <w:rsid w:val="0022309E"/>
    <w:rsid w:val="002236AA"/>
    <w:rsid w:val="002237B0"/>
    <w:rsid w:val="00223BC0"/>
    <w:rsid w:val="0022453E"/>
    <w:rsid w:val="002246F1"/>
    <w:rsid w:val="00224C3D"/>
    <w:rsid w:val="00225AC8"/>
    <w:rsid w:val="00226CB9"/>
    <w:rsid w:val="0022760A"/>
    <w:rsid w:val="00227E3F"/>
    <w:rsid w:val="002301E4"/>
    <w:rsid w:val="00230217"/>
    <w:rsid w:val="00231524"/>
    <w:rsid w:val="00231BFE"/>
    <w:rsid w:val="002321E1"/>
    <w:rsid w:val="0023225B"/>
    <w:rsid w:val="00233119"/>
    <w:rsid w:val="002343D1"/>
    <w:rsid w:val="002345F8"/>
    <w:rsid w:val="00235824"/>
    <w:rsid w:val="00236708"/>
    <w:rsid w:val="00236901"/>
    <w:rsid w:val="00236D18"/>
    <w:rsid w:val="0023750D"/>
    <w:rsid w:val="00237FC1"/>
    <w:rsid w:val="0024011F"/>
    <w:rsid w:val="00240D51"/>
    <w:rsid w:val="00241688"/>
    <w:rsid w:val="00241711"/>
    <w:rsid w:val="00241C0C"/>
    <w:rsid w:val="00242125"/>
    <w:rsid w:val="00242299"/>
    <w:rsid w:val="002427C2"/>
    <w:rsid w:val="00243BBB"/>
    <w:rsid w:val="00244263"/>
    <w:rsid w:val="00244794"/>
    <w:rsid w:val="00244A04"/>
    <w:rsid w:val="00244AFD"/>
    <w:rsid w:val="00244B9A"/>
    <w:rsid w:val="00244D09"/>
    <w:rsid w:val="00245A98"/>
    <w:rsid w:val="00245C3E"/>
    <w:rsid w:val="00245D86"/>
    <w:rsid w:val="00246D0B"/>
    <w:rsid w:val="002507DE"/>
    <w:rsid w:val="00251A3B"/>
    <w:rsid w:val="0025203D"/>
    <w:rsid w:val="002525DB"/>
    <w:rsid w:val="002530CE"/>
    <w:rsid w:val="00253DBC"/>
    <w:rsid w:val="002547D8"/>
    <w:rsid w:val="00256592"/>
    <w:rsid w:val="002567E8"/>
    <w:rsid w:val="0025770D"/>
    <w:rsid w:val="002578EF"/>
    <w:rsid w:val="00257932"/>
    <w:rsid w:val="00260349"/>
    <w:rsid w:val="00260996"/>
    <w:rsid w:val="002609BA"/>
    <w:rsid w:val="00260BE2"/>
    <w:rsid w:val="00260C8C"/>
    <w:rsid w:val="00263CC4"/>
    <w:rsid w:val="00264B6D"/>
    <w:rsid w:val="002654F4"/>
    <w:rsid w:val="00265EBF"/>
    <w:rsid w:val="0026696C"/>
    <w:rsid w:val="002669C6"/>
    <w:rsid w:val="00266A98"/>
    <w:rsid w:val="00266C10"/>
    <w:rsid w:val="00266E49"/>
    <w:rsid w:val="00266F81"/>
    <w:rsid w:val="00267EBC"/>
    <w:rsid w:val="00270146"/>
    <w:rsid w:val="002706C3"/>
    <w:rsid w:val="00270842"/>
    <w:rsid w:val="00270D71"/>
    <w:rsid w:val="00270DBC"/>
    <w:rsid w:val="00271727"/>
    <w:rsid w:val="00271A96"/>
    <w:rsid w:val="00272E79"/>
    <w:rsid w:val="00273362"/>
    <w:rsid w:val="00273A78"/>
    <w:rsid w:val="002742B0"/>
    <w:rsid w:val="002748FF"/>
    <w:rsid w:val="0027535A"/>
    <w:rsid w:val="002755AF"/>
    <w:rsid w:val="00275C38"/>
    <w:rsid w:val="00276FDD"/>
    <w:rsid w:val="00277169"/>
    <w:rsid w:val="002771D5"/>
    <w:rsid w:val="0027754C"/>
    <w:rsid w:val="002775C1"/>
    <w:rsid w:val="00277AC8"/>
    <w:rsid w:val="0028035E"/>
    <w:rsid w:val="0028057D"/>
    <w:rsid w:val="0028058E"/>
    <w:rsid w:val="00280648"/>
    <w:rsid w:val="00280DAB"/>
    <w:rsid w:val="0028283E"/>
    <w:rsid w:val="00283232"/>
    <w:rsid w:val="002835F2"/>
    <w:rsid w:val="002837C1"/>
    <w:rsid w:val="00283863"/>
    <w:rsid w:val="0028402E"/>
    <w:rsid w:val="0028472B"/>
    <w:rsid w:val="0028474B"/>
    <w:rsid w:val="00284CB9"/>
    <w:rsid w:val="00285E63"/>
    <w:rsid w:val="002862F3"/>
    <w:rsid w:val="00290DE3"/>
    <w:rsid w:val="0029105B"/>
    <w:rsid w:val="00291164"/>
    <w:rsid w:val="0029252B"/>
    <w:rsid w:val="0029351A"/>
    <w:rsid w:val="002943CA"/>
    <w:rsid w:val="002952CB"/>
    <w:rsid w:val="00295B3D"/>
    <w:rsid w:val="00296A5F"/>
    <w:rsid w:val="00296E00"/>
    <w:rsid w:val="00297535"/>
    <w:rsid w:val="00297C77"/>
    <w:rsid w:val="00297DA1"/>
    <w:rsid w:val="00297E17"/>
    <w:rsid w:val="002A17B7"/>
    <w:rsid w:val="002A17D1"/>
    <w:rsid w:val="002A29A1"/>
    <w:rsid w:val="002A2AA6"/>
    <w:rsid w:val="002A2FB1"/>
    <w:rsid w:val="002A3150"/>
    <w:rsid w:val="002A33ED"/>
    <w:rsid w:val="002A3462"/>
    <w:rsid w:val="002A3C05"/>
    <w:rsid w:val="002A3E75"/>
    <w:rsid w:val="002A4CEE"/>
    <w:rsid w:val="002A5169"/>
    <w:rsid w:val="002A5308"/>
    <w:rsid w:val="002A5C72"/>
    <w:rsid w:val="002A5D4B"/>
    <w:rsid w:val="002A63A0"/>
    <w:rsid w:val="002A6683"/>
    <w:rsid w:val="002A6B50"/>
    <w:rsid w:val="002A6C9F"/>
    <w:rsid w:val="002A77F8"/>
    <w:rsid w:val="002B0490"/>
    <w:rsid w:val="002B10E2"/>
    <w:rsid w:val="002B137E"/>
    <w:rsid w:val="002B16C0"/>
    <w:rsid w:val="002B2452"/>
    <w:rsid w:val="002B295C"/>
    <w:rsid w:val="002B2BA9"/>
    <w:rsid w:val="002B3645"/>
    <w:rsid w:val="002B393B"/>
    <w:rsid w:val="002B4919"/>
    <w:rsid w:val="002B5CDC"/>
    <w:rsid w:val="002B69A5"/>
    <w:rsid w:val="002B6DCA"/>
    <w:rsid w:val="002B7188"/>
    <w:rsid w:val="002B7D76"/>
    <w:rsid w:val="002B7E01"/>
    <w:rsid w:val="002C155A"/>
    <w:rsid w:val="002C161A"/>
    <w:rsid w:val="002C1894"/>
    <w:rsid w:val="002C19B8"/>
    <w:rsid w:val="002C1F7E"/>
    <w:rsid w:val="002C2561"/>
    <w:rsid w:val="002C2A4E"/>
    <w:rsid w:val="002C2F79"/>
    <w:rsid w:val="002C419D"/>
    <w:rsid w:val="002C470C"/>
    <w:rsid w:val="002C501B"/>
    <w:rsid w:val="002C5873"/>
    <w:rsid w:val="002C65F5"/>
    <w:rsid w:val="002C726F"/>
    <w:rsid w:val="002D0179"/>
    <w:rsid w:val="002D0341"/>
    <w:rsid w:val="002D0422"/>
    <w:rsid w:val="002D19EA"/>
    <w:rsid w:val="002D2241"/>
    <w:rsid w:val="002D2E6A"/>
    <w:rsid w:val="002D3E94"/>
    <w:rsid w:val="002D4DB2"/>
    <w:rsid w:val="002D4E5E"/>
    <w:rsid w:val="002D50A2"/>
    <w:rsid w:val="002D639D"/>
    <w:rsid w:val="002D67E6"/>
    <w:rsid w:val="002D75C7"/>
    <w:rsid w:val="002D7A35"/>
    <w:rsid w:val="002E0B0F"/>
    <w:rsid w:val="002E0E0D"/>
    <w:rsid w:val="002E13AF"/>
    <w:rsid w:val="002E2097"/>
    <w:rsid w:val="002E220C"/>
    <w:rsid w:val="002E27F7"/>
    <w:rsid w:val="002E282C"/>
    <w:rsid w:val="002E2C68"/>
    <w:rsid w:val="002E49A2"/>
    <w:rsid w:val="002E4ADD"/>
    <w:rsid w:val="002E52E8"/>
    <w:rsid w:val="002E5AB9"/>
    <w:rsid w:val="002E6C09"/>
    <w:rsid w:val="002E6C0B"/>
    <w:rsid w:val="002E7299"/>
    <w:rsid w:val="002E77EF"/>
    <w:rsid w:val="002E7A3E"/>
    <w:rsid w:val="002F13DC"/>
    <w:rsid w:val="002F13E8"/>
    <w:rsid w:val="002F1544"/>
    <w:rsid w:val="002F19DE"/>
    <w:rsid w:val="002F1DF2"/>
    <w:rsid w:val="002F2B5A"/>
    <w:rsid w:val="002F2F7B"/>
    <w:rsid w:val="002F3917"/>
    <w:rsid w:val="002F3E88"/>
    <w:rsid w:val="002F3FBD"/>
    <w:rsid w:val="002F451F"/>
    <w:rsid w:val="002F47DB"/>
    <w:rsid w:val="002F49E0"/>
    <w:rsid w:val="002F4F43"/>
    <w:rsid w:val="002F536F"/>
    <w:rsid w:val="002F6A33"/>
    <w:rsid w:val="002F7D1E"/>
    <w:rsid w:val="00300125"/>
    <w:rsid w:val="00301961"/>
    <w:rsid w:val="00301C11"/>
    <w:rsid w:val="0030217F"/>
    <w:rsid w:val="0030234C"/>
    <w:rsid w:val="003026E0"/>
    <w:rsid w:val="00302A20"/>
    <w:rsid w:val="00302CAE"/>
    <w:rsid w:val="00302F48"/>
    <w:rsid w:val="00303655"/>
    <w:rsid w:val="0030371D"/>
    <w:rsid w:val="0030387A"/>
    <w:rsid w:val="00303FEE"/>
    <w:rsid w:val="00304415"/>
    <w:rsid w:val="0030498E"/>
    <w:rsid w:val="00304E01"/>
    <w:rsid w:val="0030592E"/>
    <w:rsid w:val="00305ED2"/>
    <w:rsid w:val="003065F3"/>
    <w:rsid w:val="00306723"/>
    <w:rsid w:val="00306FAD"/>
    <w:rsid w:val="00307E12"/>
    <w:rsid w:val="003102FF"/>
    <w:rsid w:val="00310631"/>
    <w:rsid w:val="00310DCB"/>
    <w:rsid w:val="003119DA"/>
    <w:rsid w:val="00311DD5"/>
    <w:rsid w:val="003127ED"/>
    <w:rsid w:val="00312A9B"/>
    <w:rsid w:val="00312D73"/>
    <w:rsid w:val="003134FF"/>
    <w:rsid w:val="00313780"/>
    <w:rsid w:val="003141D9"/>
    <w:rsid w:val="00314A99"/>
    <w:rsid w:val="00314EC4"/>
    <w:rsid w:val="0031527E"/>
    <w:rsid w:val="00315A7C"/>
    <w:rsid w:val="0031628F"/>
    <w:rsid w:val="0031632A"/>
    <w:rsid w:val="00316947"/>
    <w:rsid w:val="00316B0F"/>
    <w:rsid w:val="00316C19"/>
    <w:rsid w:val="00316E18"/>
    <w:rsid w:val="00317A8D"/>
    <w:rsid w:val="003207F6"/>
    <w:rsid w:val="00320FF9"/>
    <w:rsid w:val="00321055"/>
    <w:rsid w:val="0032308D"/>
    <w:rsid w:val="00323179"/>
    <w:rsid w:val="00323CC1"/>
    <w:rsid w:val="003246B9"/>
    <w:rsid w:val="00324B0B"/>
    <w:rsid w:val="00324B1A"/>
    <w:rsid w:val="00327D1F"/>
    <w:rsid w:val="00327FD1"/>
    <w:rsid w:val="003302A4"/>
    <w:rsid w:val="00330623"/>
    <w:rsid w:val="00330714"/>
    <w:rsid w:val="00330F6E"/>
    <w:rsid w:val="003311CC"/>
    <w:rsid w:val="00331AAA"/>
    <w:rsid w:val="00332895"/>
    <w:rsid w:val="00334427"/>
    <w:rsid w:val="00335713"/>
    <w:rsid w:val="00335BCA"/>
    <w:rsid w:val="003362A1"/>
    <w:rsid w:val="00336353"/>
    <w:rsid w:val="0033670E"/>
    <w:rsid w:val="00336A3A"/>
    <w:rsid w:val="00337122"/>
    <w:rsid w:val="003377B6"/>
    <w:rsid w:val="0034058A"/>
    <w:rsid w:val="003405D8"/>
    <w:rsid w:val="00340A13"/>
    <w:rsid w:val="00340F0E"/>
    <w:rsid w:val="0034128B"/>
    <w:rsid w:val="0034219C"/>
    <w:rsid w:val="003423E6"/>
    <w:rsid w:val="00342B60"/>
    <w:rsid w:val="00344444"/>
    <w:rsid w:val="00344570"/>
    <w:rsid w:val="00344A5A"/>
    <w:rsid w:val="003455DB"/>
    <w:rsid w:val="003457C6"/>
    <w:rsid w:val="00345EDD"/>
    <w:rsid w:val="003464EE"/>
    <w:rsid w:val="00346DEF"/>
    <w:rsid w:val="003477C9"/>
    <w:rsid w:val="003502B1"/>
    <w:rsid w:val="00350F01"/>
    <w:rsid w:val="00350F0B"/>
    <w:rsid w:val="00351ADA"/>
    <w:rsid w:val="00352A66"/>
    <w:rsid w:val="00352C23"/>
    <w:rsid w:val="00354D11"/>
    <w:rsid w:val="00354E54"/>
    <w:rsid w:val="003552E2"/>
    <w:rsid w:val="003559B9"/>
    <w:rsid w:val="0035615A"/>
    <w:rsid w:val="00356456"/>
    <w:rsid w:val="003602B2"/>
    <w:rsid w:val="003605BF"/>
    <w:rsid w:val="0036066D"/>
    <w:rsid w:val="00360C7E"/>
    <w:rsid w:val="0036143C"/>
    <w:rsid w:val="00361B50"/>
    <w:rsid w:val="00363141"/>
    <w:rsid w:val="003636D6"/>
    <w:rsid w:val="00363B70"/>
    <w:rsid w:val="00363E78"/>
    <w:rsid w:val="0036413A"/>
    <w:rsid w:val="00364BCF"/>
    <w:rsid w:val="003652AC"/>
    <w:rsid w:val="003656A2"/>
    <w:rsid w:val="00367793"/>
    <w:rsid w:val="00367D8C"/>
    <w:rsid w:val="00367F17"/>
    <w:rsid w:val="00367F45"/>
    <w:rsid w:val="00370017"/>
    <w:rsid w:val="00370B24"/>
    <w:rsid w:val="00371E3C"/>
    <w:rsid w:val="00371FB4"/>
    <w:rsid w:val="00373692"/>
    <w:rsid w:val="003739BB"/>
    <w:rsid w:val="00373AD5"/>
    <w:rsid w:val="00373D48"/>
    <w:rsid w:val="00374159"/>
    <w:rsid w:val="00374399"/>
    <w:rsid w:val="003743DF"/>
    <w:rsid w:val="0037476E"/>
    <w:rsid w:val="0037487C"/>
    <w:rsid w:val="00374D2A"/>
    <w:rsid w:val="0037507B"/>
    <w:rsid w:val="003759AE"/>
    <w:rsid w:val="00376CCA"/>
    <w:rsid w:val="00380838"/>
    <w:rsid w:val="00380BA1"/>
    <w:rsid w:val="00380C72"/>
    <w:rsid w:val="00380E14"/>
    <w:rsid w:val="00382948"/>
    <w:rsid w:val="003834D9"/>
    <w:rsid w:val="00384C24"/>
    <w:rsid w:val="003855E5"/>
    <w:rsid w:val="0038615D"/>
    <w:rsid w:val="003868B5"/>
    <w:rsid w:val="003870CF"/>
    <w:rsid w:val="00387273"/>
    <w:rsid w:val="00387C06"/>
    <w:rsid w:val="0039091D"/>
    <w:rsid w:val="003923A0"/>
    <w:rsid w:val="003929DA"/>
    <w:rsid w:val="00392BE1"/>
    <w:rsid w:val="00392C3B"/>
    <w:rsid w:val="003931A5"/>
    <w:rsid w:val="003935D7"/>
    <w:rsid w:val="00393668"/>
    <w:rsid w:val="00394028"/>
    <w:rsid w:val="00394B8A"/>
    <w:rsid w:val="00394F57"/>
    <w:rsid w:val="00395DCE"/>
    <w:rsid w:val="00396035"/>
    <w:rsid w:val="00396CE4"/>
    <w:rsid w:val="00397391"/>
    <w:rsid w:val="00397419"/>
    <w:rsid w:val="0039773C"/>
    <w:rsid w:val="003A0ABB"/>
    <w:rsid w:val="003A153A"/>
    <w:rsid w:val="003A19BF"/>
    <w:rsid w:val="003A1A21"/>
    <w:rsid w:val="003A20A7"/>
    <w:rsid w:val="003A2AE7"/>
    <w:rsid w:val="003A2F9D"/>
    <w:rsid w:val="003A38D8"/>
    <w:rsid w:val="003A397A"/>
    <w:rsid w:val="003A3A44"/>
    <w:rsid w:val="003A3B8F"/>
    <w:rsid w:val="003A3C4B"/>
    <w:rsid w:val="003A48C4"/>
    <w:rsid w:val="003A4B22"/>
    <w:rsid w:val="003A5885"/>
    <w:rsid w:val="003A5F2E"/>
    <w:rsid w:val="003A601C"/>
    <w:rsid w:val="003A64B7"/>
    <w:rsid w:val="003A659A"/>
    <w:rsid w:val="003A6705"/>
    <w:rsid w:val="003A6EC6"/>
    <w:rsid w:val="003A77FE"/>
    <w:rsid w:val="003A7B9D"/>
    <w:rsid w:val="003A7BCF"/>
    <w:rsid w:val="003B1228"/>
    <w:rsid w:val="003B1447"/>
    <w:rsid w:val="003B182C"/>
    <w:rsid w:val="003B1F9D"/>
    <w:rsid w:val="003B278B"/>
    <w:rsid w:val="003B3344"/>
    <w:rsid w:val="003B396C"/>
    <w:rsid w:val="003B3B2A"/>
    <w:rsid w:val="003B4102"/>
    <w:rsid w:val="003B46A0"/>
    <w:rsid w:val="003B4AA1"/>
    <w:rsid w:val="003B5806"/>
    <w:rsid w:val="003B58AB"/>
    <w:rsid w:val="003C0006"/>
    <w:rsid w:val="003C092E"/>
    <w:rsid w:val="003C0F9E"/>
    <w:rsid w:val="003C12CA"/>
    <w:rsid w:val="003C1E3D"/>
    <w:rsid w:val="003C2707"/>
    <w:rsid w:val="003C2DC3"/>
    <w:rsid w:val="003C33A6"/>
    <w:rsid w:val="003C38F7"/>
    <w:rsid w:val="003C4018"/>
    <w:rsid w:val="003C40FA"/>
    <w:rsid w:val="003C419E"/>
    <w:rsid w:val="003C629B"/>
    <w:rsid w:val="003C71A2"/>
    <w:rsid w:val="003C775A"/>
    <w:rsid w:val="003C7973"/>
    <w:rsid w:val="003C7FED"/>
    <w:rsid w:val="003D1D22"/>
    <w:rsid w:val="003D2789"/>
    <w:rsid w:val="003D2ADF"/>
    <w:rsid w:val="003D2C70"/>
    <w:rsid w:val="003D2F7E"/>
    <w:rsid w:val="003D3277"/>
    <w:rsid w:val="003D36EB"/>
    <w:rsid w:val="003D3C39"/>
    <w:rsid w:val="003D51FA"/>
    <w:rsid w:val="003D642E"/>
    <w:rsid w:val="003D699D"/>
    <w:rsid w:val="003D7413"/>
    <w:rsid w:val="003D7751"/>
    <w:rsid w:val="003D7B26"/>
    <w:rsid w:val="003E015D"/>
    <w:rsid w:val="003E0414"/>
    <w:rsid w:val="003E0590"/>
    <w:rsid w:val="003E08D6"/>
    <w:rsid w:val="003E0AEA"/>
    <w:rsid w:val="003E2174"/>
    <w:rsid w:val="003E2619"/>
    <w:rsid w:val="003E2BF0"/>
    <w:rsid w:val="003E2F4A"/>
    <w:rsid w:val="003E3154"/>
    <w:rsid w:val="003E3AB0"/>
    <w:rsid w:val="003E5327"/>
    <w:rsid w:val="003E6F9D"/>
    <w:rsid w:val="003E765E"/>
    <w:rsid w:val="003F1206"/>
    <w:rsid w:val="003F13B5"/>
    <w:rsid w:val="003F19FA"/>
    <w:rsid w:val="003F1ADE"/>
    <w:rsid w:val="003F1D90"/>
    <w:rsid w:val="003F248E"/>
    <w:rsid w:val="003F3B55"/>
    <w:rsid w:val="003F4749"/>
    <w:rsid w:val="003F4C9E"/>
    <w:rsid w:val="003F4DE4"/>
    <w:rsid w:val="003F5002"/>
    <w:rsid w:val="003F70CE"/>
    <w:rsid w:val="0040002A"/>
    <w:rsid w:val="004006A1"/>
    <w:rsid w:val="00400A48"/>
    <w:rsid w:val="00400E40"/>
    <w:rsid w:val="0040134E"/>
    <w:rsid w:val="004016C8"/>
    <w:rsid w:val="0040191B"/>
    <w:rsid w:val="00401CDD"/>
    <w:rsid w:val="004022E2"/>
    <w:rsid w:val="004024FE"/>
    <w:rsid w:val="004033D9"/>
    <w:rsid w:val="00403716"/>
    <w:rsid w:val="00403AAB"/>
    <w:rsid w:val="00404F79"/>
    <w:rsid w:val="00405432"/>
    <w:rsid w:val="00406205"/>
    <w:rsid w:val="00406953"/>
    <w:rsid w:val="00406BAD"/>
    <w:rsid w:val="00406D11"/>
    <w:rsid w:val="00407209"/>
    <w:rsid w:val="00407859"/>
    <w:rsid w:val="00411714"/>
    <w:rsid w:val="00412B7B"/>
    <w:rsid w:val="004136C6"/>
    <w:rsid w:val="00413A06"/>
    <w:rsid w:val="00413DE6"/>
    <w:rsid w:val="00414521"/>
    <w:rsid w:val="00414A10"/>
    <w:rsid w:val="0041541F"/>
    <w:rsid w:val="00415F4E"/>
    <w:rsid w:val="00416338"/>
    <w:rsid w:val="00417631"/>
    <w:rsid w:val="004179A6"/>
    <w:rsid w:val="00420E90"/>
    <w:rsid w:val="00421093"/>
    <w:rsid w:val="00421184"/>
    <w:rsid w:val="00421B94"/>
    <w:rsid w:val="00421D6B"/>
    <w:rsid w:val="00421D86"/>
    <w:rsid w:val="00422463"/>
    <w:rsid w:val="00422B9F"/>
    <w:rsid w:val="0042433C"/>
    <w:rsid w:val="00424BE5"/>
    <w:rsid w:val="00424F93"/>
    <w:rsid w:val="00425397"/>
    <w:rsid w:val="004256E7"/>
    <w:rsid w:val="0042679E"/>
    <w:rsid w:val="0042683A"/>
    <w:rsid w:val="00426B77"/>
    <w:rsid w:val="00426C2B"/>
    <w:rsid w:val="00427190"/>
    <w:rsid w:val="004276C6"/>
    <w:rsid w:val="00427B46"/>
    <w:rsid w:val="00427BBD"/>
    <w:rsid w:val="00430C98"/>
    <w:rsid w:val="004314DD"/>
    <w:rsid w:val="004315EF"/>
    <w:rsid w:val="0043177B"/>
    <w:rsid w:val="00431A69"/>
    <w:rsid w:val="00431D16"/>
    <w:rsid w:val="00432146"/>
    <w:rsid w:val="004325C1"/>
    <w:rsid w:val="00433052"/>
    <w:rsid w:val="00433132"/>
    <w:rsid w:val="004337F8"/>
    <w:rsid w:val="004338D2"/>
    <w:rsid w:val="00433A40"/>
    <w:rsid w:val="00433ED9"/>
    <w:rsid w:val="00433F6B"/>
    <w:rsid w:val="004372CB"/>
    <w:rsid w:val="004377B0"/>
    <w:rsid w:val="00437ABA"/>
    <w:rsid w:val="00437B47"/>
    <w:rsid w:val="00437CA6"/>
    <w:rsid w:val="004418CA"/>
    <w:rsid w:val="004419D3"/>
    <w:rsid w:val="0044203C"/>
    <w:rsid w:val="0044296F"/>
    <w:rsid w:val="00443CBE"/>
    <w:rsid w:val="0044457B"/>
    <w:rsid w:val="00444A30"/>
    <w:rsid w:val="00444D2D"/>
    <w:rsid w:val="00444F3D"/>
    <w:rsid w:val="0044594B"/>
    <w:rsid w:val="00446146"/>
    <w:rsid w:val="00446523"/>
    <w:rsid w:val="00447858"/>
    <w:rsid w:val="00447BD3"/>
    <w:rsid w:val="00450A1B"/>
    <w:rsid w:val="00450E60"/>
    <w:rsid w:val="00453693"/>
    <w:rsid w:val="00453BD5"/>
    <w:rsid w:val="00453E35"/>
    <w:rsid w:val="0045447F"/>
    <w:rsid w:val="00454A2C"/>
    <w:rsid w:val="00454D95"/>
    <w:rsid w:val="00455049"/>
    <w:rsid w:val="0045506E"/>
    <w:rsid w:val="00455F8C"/>
    <w:rsid w:val="00455FA2"/>
    <w:rsid w:val="00457B2F"/>
    <w:rsid w:val="00460084"/>
    <w:rsid w:val="004606BE"/>
    <w:rsid w:val="0046124E"/>
    <w:rsid w:val="00461504"/>
    <w:rsid w:val="004621CF"/>
    <w:rsid w:val="00462B49"/>
    <w:rsid w:val="00462D53"/>
    <w:rsid w:val="00463543"/>
    <w:rsid w:val="00463D13"/>
    <w:rsid w:val="00463D45"/>
    <w:rsid w:val="00463D77"/>
    <w:rsid w:val="00464228"/>
    <w:rsid w:val="00464D9E"/>
    <w:rsid w:val="00465B22"/>
    <w:rsid w:val="00466184"/>
    <w:rsid w:val="00466792"/>
    <w:rsid w:val="00466928"/>
    <w:rsid w:val="004670A5"/>
    <w:rsid w:val="004675BB"/>
    <w:rsid w:val="004677DA"/>
    <w:rsid w:val="004704DF"/>
    <w:rsid w:val="004707FB"/>
    <w:rsid w:val="00471476"/>
    <w:rsid w:val="004730E3"/>
    <w:rsid w:val="00473DED"/>
    <w:rsid w:val="00475430"/>
    <w:rsid w:val="004759A5"/>
    <w:rsid w:val="00475F39"/>
    <w:rsid w:val="004773FE"/>
    <w:rsid w:val="00480384"/>
    <w:rsid w:val="004803F4"/>
    <w:rsid w:val="00480F9A"/>
    <w:rsid w:val="00481480"/>
    <w:rsid w:val="004814A8"/>
    <w:rsid w:val="00482C81"/>
    <w:rsid w:val="00482DEF"/>
    <w:rsid w:val="0048318E"/>
    <w:rsid w:val="004837E7"/>
    <w:rsid w:val="0048426A"/>
    <w:rsid w:val="00484A03"/>
    <w:rsid w:val="0048564B"/>
    <w:rsid w:val="00486564"/>
    <w:rsid w:val="0048689E"/>
    <w:rsid w:val="00487678"/>
    <w:rsid w:val="0048788A"/>
    <w:rsid w:val="00487982"/>
    <w:rsid w:val="00487ADA"/>
    <w:rsid w:val="004907F0"/>
    <w:rsid w:val="00490A91"/>
    <w:rsid w:val="00490D25"/>
    <w:rsid w:val="00492852"/>
    <w:rsid w:val="00492914"/>
    <w:rsid w:val="00492AA9"/>
    <w:rsid w:val="00494233"/>
    <w:rsid w:val="004943FE"/>
    <w:rsid w:val="0049534F"/>
    <w:rsid w:val="0049553E"/>
    <w:rsid w:val="00495E2B"/>
    <w:rsid w:val="00496438"/>
    <w:rsid w:val="00496892"/>
    <w:rsid w:val="00496E2A"/>
    <w:rsid w:val="004A1F53"/>
    <w:rsid w:val="004A24A2"/>
    <w:rsid w:val="004A287F"/>
    <w:rsid w:val="004A35C1"/>
    <w:rsid w:val="004A366C"/>
    <w:rsid w:val="004A3696"/>
    <w:rsid w:val="004A3898"/>
    <w:rsid w:val="004A44CD"/>
    <w:rsid w:val="004A48C6"/>
    <w:rsid w:val="004A4907"/>
    <w:rsid w:val="004A4C84"/>
    <w:rsid w:val="004A4CD9"/>
    <w:rsid w:val="004A4D1E"/>
    <w:rsid w:val="004A63F1"/>
    <w:rsid w:val="004A7D26"/>
    <w:rsid w:val="004B1608"/>
    <w:rsid w:val="004B281E"/>
    <w:rsid w:val="004B29D4"/>
    <w:rsid w:val="004B3898"/>
    <w:rsid w:val="004B4BC2"/>
    <w:rsid w:val="004B5838"/>
    <w:rsid w:val="004B5C66"/>
    <w:rsid w:val="004B6D54"/>
    <w:rsid w:val="004B6EB5"/>
    <w:rsid w:val="004C0ACF"/>
    <w:rsid w:val="004C0EE7"/>
    <w:rsid w:val="004C1F07"/>
    <w:rsid w:val="004C2760"/>
    <w:rsid w:val="004C2A11"/>
    <w:rsid w:val="004C2BB8"/>
    <w:rsid w:val="004C2D54"/>
    <w:rsid w:val="004C3C38"/>
    <w:rsid w:val="004C3ED2"/>
    <w:rsid w:val="004C42CB"/>
    <w:rsid w:val="004C5CFF"/>
    <w:rsid w:val="004C76F6"/>
    <w:rsid w:val="004C7DBE"/>
    <w:rsid w:val="004C7F2E"/>
    <w:rsid w:val="004D0071"/>
    <w:rsid w:val="004D0349"/>
    <w:rsid w:val="004D14F6"/>
    <w:rsid w:val="004D193F"/>
    <w:rsid w:val="004D2F6E"/>
    <w:rsid w:val="004D360E"/>
    <w:rsid w:val="004D3A16"/>
    <w:rsid w:val="004D4845"/>
    <w:rsid w:val="004D53E9"/>
    <w:rsid w:val="004D6656"/>
    <w:rsid w:val="004D7235"/>
    <w:rsid w:val="004E0136"/>
    <w:rsid w:val="004E0262"/>
    <w:rsid w:val="004E0ED5"/>
    <w:rsid w:val="004E1BB5"/>
    <w:rsid w:val="004E2A54"/>
    <w:rsid w:val="004E2D07"/>
    <w:rsid w:val="004E3616"/>
    <w:rsid w:val="004E3AE5"/>
    <w:rsid w:val="004E4120"/>
    <w:rsid w:val="004E4432"/>
    <w:rsid w:val="004E4E54"/>
    <w:rsid w:val="004E5DBD"/>
    <w:rsid w:val="004E67F1"/>
    <w:rsid w:val="004E73DE"/>
    <w:rsid w:val="004E76E4"/>
    <w:rsid w:val="004E7E9C"/>
    <w:rsid w:val="004F02AB"/>
    <w:rsid w:val="004F075E"/>
    <w:rsid w:val="004F136F"/>
    <w:rsid w:val="004F22C0"/>
    <w:rsid w:val="004F3107"/>
    <w:rsid w:val="004F3A7F"/>
    <w:rsid w:val="004F3B33"/>
    <w:rsid w:val="004F4AC2"/>
    <w:rsid w:val="004F4EED"/>
    <w:rsid w:val="004F4F22"/>
    <w:rsid w:val="004F5754"/>
    <w:rsid w:val="004F5C13"/>
    <w:rsid w:val="004F7EDE"/>
    <w:rsid w:val="00500492"/>
    <w:rsid w:val="00500933"/>
    <w:rsid w:val="0050096E"/>
    <w:rsid w:val="00500D6F"/>
    <w:rsid w:val="00501667"/>
    <w:rsid w:val="00502DA5"/>
    <w:rsid w:val="00502F7B"/>
    <w:rsid w:val="00503FDF"/>
    <w:rsid w:val="005053C3"/>
    <w:rsid w:val="00505680"/>
    <w:rsid w:val="00505BC4"/>
    <w:rsid w:val="00505EA3"/>
    <w:rsid w:val="005062F3"/>
    <w:rsid w:val="00506900"/>
    <w:rsid w:val="00506D19"/>
    <w:rsid w:val="00506E0F"/>
    <w:rsid w:val="005074A6"/>
    <w:rsid w:val="00510197"/>
    <w:rsid w:val="0051087E"/>
    <w:rsid w:val="00511C93"/>
    <w:rsid w:val="00511CD2"/>
    <w:rsid w:val="00511DCC"/>
    <w:rsid w:val="005125C2"/>
    <w:rsid w:val="0051266B"/>
    <w:rsid w:val="005126C8"/>
    <w:rsid w:val="005129A8"/>
    <w:rsid w:val="00513E26"/>
    <w:rsid w:val="00515614"/>
    <w:rsid w:val="00515D9E"/>
    <w:rsid w:val="005163B7"/>
    <w:rsid w:val="0051642C"/>
    <w:rsid w:val="005166CE"/>
    <w:rsid w:val="00516DF1"/>
    <w:rsid w:val="00517160"/>
    <w:rsid w:val="00517281"/>
    <w:rsid w:val="005172D0"/>
    <w:rsid w:val="00517E0D"/>
    <w:rsid w:val="00520634"/>
    <w:rsid w:val="005210C3"/>
    <w:rsid w:val="00521AA9"/>
    <w:rsid w:val="00522E0E"/>
    <w:rsid w:val="00522E54"/>
    <w:rsid w:val="00524662"/>
    <w:rsid w:val="00524881"/>
    <w:rsid w:val="0052501C"/>
    <w:rsid w:val="005259B2"/>
    <w:rsid w:val="00525AB4"/>
    <w:rsid w:val="00525C18"/>
    <w:rsid w:val="005263CC"/>
    <w:rsid w:val="005269C4"/>
    <w:rsid w:val="00526D9D"/>
    <w:rsid w:val="00526DC3"/>
    <w:rsid w:val="00526FC6"/>
    <w:rsid w:val="00527165"/>
    <w:rsid w:val="005274B9"/>
    <w:rsid w:val="005277CB"/>
    <w:rsid w:val="005301F2"/>
    <w:rsid w:val="005306C3"/>
    <w:rsid w:val="00530BDF"/>
    <w:rsid w:val="00530E80"/>
    <w:rsid w:val="0053152D"/>
    <w:rsid w:val="00531D4E"/>
    <w:rsid w:val="005320F7"/>
    <w:rsid w:val="005326F8"/>
    <w:rsid w:val="00532777"/>
    <w:rsid w:val="00532FB8"/>
    <w:rsid w:val="00533E59"/>
    <w:rsid w:val="00534554"/>
    <w:rsid w:val="00534765"/>
    <w:rsid w:val="00536A00"/>
    <w:rsid w:val="00537B90"/>
    <w:rsid w:val="005401B3"/>
    <w:rsid w:val="005404C2"/>
    <w:rsid w:val="00540D3F"/>
    <w:rsid w:val="00541108"/>
    <w:rsid w:val="00541543"/>
    <w:rsid w:val="00541EBC"/>
    <w:rsid w:val="00542462"/>
    <w:rsid w:val="0054251F"/>
    <w:rsid w:val="005435D6"/>
    <w:rsid w:val="005438BF"/>
    <w:rsid w:val="0054425E"/>
    <w:rsid w:val="00544DBE"/>
    <w:rsid w:val="005463DF"/>
    <w:rsid w:val="0054653B"/>
    <w:rsid w:val="005467AC"/>
    <w:rsid w:val="00546AB6"/>
    <w:rsid w:val="00547623"/>
    <w:rsid w:val="00547CB4"/>
    <w:rsid w:val="005502DD"/>
    <w:rsid w:val="005511B8"/>
    <w:rsid w:val="0055272D"/>
    <w:rsid w:val="00553562"/>
    <w:rsid w:val="0055417B"/>
    <w:rsid w:val="00554460"/>
    <w:rsid w:val="00554714"/>
    <w:rsid w:val="0055477B"/>
    <w:rsid w:val="005559E7"/>
    <w:rsid w:val="0055655C"/>
    <w:rsid w:val="00556828"/>
    <w:rsid w:val="005573DA"/>
    <w:rsid w:val="005573F9"/>
    <w:rsid w:val="00560364"/>
    <w:rsid w:val="005607DC"/>
    <w:rsid w:val="0056120C"/>
    <w:rsid w:val="00562033"/>
    <w:rsid w:val="00562422"/>
    <w:rsid w:val="00562DDE"/>
    <w:rsid w:val="005637B3"/>
    <w:rsid w:val="00563B63"/>
    <w:rsid w:val="005648E5"/>
    <w:rsid w:val="0056573F"/>
    <w:rsid w:val="005660BD"/>
    <w:rsid w:val="00567274"/>
    <w:rsid w:val="00567819"/>
    <w:rsid w:val="00567D41"/>
    <w:rsid w:val="005702AF"/>
    <w:rsid w:val="005717A2"/>
    <w:rsid w:val="00571FC9"/>
    <w:rsid w:val="005721B9"/>
    <w:rsid w:val="005724D7"/>
    <w:rsid w:val="0057385D"/>
    <w:rsid w:val="005743FD"/>
    <w:rsid w:val="00574BE3"/>
    <w:rsid w:val="00575511"/>
    <w:rsid w:val="00576001"/>
    <w:rsid w:val="00576EC8"/>
    <w:rsid w:val="005807B3"/>
    <w:rsid w:val="005809FD"/>
    <w:rsid w:val="00580C13"/>
    <w:rsid w:val="00580DA6"/>
    <w:rsid w:val="005819DF"/>
    <w:rsid w:val="00582BF5"/>
    <w:rsid w:val="005842C3"/>
    <w:rsid w:val="00584637"/>
    <w:rsid w:val="00584733"/>
    <w:rsid w:val="00584734"/>
    <w:rsid w:val="005850A4"/>
    <w:rsid w:val="005856A6"/>
    <w:rsid w:val="005860A7"/>
    <w:rsid w:val="005862CB"/>
    <w:rsid w:val="00586E31"/>
    <w:rsid w:val="005871F6"/>
    <w:rsid w:val="00587490"/>
    <w:rsid w:val="0059173F"/>
    <w:rsid w:val="00592804"/>
    <w:rsid w:val="00592E27"/>
    <w:rsid w:val="005936CB"/>
    <w:rsid w:val="00593716"/>
    <w:rsid w:val="00593DCA"/>
    <w:rsid w:val="00596333"/>
    <w:rsid w:val="00596418"/>
    <w:rsid w:val="00596831"/>
    <w:rsid w:val="00596F63"/>
    <w:rsid w:val="005971E9"/>
    <w:rsid w:val="00597C48"/>
    <w:rsid w:val="005A09A8"/>
    <w:rsid w:val="005A0DBB"/>
    <w:rsid w:val="005A0F9D"/>
    <w:rsid w:val="005A12A0"/>
    <w:rsid w:val="005A1776"/>
    <w:rsid w:val="005A49AE"/>
    <w:rsid w:val="005A571B"/>
    <w:rsid w:val="005A627C"/>
    <w:rsid w:val="005A6BCA"/>
    <w:rsid w:val="005A7299"/>
    <w:rsid w:val="005A7A66"/>
    <w:rsid w:val="005A7C4B"/>
    <w:rsid w:val="005A7D81"/>
    <w:rsid w:val="005A7E8E"/>
    <w:rsid w:val="005B019E"/>
    <w:rsid w:val="005B0609"/>
    <w:rsid w:val="005B0910"/>
    <w:rsid w:val="005B1372"/>
    <w:rsid w:val="005B26DA"/>
    <w:rsid w:val="005B30A1"/>
    <w:rsid w:val="005B335C"/>
    <w:rsid w:val="005B3FB0"/>
    <w:rsid w:val="005B49F1"/>
    <w:rsid w:val="005B6237"/>
    <w:rsid w:val="005B7ADA"/>
    <w:rsid w:val="005C0563"/>
    <w:rsid w:val="005C09DF"/>
    <w:rsid w:val="005C13A3"/>
    <w:rsid w:val="005C34A2"/>
    <w:rsid w:val="005C3FCF"/>
    <w:rsid w:val="005C4676"/>
    <w:rsid w:val="005C4B17"/>
    <w:rsid w:val="005C4E81"/>
    <w:rsid w:val="005C614F"/>
    <w:rsid w:val="005C6299"/>
    <w:rsid w:val="005C6B7B"/>
    <w:rsid w:val="005C6E86"/>
    <w:rsid w:val="005C7470"/>
    <w:rsid w:val="005C7CA6"/>
    <w:rsid w:val="005C7E04"/>
    <w:rsid w:val="005C7F0C"/>
    <w:rsid w:val="005D0005"/>
    <w:rsid w:val="005D0886"/>
    <w:rsid w:val="005D0B86"/>
    <w:rsid w:val="005D10DC"/>
    <w:rsid w:val="005D1E1D"/>
    <w:rsid w:val="005D25AB"/>
    <w:rsid w:val="005D2658"/>
    <w:rsid w:val="005D385F"/>
    <w:rsid w:val="005D3AE1"/>
    <w:rsid w:val="005D3C16"/>
    <w:rsid w:val="005D45EB"/>
    <w:rsid w:val="005D492E"/>
    <w:rsid w:val="005D5140"/>
    <w:rsid w:val="005D53CA"/>
    <w:rsid w:val="005D5808"/>
    <w:rsid w:val="005D5A06"/>
    <w:rsid w:val="005D5A09"/>
    <w:rsid w:val="005D5F05"/>
    <w:rsid w:val="005D68DE"/>
    <w:rsid w:val="005D6B95"/>
    <w:rsid w:val="005E0570"/>
    <w:rsid w:val="005E06E1"/>
    <w:rsid w:val="005E09F8"/>
    <w:rsid w:val="005E16A1"/>
    <w:rsid w:val="005E2338"/>
    <w:rsid w:val="005E35D2"/>
    <w:rsid w:val="005E35FB"/>
    <w:rsid w:val="005E3960"/>
    <w:rsid w:val="005E3F32"/>
    <w:rsid w:val="005E449B"/>
    <w:rsid w:val="005E4680"/>
    <w:rsid w:val="005E4927"/>
    <w:rsid w:val="005E5F10"/>
    <w:rsid w:val="005E7182"/>
    <w:rsid w:val="005E757F"/>
    <w:rsid w:val="005F0537"/>
    <w:rsid w:val="005F0C05"/>
    <w:rsid w:val="005F19A9"/>
    <w:rsid w:val="005F278E"/>
    <w:rsid w:val="005F2967"/>
    <w:rsid w:val="005F2AA5"/>
    <w:rsid w:val="005F35F3"/>
    <w:rsid w:val="005F3948"/>
    <w:rsid w:val="005F3E3D"/>
    <w:rsid w:val="005F3FB8"/>
    <w:rsid w:val="005F4357"/>
    <w:rsid w:val="005F4A14"/>
    <w:rsid w:val="005F552B"/>
    <w:rsid w:val="005F5B3A"/>
    <w:rsid w:val="005F5C04"/>
    <w:rsid w:val="005F68E9"/>
    <w:rsid w:val="005F718B"/>
    <w:rsid w:val="005F73F9"/>
    <w:rsid w:val="005F7768"/>
    <w:rsid w:val="005F7BD8"/>
    <w:rsid w:val="00600090"/>
    <w:rsid w:val="006001D1"/>
    <w:rsid w:val="006009CE"/>
    <w:rsid w:val="006013B4"/>
    <w:rsid w:val="00601669"/>
    <w:rsid w:val="00601E98"/>
    <w:rsid w:val="00602685"/>
    <w:rsid w:val="00603D4D"/>
    <w:rsid w:val="006059E1"/>
    <w:rsid w:val="00605D4B"/>
    <w:rsid w:val="0060664B"/>
    <w:rsid w:val="00606745"/>
    <w:rsid w:val="00606AAC"/>
    <w:rsid w:val="00606E9F"/>
    <w:rsid w:val="00607E8F"/>
    <w:rsid w:val="00607F51"/>
    <w:rsid w:val="006105C0"/>
    <w:rsid w:val="00610A63"/>
    <w:rsid w:val="00610CE0"/>
    <w:rsid w:val="0061128E"/>
    <w:rsid w:val="00612317"/>
    <w:rsid w:val="00612690"/>
    <w:rsid w:val="00612A5F"/>
    <w:rsid w:val="00615412"/>
    <w:rsid w:val="0061581D"/>
    <w:rsid w:val="00615CBC"/>
    <w:rsid w:val="0061612C"/>
    <w:rsid w:val="00616C4B"/>
    <w:rsid w:val="00617094"/>
    <w:rsid w:val="00620882"/>
    <w:rsid w:val="00620EA5"/>
    <w:rsid w:val="00623589"/>
    <w:rsid w:val="006236EB"/>
    <w:rsid w:val="006243C1"/>
    <w:rsid w:val="00624F33"/>
    <w:rsid w:val="006265AF"/>
    <w:rsid w:val="00627D85"/>
    <w:rsid w:val="00632716"/>
    <w:rsid w:val="006327E0"/>
    <w:rsid w:val="0063287E"/>
    <w:rsid w:val="006334EA"/>
    <w:rsid w:val="00634735"/>
    <w:rsid w:val="00634C62"/>
    <w:rsid w:val="00634CA8"/>
    <w:rsid w:val="00634DEC"/>
    <w:rsid w:val="00634FA8"/>
    <w:rsid w:val="00635F24"/>
    <w:rsid w:val="0063617E"/>
    <w:rsid w:val="0063644A"/>
    <w:rsid w:val="0063675E"/>
    <w:rsid w:val="00636987"/>
    <w:rsid w:val="00636F78"/>
    <w:rsid w:val="00637D27"/>
    <w:rsid w:val="006404B8"/>
    <w:rsid w:val="00640DDE"/>
    <w:rsid w:val="00640E46"/>
    <w:rsid w:val="00640FE1"/>
    <w:rsid w:val="00641210"/>
    <w:rsid w:val="00641C75"/>
    <w:rsid w:val="00642301"/>
    <w:rsid w:val="00642D4F"/>
    <w:rsid w:val="006430D1"/>
    <w:rsid w:val="00643715"/>
    <w:rsid w:val="0064385D"/>
    <w:rsid w:val="00643A2D"/>
    <w:rsid w:val="00644422"/>
    <w:rsid w:val="00644477"/>
    <w:rsid w:val="00645396"/>
    <w:rsid w:val="006461F1"/>
    <w:rsid w:val="006466DD"/>
    <w:rsid w:val="00647B21"/>
    <w:rsid w:val="0065001A"/>
    <w:rsid w:val="0065024C"/>
    <w:rsid w:val="006508AD"/>
    <w:rsid w:val="00650C26"/>
    <w:rsid w:val="00651EA1"/>
    <w:rsid w:val="006520C0"/>
    <w:rsid w:val="006526C5"/>
    <w:rsid w:val="00653135"/>
    <w:rsid w:val="00653287"/>
    <w:rsid w:val="00653298"/>
    <w:rsid w:val="006532C3"/>
    <w:rsid w:val="0065414C"/>
    <w:rsid w:val="0065421A"/>
    <w:rsid w:val="00655053"/>
    <w:rsid w:val="006564C9"/>
    <w:rsid w:val="00656701"/>
    <w:rsid w:val="0065722E"/>
    <w:rsid w:val="00657D5E"/>
    <w:rsid w:val="00657EE8"/>
    <w:rsid w:val="006602DD"/>
    <w:rsid w:val="006602E2"/>
    <w:rsid w:val="0066155B"/>
    <w:rsid w:val="006615F9"/>
    <w:rsid w:val="0066181F"/>
    <w:rsid w:val="00662608"/>
    <w:rsid w:val="0066270E"/>
    <w:rsid w:val="00662D09"/>
    <w:rsid w:val="00663372"/>
    <w:rsid w:val="00663BEF"/>
    <w:rsid w:val="006640D0"/>
    <w:rsid w:val="00664505"/>
    <w:rsid w:val="00664EC2"/>
    <w:rsid w:val="00666AD6"/>
    <w:rsid w:val="00667565"/>
    <w:rsid w:val="00667882"/>
    <w:rsid w:val="00667E16"/>
    <w:rsid w:val="00667EA9"/>
    <w:rsid w:val="0067009B"/>
    <w:rsid w:val="00670815"/>
    <w:rsid w:val="00670BC4"/>
    <w:rsid w:val="00670D1D"/>
    <w:rsid w:val="00671240"/>
    <w:rsid w:val="00671AAB"/>
    <w:rsid w:val="00672026"/>
    <w:rsid w:val="00672202"/>
    <w:rsid w:val="006726F5"/>
    <w:rsid w:val="0067397F"/>
    <w:rsid w:val="006752F6"/>
    <w:rsid w:val="0067530D"/>
    <w:rsid w:val="006762DD"/>
    <w:rsid w:val="00676345"/>
    <w:rsid w:val="00680344"/>
    <w:rsid w:val="00680C22"/>
    <w:rsid w:val="00681037"/>
    <w:rsid w:val="0068132F"/>
    <w:rsid w:val="00681BA9"/>
    <w:rsid w:val="00681FEF"/>
    <w:rsid w:val="006820ED"/>
    <w:rsid w:val="00682AF1"/>
    <w:rsid w:val="00683A52"/>
    <w:rsid w:val="00683DB4"/>
    <w:rsid w:val="0068625D"/>
    <w:rsid w:val="00686813"/>
    <w:rsid w:val="006874DD"/>
    <w:rsid w:val="00687C65"/>
    <w:rsid w:val="00690133"/>
    <w:rsid w:val="0069088F"/>
    <w:rsid w:val="0069172A"/>
    <w:rsid w:val="00692526"/>
    <w:rsid w:val="0069290D"/>
    <w:rsid w:val="00692ED5"/>
    <w:rsid w:val="006943B9"/>
    <w:rsid w:val="0069594C"/>
    <w:rsid w:val="00696CAB"/>
    <w:rsid w:val="0069724A"/>
    <w:rsid w:val="006A03F9"/>
    <w:rsid w:val="006A0B80"/>
    <w:rsid w:val="006A11CD"/>
    <w:rsid w:val="006A22C7"/>
    <w:rsid w:val="006A25FE"/>
    <w:rsid w:val="006A266A"/>
    <w:rsid w:val="006A3EC3"/>
    <w:rsid w:val="006A64D7"/>
    <w:rsid w:val="006A6C52"/>
    <w:rsid w:val="006A715B"/>
    <w:rsid w:val="006A7597"/>
    <w:rsid w:val="006A7BC8"/>
    <w:rsid w:val="006A7CF4"/>
    <w:rsid w:val="006A7CF9"/>
    <w:rsid w:val="006B17FD"/>
    <w:rsid w:val="006B19FB"/>
    <w:rsid w:val="006B1B54"/>
    <w:rsid w:val="006B1CCB"/>
    <w:rsid w:val="006B1CD2"/>
    <w:rsid w:val="006B31DE"/>
    <w:rsid w:val="006B32FE"/>
    <w:rsid w:val="006B3437"/>
    <w:rsid w:val="006B3A76"/>
    <w:rsid w:val="006B4E5A"/>
    <w:rsid w:val="006B4FE0"/>
    <w:rsid w:val="006B4FE7"/>
    <w:rsid w:val="006B554C"/>
    <w:rsid w:val="006B5756"/>
    <w:rsid w:val="006B6E13"/>
    <w:rsid w:val="006B6EAA"/>
    <w:rsid w:val="006B6EFD"/>
    <w:rsid w:val="006B7347"/>
    <w:rsid w:val="006B7439"/>
    <w:rsid w:val="006B775D"/>
    <w:rsid w:val="006B7930"/>
    <w:rsid w:val="006B79FD"/>
    <w:rsid w:val="006C070F"/>
    <w:rsid w:val="006C0D27"/>
    <w:rsid w:val="006C12B8"/>
    <w:rsid w:val="006C12D9"/>
    <w:rsid w:val="006C1440"/>
    <w:rsid w:val="006C17EA"/>
    <w:rsid w:val="006C1B6A"/>
    <w:rsid w:val="006C2AA6"/>
    <w:rsid w:val="006C2CE5"/>
    <w:rsid w:val="006C3149"/>
    <w:rsid w:val="006C35D0"/>
    <w:rsid w:val="006C3994"/>
    <w:rsid w:val="006C4C44"/>
    <w:rsid w:val="006C4EC5"/>
    <w:rsid w:val="006C6E84"/>
    <w:rsid w:val="006C7648"/>
    <w:rsid w:val="006C7816"/>
    <w:rsid w:val="006D038D"/>
    <w:rsid w:val="006D0B09"/>
    <w:rsid w:val="006D108A"/>
    <w:rsid w:val="006D15BE"/>
    <w:rsid w:val="006D1638"/>
    <w:rsid w:val="006D2096"/>
    <w:rsid w:val="006D211D"/>
    <w:rsid w:val="006D271D"/>
    <w:rsid w:val="006D2F3F"/>
    <w:rsid w:val="006D32C3"/>
    <w:rsid w:val="006D33BA"/>
    <w:rsid w:val="006D36F4"/>
    <w:rsid w:val="006D3AB4"/>
    <w:rsid w:val="006D3D30"/>
    <w:rsid w:val="006D524D"/>
    <w:rsid w:val="006D590E"/>
    <w:rsid w:val="006D6E2A"/>
    <w:rsid w:val="006D7400"/>
    <w:rsid w:val="006D76A6"/>
    <w:rsid w:val="006E0437"/>
    <w:rsid w:val="006E0DD3"/>
    <w:rsid w:val="006E1867"/>
    <w:rsid w:val="006E26EF"/>
    <w:rsid w:val="006E31EB"/>
    <w:rsid w:val="006E3946"/>
    <w:rsid w:val="006E3F48"/>
    <w:rsid w:val="006E3FCD"/>
    <w:rsid w:val="006E48D9"/>
    <w:rsid w:val="006E49A8"/>
    <w:rsid w:val="006E5016"/>
    <w:rsid w:val="006E5885"/>
    <w:rsid w:val="006E6974"/>
    <w:rsid w:val="006F0852"/>
    <w:rsid w:val="006F0937"/>
    <w:rsid w:val="006F093C"/>
    <w:rsid w:val="006F1308"/>
    <w:rsid w:val="006F160C"/>
    <w:rsid w:val="006F1B47"/>
    <w:rsid w:val="006F2818"/>
    <w:rsid w:val="006F2C4E"/>
    <w:rsid w:val="006F3052"/>
    <w:rsid w:val="006F321E"/>
    <w:rsid w:val="006F33C4"/>
    <w:rsid w:val="006F39E5"/>
    <w:rsid w:val="006F4305"/>
    <w:rsid w:val="006F4F1E"/>
    <w:rsid w:val="006F5604"/>
    <w:rsid w:val="006F57A9"/>
    <w:rsid w:val="006F58F3"/>
    <w:rsid w:val="006F5D29"/>
    <w:rsid w:val="006F5ED7"/>
    <w:rsid w:val="006F6332"/>
    <w:rsid w:val="006F66AB"/>
    <w:rsid w:val="006F7438"/>
    <w:rsid w:val="006F7631"/>
    <w:rsid w:val="006F76BD"/>
    <w:rsid w:val="006F79E0"/>
    <w:rsid w:val="006F7B79"/>
    <w:rsid w:val="006F7CDC"/>
    <w:rsid w:val="00700167"/>
    <w:rsid w:val="0070016A"/>
    <w:rsid w:val="00700489"/>
    <w:rsid w:val="00700C07"/>
    <w:rsid w:val="00701DE2"/>
    <w:rsid w:val="00702B83"/>
    <w:rsid w:val="0070318D"/>
    <w:rsid w:val="00703751"/>
    <w:rsid w:val="00703C73"/>
    <w:rsid w:val="007041DF"/>
    <w:rsid w:val="007044E0"/>
    <w:rsid w:val="0070481F"/>
    <w:rsid w:val="00704F02"/>
    <w:rsid w:val="00705A82"/>
    <w:rsid w:val="00705AEA"/>
    <w:rsid w:val="00706F60"/>
    <w:rsid w:val="007073AE"/>
    <w:rsid w:val="00707B46"/>
    <w:rsid w:val="007100CB"/>
    <w:rsid w:val="00710B08"/>
    <w:rsid w:val="007110A9"/>
    <w:rsid w:val="007112E0"/>
    <w:rsid w:val="007120F8"/>
    <w:rsid w:val="0071241C"/>
    <w:rsid w:val="00712C3A"/>
    <w:rsid w:val="00713048"/>
    <w:rsid w:val="00713C21"/>
    <w:rsid w:val="0071645D"/>
    <w:rsid w:val="0071650F"/>
    <w:rsid w:val="007166D3"/>
    <w:rsid w:val="00717AE4"/>
    <w:rsid w:val="00717C65"/>
    <w:rsid w:val="00717FFC"/>
    <w:rsid w:val="007214AE"/>
    <w:rsid w:val="00721550"/>
    <w:rsid w:val="00721B2B"/>
    <w:rsid w:val="00721D58"/>
    <w:rsid w:val="007222B0"/>
    <w:rsid w:val="007228A9"/>
    <w:rsid w:val="00724ADA"/>
    <w:rsid w:val="00724E6A"/>
    <w:rsid w:val="00725435"/>
    <w:rsid w:val="0072562E"/>
    <w:rsid w:val="0072595D"/>
    <w:rsid w:val="0072617C"/>
    <w:rsid w:val="007261F8"/>
    <w:rsid w:val="00726383"/>
    <w:rsid w:val="007264C9"/>
    <w:rsid w:val="0072683D"/>
    <w:rsid w:val="0072709C"/>
    <w:rsid w:val="00727530"/>
    <w:rsid w:val="00727735"/>
    <w:rsid w:val="00727F2F"/>
    <w:rsid w:val="00727F55"/>
    <w:rsid w:val="00731581"/>
    <w:rsid w:val="00731ABA"/>
    <w:rsid w:val="00732EE7"/>
    <w:rsid w:val="007330B7"/>
    <w:rsid w:val="007330FC"/>
    <w:rsid w:val="007336BA"/>
    <w:rsid w:val="007346EE"/>
    <w:rsid w:val="00734714"/>
    <w:rsid w:val="007364FE"/>
    <w:rsid w:val="00736A6B"/>
    <w:rsid w:val="00736C4E"/>
    <w:rsid w:val="007376B0"/>
    <w:rsid w:val="0073789B"/>
    <w:rsid w:val="00737F61"/>
    <w:rsid w:val="007409A4"/>
    <w:rsid w:val="007416A0"/>
    <w:rsid w:val="0074198E"/>
    <w:rsid w:val="00741BAF"/>
    <w:rsid w:val="00741CAE"/>
    <w:rsid w:val="00742EAD"/>
    <w:rsid w:val="007432EB"/>
    <w:rsid w:val="00743FEC"/>
    <w:rsid w:val="00744350"/>
    <w:rsid w:val="007446BF"/>
    <w:rsid w:val="00744AC7"/>
    <w:rsid w:val="0074548D"/>
    <w:rsid w:val="00745EDE"/>
    <w:rsid w:val="00746567"/>
    <w:rsid w:val="007469A6"/>
    <w:rsid w:val="00746EFB"/>
    <w:rsid w:val="00747AFF"/>
    <w:rsid w:val="00747C53"/>
    <w:rsid w:val="00750319"/>
    <w:rsid w:val="0075089D"/>
    <w:rsid w:val="00750AAE"/>
    <w:rsid w:val="00750E87"/>
    <w:rsid w:val="00751955"/>
    <w:rsid w:val="007522AF"/>
    <w:rsid w:val="00752C44"/>
    <w:rsid w:val="0075313C"/>
    <w:rsid w:val="00753BBD"/>
    <w:rsid w:val="00754674"/>
    <w:rsid w:val="00754689"/>
    <w:rsid w:val="00754A06"/>
    <w:rsid w:val="007554D9"/>
    <w:rsid w:val="00755739"/>
    <w:rsid w:val="00756A4B"/>
    <w:rsid w:val="00756A71"/>
    <w:rsid w:val="00756C80"/>
    <w:rsid w:val="00757449"/>
    <w:rsid w:val="007600A7"/>
    <w:rsid w:val="007607BF"/>
    <w:rsid w:val="0076082B"/>
    <w:rsid w:val="007614DE"/>
    <w:rsid w:val="007616A5"/>
    <w:rsid w:val="00762327"/>
    <w:rsid w:val="007638DD"/>
    <w:rsid w:val="007639AB"/>
    <w:rsid w:val="00763D7C"/>
    <w:rsid w:val="007646B5"/>
    <w:rsid w:val="00764746"/>
    <w:rsid w:val="00764B38"/>
    <w:rsid w:val="007667C3"/>
    <w:rsid w:val="00766C5F"/>
    <w:rsid w:val="00767451"/>
    <w:rsid w:val="007729E2"/>
    <w:rsid w:val="00773990"/>
    <w:rsid w:val="007747D2"/>
    <w:rsid w:val="00774A5E"/>
    <w:rsid w:val="00774C44"/>
    <w:rsid w:val="0077512B"/>
    <w:rsid w:val="00776157"/>
    <w:rsid w:val="00776A77"/>
    <w:rsid w:val="00776DC4"/>
    <w:rsid w:val="00777416"/>
    <w:rsid w:val="007778FE"/>
    <w:rsid w:val="00777CE9"/>
    <w:rsid w:val="007804B5"/>
    <w:rsid w:val="007817AB"/>
    <w:rsid w:val="007820AB"/>
    <w:rsid w:val="00782C5C"/>
    <w:rsid w:val="00782F25"/>
    <w:rsid w:val="00783697"/>
    <w:rsid w:val="007836A5"/>
    <w:rsid w:val="00783E84"/>
    <w:rsid w:val="00784DEA"/>
    <w:rsid w:val="00785941"/>
    <w:rsid w:val="00785E65"/>
    <w:rsid w:val="0078630E"/>
    <w:rsid w:val="00786406"/>
    <w:rsid w:val="00786FB9"/>
    <w:rsid w:val="007871BE"/>
    <w:rsid w:val="00787F1B"/>
    <w:rsid w:val="00790C7D"/>
    <w:rsid w:val="007910E6"/>
    <w:rsid w:val="00792425"/>
    <w:rsid w:val="00793776"/>
    <w:rsid w:val="00794443"/>
    <w:rsid w:val="007944DB"/>
    <w:rsid w:val="00794A55"/>
    <w:rsid w:val="00794A81"/>
    <w:rsid w:val="007956BC"/>
    <w:rsid w:val="00795900"/>
    <w:rsid w:val="00795E0F"/>
    <w:rsid w:val="00797321"/>
    <w:rsid w:val="00797811"/>
    <w:rsid w:val="00797DE8"/>
    <w:rsid w:val="007A054C"/>
    <w:rsid w:val="007A0B1D"/>
    <w:rsid w:val="007A0B4B"/>
    <w:rsid w:val="007A1091"/>
    <w:rsid w:val="007A1276"/>
    <w:rsid w:val="007A14FA"/>
    <w:rsid w:val="007A1647"/>
    <w:rsid w:val="007A1FDA"/>
    <w:rsid w:val="007A20A6"/>
    <w:rsid w:val="007A2F47"/>
    <w:rsid w:val="007A4113"/>
    <w:rsid w:val="007A446E"/>
    <w:rsid w:val="007A4809"/>
    <w:rsid w:val="007A4B58"/>
    <w:rsid w:val="007A5250"/>
    <w:rsid w:val="007A5C3D"/>
    <w:rsid w:val="007A6513"/>
    <w:rsid w:val="007A7484"/>
    <w:rsid w:val="007B0620"/>
    <w:rsid w:val="007B0C0E"/>
    <w:rsid w:val="007B122E"/>
    <w:rsid w:val="007B1E09"/>
    <w:rsid w:val="007B257E"/>
    <w:rsid w:val="007B2B9D"/>
    <w:rsid w:val="007B2EE5"/>
    <w:rsid w:val="007B355E"/>
    <w:rsid w:val="007B4067"/>
    <w:rsid w:val="007B415B"/>
    <w:rsid w:val="007B4809"/>
    <w:rsid w:val="007B4974"/>
    <w:rsid w:val="007B4D55"/>
    <w:rsid w:val="007B5EB1"/>
    <w:rsid w:val="007B60EB"/>
    <w:rsid w:val="007B684C"/>
    <w:rsid w:val="007B7EB4"/>
    <w:rsid w:val="007C03B9"/>
    <w:rsid w:val="007C0FFE"/>
    <w:rsid w:val="007C11E3"/>
    <w:rsid w:val="007C14A6"/>
    <w:rsid w:val="007C1A25"/>
    <w:rsid w:val="007C1D06"/>
    <w:rsid w:val="007C1EC5"/>
    <w:rsid w:val="007C20C6"/>
    <w:rsid w:val="007C2D82"/>
    <w:rsid w:val="007C400D"/>
    <w:rsid w:val="007C4436"/>
    <w:rsid w:val="007C467D"/>
    <w:rsid w:val="007C46A8"/>
    <w:rsid w:val="007C488A"/>
    <w:rsid w:val="007C5263"/>
    <w:rsid w:val="007C5C20"/>
    <w:rsid w:val="007C6AA9"/>
    <w:rsid w:val="007C6BB0"/>
    <w:rsid w:val="007C754D"/>
    <w:rsid w:val="007D05D8"/>
    <w:rsid w:val="007D1103"/>
    <w:rsid w:val="007D24D1"/>
    <w:rsid w:val="007D265D"/>
    <w:rsid w:val="007D2CF5"/>
    <w:rsid w:val="007D3895"/>
    <w:rsid w:val="007D4568"/>
    <w:rsid w:val="007D5525"/>
    <w:rsid w:val="007D6190"/>
    <w:rsid w:val="007D62CD"/>
    <w:rsid w:val="007D6E98"/>
    <w:rsid w:val="007D70D1"/>
    <w:rsid w:val="007D75B9"/>
    <w:rsid w:val="007D7B3F"/>
    <w:rsid w:val="007D7E23"/>
    <w:rsid w:val="007D7E38"/>
    <w:rsid w:val="007D7F33"/>
    <w:rsid w:val="007E02C6"/>
    <w:rsid w:val="007E054B"/>
    <w:rsid w:val="007E10FF"/>
    <w:rsid w:val="007E19E5"/>
    <w:rsid w:val="007E2076"/>
    <w:rsid w:val="007E22D1"/>
    <w:rsid w:val="007E26A4"/>
    <w:rsid w:val="007E2D5B"/>
    <w:rsid w:val="007E37AD"/>
    <w:rsid w:val="007E3F94"/>
    <w:rsid w:val="007E4076"/>
    <w:rsid w:val="007E4166"/>
    <w:rsid w:val="007E4A77"/>
    <w:rsid w:val="007E510F"/>
    <w:rsid w:val="007E58B6"/>
    <w:rsid w:val="007E7036"/>
    <w:rsid w:val="007E7555"/>
    <w:rsid w:val="007E7AB6"/>
    <w:rsid w:val="007E7C29"/>
    <w:rsid w:val="007E7D3E"/>
    <w:rsid w:val="007E7EDC"/>
    <w:rsid w:val="007F011E"/>
    <w:rsid w:val="007F06DA"/>
    <w:rsid w:val="007F10BA"/>
    <w:rsid w:val="007F1431"/>
    <w:rsid w:val="007F1B29"/>
    <w:rsid w:val="007F1D23"/>
    <w:rsid w:val="007F1F8E"/>
    <w:rsid w:val="007F21A8"/>
    <w:rsid w:val="007F30FB"/>
    <w:rsid w:val="007F4164"/>
    <w:rsid w:val="007F423A"/>
    <w:rsid w:val="007F4BD1"/>
    <w:rsid w:val="007F5DA8"/>
    <w:rsid w:val="007F6385"/>
    <w:rsid w:val="007F7B8D"/>
    <w:rsid w:val="00800B2D"/>
    <w:rsid w:val="00800B7C"/>
    <w:rsid w:val="00800F31"/>
    <w:rsid w:val="0080172F"/>
    <w:rsid w:val="00802963"/>
    <w:rsid w:val="00803578"/>
    <w:rsid w:val="008037E4"/>
    <w:rsid w:val="00803A9D"/>
    <w:rsid w:val="00803E89"/>
    <w:rsid w:val="00804A8F"/>
    <w:rsid w:val="008060BD"/>
    <w:rsid w:val="00806543"/>
    <w:rsid w:val="008068FA"/>
    <w:rsid w:val="00806E8B"/>
    <w:rsid w:val="00806EDF"/>
    <w:rsid w:val="0080769F"/>
    <w:rsid w:val="00810C75"/>
    <w:rsid w:val="008119F8"/>
    <w:rsid w:val="00811B96"/>
    <w:rsid w:val="00811F39"/>
    <w:rsid w:val="00812345"/>
    <w:rsid w:val="00812A6E"/>
    <w:rsid w:val="00812C84"/>
    <w:rsid w:val="00812D65"/>
    <w:rsid w:val="00813987"/>
    <w:rsid w:val="00813F01"/>
    <w:rsid w:val="00814061"/>
    <w:rsid w:val="00814699"/>
    <w:rsid w:val="00814814"/>
    <w:rsid w:val="0081568C"/>
    <w:rsid w:val="00815D5D"/>
    <w:rsid w:val="008160BB"/>
    <w:rsid w:val="008162DB"/>
    <w:rsid w:val="008165AA"/>
    <w:rsid w:val="0081702B"/>
    <w:rsid w:val="00817039"/>
    <w:rsid w:val="008170AA"/>
    <w:rsid w:val="00817451"/>
    <w:rsid w:val="00817760"/>
    <w:rsid w:val="00817A75"/>
    <w:rsid w:val="00817BF9"/>
    <w:rsid w:val="00820DB7"/>
    <w:rsid w:val="00821858"/>
    <w:rsid w:val="00822DB3"/>
    <w:rsid w:val="00822FDA"/>
    <w:rsid w:val="00823055"/>
    <w:rsid w:val="00823359"/>
    <w:rsid w:val="0082649B"/>
    <w:rsid w:val="008270BF"/>
    <w:rsid w:val="00827A24"/>
    <w:rsid w:val="00827DAD"/>
    <w:rsid w:val="0083039F"/>
    <w:rsid w:val="00830AC5"/>
    <w:rsid w:val="00831DF3"/>
    <w:rsid w:val="008322ED"/>
    <w:rsid w:val="00832468"/>
    <w:rsid w:val="008326BD"/>
    <w:rsid w:val="00832B82"/>
    <w:rsid w:val="00832E2A"/>
    <w:rsid w:val="00832E71"/>
    <w:rsid w:val="008331B7"/>
    <w:rsid w:val="00833467"/>
    <w:rsid w:val="008335F7"/>
    <w:rsid w:val="00833FB1"/>
    <w:rsid w:val="0083504E"/>
    <w:rsid w:val="0083570B"/>
    <w:rsid w:val="008357EF"/>
    <w:rsid w:val="00836EA6"/>
    <w:rsid w:val="00836FEB"/>
    <w:rsid w:val="0083707C"/>
    <w:rsid w:val="00837335"/>
    <w:rsid w:val="00837631"/>
    <w:rsid w:val="00837C42"/>
    <w:rsid w:val="00840766"/>
    <w:rsid w:val="008411A2"/>
    <w:rsid w:val="00841964"/>
    <w:rsid w:val="00841CFD"/>
    <w:rsid w:val="0084286D"/>
    <w:rsid w:val="00842CBA"/>
    <w:rsid w:val="0084348A"/>
    <w:rsid w:val="008435D6"/>
    <w:rsid w:val="008446D2"/>
    <w:rsid w:val="008452D9"/>
    <w:rsid w:val="0084537F"/>
    <w:rsid w:val="00845725"/>
    <w:rsid w:val="00845AAF"/>
    <w:rsid w:val="00845E1E"/>
    <w:rsid w:val="00845F6A"/>
    <w:rsid w:val="008464F3"/>
    <w:rsid w:val="00846B57"/>
    <w:rsid w:val="00846F5C"/>
    <w:rsid w:val="008479CD"/>
    <w:rsid w:val="00850A93"/>
    <w:rsid w:val="00850E02"/>
    <w:rsid w:val="00850F67"/>
    <w:rsid w:val="008519CE"/>
    <w:rsid w:val="00851DDF"/>
    <w:rsid w:val="0085286E"/>
    <w:rsid w:val="00852FEA"/>
    <w:rsid w:val="00853D0B"/>
    <w:rsid w:val="008540A2"/>
    <w:rsid w:val="0085442F"/>
    <w:rsid w:val="008549F4"/>
    <w:rsid w:val="00854FE0"/>
    <w:rsid w:val="00855565"/>
    <w:rsid w:val="008555BA"/>
    <w:rsid w:val="0085598C"/>
    <w:rsid w:val="008571F0"/>
    <w:rsid w:val="008573A2"/>
    <w:rsid w:val="00857EEC"/>
    <w:rsid w:val="00860369"/>
    <w:rsid w:val="00860717"/>
    <w:rsid w:val="00860A73"/>
    <w:rsid w:val="008614E8"/>
    <w:rsid w:val="00861ACC"/>
    <w:rsid w:val="00861C15"/>
    <w:rsid w:val="00861DE6"/>
    <w:rsid w:val="00862687"/>
    <w:rsid w:val="008627E5"/>
    <w:rsid w:val="00863383"/>
    <w:rsid w:val="008635AA"/>
    <w:rsid w:val="008638E1"/>
    <w:rsid w:val="008639D9"/>
    <w:rsid w:val="0086400D"/>
    <w:rsid w:val="008658E8"/>
    <w:rsid w:val="00865C6D"/>
    <w:rsid w:val="00865EC3"/>
    <w:rsid w:val="008660CF"/>
    <w:rsid w:val="00866448"/>
    <w:rsid w:val="008669D2"/>
    <w:rsid w:val="00866B37"/>
    <w:rsid w:val="00867BD2"/>
    <w:rsid w:val="008702FD"/>
    <w:rsid w:val="00870358"/>
    <w:rsid w:val="00870947"/>
    <w:rsid w:val="00870983"/>
    <w:rsid w:val="008719A8"/>
    <w:rsid w:val="00871A5A"/>
    <w:rsid w:val="008734DA"/>
    <w:rsid w:val="00873EBB"/>
    <w:rsid w:val="00874091"/>
    <w:rsid w:val="00874A51"/>
    <w:rsid w:val="00874DA7"/>
    <w:rsid w:val="00875725"/>
    <w:rsid w:val="00875B63"/>
    <w:rsid w:val="00875C8E"/>
    <w:rsid w:val="00875CE2"/>
    <w:rsid w:val="0087656D"/>
    <w:rsid w:val="008768DC"/>
    <w:rsid w:val="0087720C"/>
    <w:rsid w:val="008810B2"/>
    <w:rsid w:val="008813FC"/>
    <w:rsid w:val="00881B27"/>
    <w:rsid w:val="00881C6B"/>
    <w:rsid w:val="0088219D"/>
    <w:rsid w:val="008821E0"/>
    <w:rsid w:val="00882FFD"/>
    <w:rsid w:val="00883F54"/>
    <w:rsid w:val="00883FB2"/>
    <w:rsid w:val="008853D9"/>
    <w:rsid w:val="008856AF"/>
    <w:rsid w:val="00885AAE"/>
    <w:rsid w:val="00885F9F"/>
    <w:rsid w:val="0088661D"/>
    <w:rsid w:val="00887E47"/>
    <w:rsid w:val="008907A1"/>
    <w:rsid w:val="00890AE4"/>
    <w:rsid w:val="00890B01"/>
    <w:rsid w:val="00890B41"/>
    <w:rsid w:val="00890FC2"/>
    <w:rsid w:val="00891010"/>
    <w:rsid w:val="00891E14"/>
    <w:rsid w:val="00892021"/>
    <w:rsid w:val="008922A3"/>
    <w:rsid w:val="008922CC"/>
    <w:rsid w:val="00893715"/>
    <w:rsid w:val="008938B2"/>
    <w:rsid w:val="00893A11"/>
    <w:rsid w:val="00893ADF"/>
    <w:rsid w:val="00893FDB"/>
    <w:rsid w:val="008943BF"/>
    <w:rsid w:val="0089450C"/>
    <w:rsid w:val="008947FC"/>
    <w:rsid w:val="0089511F"/>
    <w:rsid w:val="0089516C"/>
    <w:rsid w:val="00896AC7"/>
    <w:rsid w:val="008A098D"/>
    <w:rsid w:val="008A0A70"/>
    <w:rsid w:val="008A1657"/>
    <w:rsid w:val="008A24AC"/>
    <w:rsid w:val="008A258A"/>
    <w:rsid w:val="008A27E2"/>
    <w:rsid w:val="008A3FE6"/>
    <w:rsid w:val="008A555E"/>
    <w:rsid w:val="008A5AC7"/>
    <w:rsid w:val="008A651A"/>
    <w:rsid w:val="008A7552"/>
    <w:rsid w:val="008A7668"/>
    <w:rsid w:val="008B1CFB"/>
    <w:rsid w:val="008B2A79"/>
    <w:rsid w:val="008B3498"/>
    <w:rsid w:val="008B3BC0"/>
    <w:rsid w:val="008B5A8C"/>
    <w:rsid w:val="008B5C1C"/>
    <w:rsid w:val="008B6094"/>
    <w:rsid w:val="008B6484"/>
    <w:rsid w:val="008B72DC"/>
    <w:rsid w:val="008B74CD"/>
    <w:rsid w:val="008B7858"/>
    <w:rsid w:val="008C0272"/>
    <w:rsid w:val="008C0682"/>
    <w:rsid w:val="008C0E8D"/>
    <w:rsid w:val="008C1AFB"/>
    <w:rsid w:val="008C1C22"/>
    <w:rsid w:val="008C1CA8"/>
    <w:rsid w:val="008C1EAE"/>
    <w:rsid w:val="008C20D1"/>
    <w:rsid w:val="008C20EA"/>
    <w:rsid w:val="008C268F"/>
    <w:rsid w:val="008C32ED"/>
    <w:rsid w:val="008C3A5F"/>
    <w:rsid w:val="008C3AF4"/>
    <w:rsid w:val="008C42D7"/>
    <w:rsid w:val="008C54AC"/>
    <w:rsid w:val="008C571F"/>
    <w:rsid w:val="008C5F48"/>
    <w:rsid w:val="008C67B3"/>
    <w:rsid w:val="008C68A1"/>
    <w:rsid w:val="008C68BF"/>
    <w:rsid w:val="008D02E0"/>
    <w:rsid w:val="008D066D"/>
    <w:rsid w:val="008D099E"/>
    <w:rsid w:val="008D14A2"/>
    <w:rsid w:val="008D177D"/>
    <w:rsid w:val="008D1AA1"/>
    <w:rsid w:val="008D2218"/>
    <w:rsid w:val="008D27D8"/>
    <w:rsid w:val="008D347E"/>
    <w:rsid w:val="008D352A"/>
    <w:rsid w:val="008D5B1B"/>
    <w:rsid w:val="008D5BB7"/>
    <w:rsid w:val="008D5EF5"/>
    <w:rsid w:val="008D608C"/>
    <w:rsid w:val="008D60DC"/>
    <w:rsid w:val="008D612A"/>
    <w:rsid w:val="008D7342"/>
    <w:rsid w:val="008D73AA"/>
    <w:rsid w:val="008D7868"/>
    <w:rsid w:val="008D7D82"/>
    <w:rsid w:val="008E0453"/>
    <w:rsid w:val="008E0857"/>
    <w:rsid w:val="008E0CE2"/>
    <w:rsid w:val="008E0E29"/>
    <w:rsid w:val="008E11EB"/>
    <w:rsid w:val="008E1310"/>
    <w:rsid w:val="008E151A"/>
    <w:rsid w:val="008E1B7D"/>
    <w:rsid w:val="008E2654"/>
    <w:rsid w:val="008E2737"/>
    <w:rsid w:val="008E2B80"/>
    <w:rsid w:val="008E31B1"/>
    <w:rsid w:val="008E36E6"/>
    <w:rsid w:val="008E3AE1"/>
    <w:rsid w:val="008E3B1E"/>
    <w:rsid w:val="008E416C"/>
    <w:rsid w:val="008E45E4"/>
    <w:rsid w:val="008E530F"/>
    <w:rsid w:val="008E6343"/>
    <w:rsid w:val="008E6520"/>
    <w:rsid w:val="008E6917"/>
    <w:rsid w:val="008E7237"/>
    <w:rsid w:val="008F06E9"/>
    <w:rsid w:val="008F090C"/>
    <w:rsid w:val="008F0956"/>
    <w:rsid w:val="008F0F64"/>
    <w:rsid w:val="008F12B5"/>
    <w:rsid w:val="008F14F2"/>
    <w:rsid w:val="008F1847"/>
    <w:rsid w:val="008F2157"/>
    <w:rsid w:val="008F232B"/>
    <w:rsid w:val="008F2529"/>
    <w:rsid w:val="008F2796"/>
    <w:rsid w:val="008F39C5"/>
    <w:rsid w:val="008F3E32"/>
    <w:rsid w:val="008F45AC"/>
    <w:rsid w:val="008F5665"/>
    <w:rsid w:val="008F5ECC"/>
    <w:rsid w:val="008F6154"/>
    <w:rsid w:val="008F6917"/>
    <w:rsid w:val="008F6A4A"/>
    <w:rsid w:val="008F7379"/>
    <w:rsid w:val="008F744D"/>
    <w:rsid w:val="0090004B"/>
    <w:rsid w:val="0090094C"/>
    <w:rsid w:val="00900CE7"/>
    <w:rsid w:val="00902218"/>
    <w:rsid w:val="00902781"/>
    <w:rsid w:val="00902B4A"/>
    <w:rsid w:val="00903690"/>
    <w:rsid w:val="00903DF1"/>
    <w:rsid w:val="00903E05"/>
    <w:rsid w:val="0090414F"/>
    <w:rsid w:val="009052A2"/>
    <w:rsid w:val="009058EC"/>
    <w:rsid w:val="009059D4"/>
    <w:rsid w:val="009063F1"/>
    <w:rsid w:val="0090665B"/>
    <w:rsid w:val="009072B9"/>
    <w:rsid w:val="00907582"/>
    <w:rsid w:val="00907E28"/>
    <w:rsid w:val="00910667"/>
    <w:rsid w:val="009113DE"/>
    <w:rsid w:val="009118B1"/>
    <w:rsid w:val="00911B29"/>
    <w:rsid w:val="0091207E"/>
    <w:rsid w:val="009132D0"/>
    <w:rsid w:val="0091347B"/>
    <w:rsid w:val="009152D5"/>
    <w:rsid w:val="00915836"/>
    <w:rsid w:val="0091593E"/>
    <w:rsid w:val="009169FF"/>
    <w:rsid w:val="009172B4"/>
    <w:rsid w:val="0091782E"/>
    <w:rsid w:val="00920550"/>
    <w:rsid w:val="009207E6"/>
    <w:rsid w:val="00920C13"/>
    <w:rsid w:val="00921757"/>
    <w:rsid w:val="00921C00"/>
    <w:rsid w:val="00922FEA"/>
    <w:rsid w:val="0092348E"/>
    <w:rsid w:val="0092427F"/>
    <w:rsid w:val="009245A3"/>
    <w:rsid w:val="00924B0E"/>
    <w:rsid w:val="0092515A"/>
    <w:rsid w:val="00926C73"/>
    <w:rsid w:val="009275BB"/>
    <w:rsid w:val="009275C4"/>
    <w:rsid w:val="00930851"/>
    <w:rsid w:val="009309D9"/>
    <w:rsid w:val="00930A75"/>
    <w:rsid w:val="00930C8C"/>
    <w:rsid w:val="0093148C"/>
    <w:rsid w:val="0093149E"/>
    <w:rsid w:val="00931923"/>
    <w:rsid w:val="00931BFF"/>
    <w:rsid w:val="00931C8D"/>
    <w:rsid w:val="00932912"/>
    <w:rsid w:val="00932DFC"/>
    <w:rsid w:val="00933094"/>
    <w:rsid w:val="0093317F"/>
    <w:rsid w:val="009332CF"/>
    <w:rsid w:val="009338D7"/>
    <w:rsid w:val="00933E22"/>
    <w:rsid w:val="009340D7"/>
    <w:rsid w:val="00934220"/>
    <w:rsid w:val="009351CB"/>
    <w:rsid w:val="00935205"/>
    <w:rsid w:val="009356C5"/>
    <w:rsid w:val="0093589E"/>
    <w:rsid w:val="0093617E"/>
    <w:rsid w:val="0093726A"/>
    <w:rsid w:val="00937AE1"/>
    <w:rsid w:val="00937E90"/>
    <w:rsid w:val="0094006A"/>
    <w:rsid w:val="009406DA"/>
    <w:rsid w:val="00940C03"/>
    <w:rsid w:val="00940FA4"/>
    <w:rsid w:val="00941115"/>
    <w:rsid w:val="009417D8"/>
    <w:rsid w:val="00941F0A"/>
    <w:rsid w:val="009422B3"/>
    <w:rsid w:val="00942471"/>
    <w:rsid w:val="00942D90"/>
    <w:rsid w:val="00942E3C"/>
    <w:rsid w:val="0094303F"/>
    <w:rsid w:val="009435FC"/>
    <w:rsid w:val="00943FB2"/>
    <w:rsid w:val="0094409F"/>
    <w:rsid w:val="00944388"/>
    <w:rsid w:val="00944584"/>
    <w:rsid w:val="009445AF"/>
    <w:rsid w:val="00944C30"/>
    <w:rsid w:val="00944D78"/>
    <w:rsid w:val="00945345"/>
    <w:rsid w:val="009459B5"/>
    <w:rsid w:val="00945A17"/>
    <w:rsid w:val="0094690E"/>
    <w:rsid w:val="0094737A"/>
    <w:rsid w:val="00947A41"/>
    <w:rsid w:val="009500E8"/>
    <w:rsid w:val="009501F4"/>
    <w:rsid w:val="00950C5E"/>
    <w:rsid w:val="0095114E"/>
    <w:rsid w:val="00951296"/>
    <w:rsid w:val="009517DE"/>
    <w:rsid w:val="0095209F"/>
    <w:rsid w:val="009520CC"/>
    <w:rsid w:val="0095359D"/>
    <w:rsid w:val="00953B3F"/>
    <w:rsid w:val="00954C58"/>
    <w:rsid w:val="00955049"/>
    <w:rsid w:val="00956051"/>
    <w:rsid w:val="009563BD"/>
    <w:rsid w:val="0095741C"/>
    <w:rsid w:val="00957583"/>
    <w:rsid w:val="00957F2E"/>
    <w:rsid w:val="0096028C"/>
    <w:rsid w:val="00960772"/>
    <w:rsid w:val="00961146"/>
    <w:rsid w:val="00962BE4"/>
    <w:rsid w:val="0096353B"/>
    <w:rsid w:val="0096424B"/>
    <w:rsid w:val="009648A8"/>
    <w:rsid w:val="00964916"/>
    <w:rsid w:val="0096530E"/>
    <w:rsid w:val="009657D8"/>
    <w:rsid w:val="00965E6A"/>
    <w:rsid w:val="009662F5"/>
    <w:rsid w:val="0096643C"/>
    <w:rsid w:val="009671FC"/>
    <w:rsid w:val="009675DE"/>
    <w:rsid w:val="00967937"/>
    <w:rsid w:val="00967AE0"/>
    <w:rsid w:val="00967FCE"/>
    <w:rsid w:val="00970360"/>
    <w:rsid w:val="009705C4"/>
    <w:rsid w:val="009710CC"/>
    <w:rsid w:val="0097219C"/>
    <w:rsid w:val="00973282"/>
    <w:rsid w:val="009732F6"/>
    <w:rsid w:val="00973363"/>
    <w:rsid w:val="00973378"/>
    <w:rsid w:val="00975399"/>
    <w:rsid w:val="009759A0"/>
    <w:rsid w:val="00975A4D"/>
    <w:rsid w:val="00976A42"/>
    <w:rsid w:val="009774F9"/>
    <w:rsid w:val="009808C8"/>
    <w:rsid w:val="00980942"/>
    <w:rsid w:val="009809CB"/>
    <w:rsid w:val="00980AB1"/>
    <w:rsid w:val="00980F12"/>
    <w:rsid w:val="00981399"/>
    <w:rsid w:val="00981D96"/>
    <w:rsid w:val="00981E93"/>
    <w:rsid w:val="00981FBF"/>
    <w:rsid w:val="009825D7"/>
    <w:rsid w:val="00982718"/>
    <w:rsid w:val="00983438"/>
    <w:rsid w:val="00983644"/>
    <w:rsid w:val="00983F34"/>
    <w:rsid w:val="00984492"/>
    <w:rsid w:val="00985243"/>
    <w:rsid w:val="00985285"/>
    <w:rsid w:val="00985525"/>
    <w:rsid w:val="00985AF4"/>
    <w:rsid w:val="00985C6F"/>
    <w:rsid w:val="00986BC9"/>
    <w:rsid w:val="00986FD1"/>
    <w:rsid w:val="00987522"/>
    <w:rsid w:val="009928B3"/>
    <w:rsid w:val="009930A7"/>
    <w:rsid w:val="00993901"/>
    <w:rsid w:val="0099421E"/>
    <w:rsid w:val="0099491C"/>
    <w:rsid w:val="009951BC"/>
    <w:rsid w:val="00995461"/>
    <w:rsid w:val="009955EA"/>
    <w:rsid w:val="009956E8"/>
    <w:rsid w:val="00995F55"/>
    <w:rsid w:val="009960B1"/>
    <w:rsid w:val="00996B66"/>
    <w:rsid w:val="00996C35"/>
    <w:rsid w:val="009973E9"/>
    <w:rsid w:val="00997CBE"/>
    <w:rsid w:val="00997D81"/>
    <w:rsid w:val="009A01F9"/>
    <w:rsid w:val="009A0404"/>
    <w:rsid w:val="009A0CFC"/>
    <w:rsid w:val="009A16B7"/>
    <w:rsid w:val="009A16DD"/>
    <w:rsid w:val="009A1C35"/>
    <w:rsid w:val="009A1CF4"/>
    <w:rsid w:val="009A2084"/>
    <w:rsid w:val="009A2C29"/>
    <w:rsid w:val="009A37CC"/>
    <w:rsid w:val="009A3CBF"/>
    <w:rsid w:val="009A4799"/>
    <w:rsid w:val="009A4CF1"/>
    <w:rsid w:val="009A61DD"/>
    <w:rsid w:val="009A6976"/>
    <w:rsid w:val="009A7A93"/>
    <w:rsid w:val="009B1333"/>
    <w:rsid w:val="009B1D09"/>
    <w:rsid w:val="009B2089"/>
    <w:rsid w:val="009B2EA7"/>
    <w:rsid w:val="009B385F"/>
    <w:rsid w:val="009B3A9E"/>
    <w:rsid w:val="009B3EC6"/>
    <w:rsid w:val="009B4EF1"/>
    <w:rsid w:val="009B5C21"/>
    <w:rsid w:val="009B79B1"/>
    <w:rsid w:val="009C001F"/>
    <w:rsid w:val="009C01F4"/>
    <w:rsid w:val="009C03B6"/>
    <w:rsid w:val="009C0917"/>
    <w:rsid w:val="009C0E85"/>
    <w:rsid w:val="009C12E9"/>
    <w:rsid w:val="009C212C"/>
    <w:rsid w:val="009C2542"/>
    <w:rsid w:val="009C27EE"/>
    <w:rsid w:val="009C2996"/>
    <w:rsid w:val="009C3455"/>
    <w:rsid w:val="009C3B3B"/>
    <w:rsid w:val="009C45A1"/>
    <w:rsid w:val="009C4ED9"/>
    <w:rsid w:val="009C6726"/>
    <w:rsid w:val="009C6740"/>
    <w:rsid w:val="009C6C1B"/>
    <w:rsid w:val="009C74BC"/>
    <w:rsid w:val="009C76F4"/>
    <w:rsid w:val="009C78EE"/>
    <w:rsid w:val="009C7ECF"/>
    <w:rsid w:val="009D06F3"/>
    <w:rsid w:val="009D0F24"/>
    <w:rsid w:val="009D120F"/>
    <w:rsid w:val="009D2CEE"/>
    <w:rsid w:val="009D2F47"/>
    <w:rsid w:val="009D3404"/>
    <w:rsid w:val="009D429D"/>
    <w:rsid w:val="009D4793"/>
    <w:rsid w:val="009D4BB2"/>
    <w:rsid w:val="009D5557"/>
    <w:rsid w:val="009D567F"/>
    <w:rsid w:val="009D56C0"/>
    <w:rsid w:val="009D584F"/>
    <w:rsid w:val="009D6559"/>
    <w:rsid w:val="009D6D27"/>
    <w:rsid w:val="009D6EB1"/>
    <w:rsid w:val="009D76EF"/>
    <w:rsid w:val="009D7964"/>
    <w:rsid w:val="009E027C"/>
    <w:rsid w:val="009E0443"/>
    <w:rsid w:val="009E1474"/>
    <w:rsid w:val="009E1807"/>
    <w:rsid w:val="009E1E26"/>
    <w:rsid w:val="009E2B8B"/>
    <w:rsid w:val="009E4C83"/>
    <w:rsid w:val="009E5BB2"/>
    <w:rsid w:val="009E62B4"/>
    <w:rsid w:val="009E6A79"/>
    <w:rsid w:val="009E756B"/>
    <w:rsid w:val="009F04E7"/>
    <w:rsid w:val="009F0681"/>
    <w:rsid w:val="009F0BA8"/>
    <w:rsid w:val="009F18EB"/>
    <w:rsid w:val="009F20A8"/>
    <w:rsid w:val="009F3179"/>
    <w:rsid w:val="009F42CF"/>
    <w:rsid w:val="009F5B06"/>
    <w:rsid w:val="009F5D2B"/>
    <w:rsid w:val="009F653C"/>
    <w:rsid w:val="009F74B9"/>
    <w:rsid w:val="00A007D5"/>
    <w:rsid w:val="00A020E2"/>
    <w:rsid w:val="00A0266C"/>
    <w:rsid w:val="00A02961"/>
    <w:rsid w:val="00A02CF4"/>
    <w:rsid w:val="00A02D33"/>
    <w:rsid w:val="00A03BA1"/>
    <w:rsid w:val="00A03E2D"/>
    <w:rsid w:val="00A03E72"/>
    <w:rsid w:val="00A03F87"/>
    <w:rsid w:val="00A049F0"/>
    <w:rsid w:val="00A04E65"/>
    <w:rsid w:val="00A06082"/>
    <w:rsid w:val="00A061F3"/>
    <w:rsid w:val="00A06E13"/>
    <w:rsid w:val="00A074F1"/>
    <w:rsid w:val="00A10C8B"/>
    <w:rsid w:val="00A10E0A"/>
    <w:rsid w:val="00A113D8"/>
    <w:rsid w:val="00A114ED"/>
    <w:rsid w:val="00A11AC2"/>
    <w:rsid w:val="00A12E33"/>
    <w:rsid w:val="00A13082"/>
    <w:rsid w:val="00A13327"/>
    <w:rsid w:val="00A14A1C"/>
    <w:rsid w:val="00A152F6"/>
    <w:rsid w:val="00A15728"/>
    <w:rsid w:val="00A15B70"/>
    <w:rsid w:val="00A16EE3"/>
    <w:rsid w:val="00A1748F"/>
    <w:rsid w:val="00A175ED"/>
    <w:rsid w:val="00A20F68"/>
    <w:rsid w:val="00A2129F"/>
    <w:rsid w:val="00A228DE"/>
    <w:rsid w:val="00A237E2"/>
    <w:rsid w:val="00A23F09"/>
    <w:rsid w:val="00A248E0"/>
    <w:rsid w:val="00A24CFF"/>
    <w:rsid w:val="00A25C4B"/>
    <w:rsid w:val="00A26C5B"/>
    <w:rsid w:val="00A26E59"/>
    <w:rsid w:val="00A27299"/>
    <w:rsid w:val="00A273F5"/>
    <w:rsid w:val="00A27553"/>
    <w:rsid w:val="00A30502"/>
    <w:rsid w:val="00A30581"/>
    <w:rsid w:val="00A307A4"/>
    <w:rsid w:val="00A30E0C"/>
    <w:rsid w:val="00A331E2"/>
    <w:rsid w:val="00A332D9"/>
    <w:rsid w:val="00A33543"/>
    <w:rsid w:val="00A34351"/>
    <w:rsid w:val="00A3462C"/>
    <w:rsid w:val="00A34840"/>
    <w:rsid w:val="00A3522D"/>
    <w:rsid w:val="00A35511"/>
    <w:rsid w:val="00A3631A"/>
    <w:rsid w:val="00A366F9"/>
    <w:rsid w:val="00A36A09"/>
    <w:rsid w:val="00A36DD4"/>
    <w:rsid w:val="00A40B62"/>
    <w:rsid w:val="00A41A43"/>
    <w:rsid w:val="00A41BE4"/>
    <w:rsid w:val="00A42D00"/>
    <w:rsid w:val="00A42E9A"/>
    <w:rsid w:val="00A43C51"/>
    <w:rsid w:val="00A446B4"/>
    <w:rsid w:val="00A44BA6"/>
    <w:rsid w:val="00A45E8A"/>
    <w:rsid w:val="00A46257"/>
    <w:rsid w:val="00A46E5A"/>
    <w:rsid w:val="00A47105"/>
    <w:rsid w:val="00A50DC7"/>
    <w:rsid w:val="00A52DE2"/>
    <w:rsid w:val="00A52E82"/>
    <w:rsid w:val="00A52F4C"/>
    <w:rsid w:val="00A5358E"/>
    <w:rsid w:val="00A54781"/>
    <w:rsid w:val="00A56454"/>
    <w:rsid w:val="00A565CD"/>
    <w:rsid w:val="00A5721A"/>
    <w:rsid w:val="00A57306"/>
    <w:rsid w:val="00A57632"/>
    <w:rsid w:val="00A57796"/>
    <w:rsid w:val="00A57799"/>
    <w:rsid w:val="00A57B20"/>
    <w:rsid w:val="00A57CE3"/>
    <w:rsid w:val="00A60BF2"/>
    <w:rsid w:val="00A61764"/>
    <w:rsid w:val="00A617E9"/>
    <w:rsid w:val="00A6184A"/>
    <w:rsid w:val="00A61D60"/>
    <w:rsid w:val="00A6243A"/>
    <w:rsid w:val="00A627D5"/>
    <w:rsid w:val="00A62D14"/>
    <w:rsid w:val="00A6373D"/>
    <w:rsid w:val="00A63747"/>
    <w:rsid w:val="00A63EED"/>
    <w:rsid w:val="00A64B34"/>
    <w:rsid w:val="00A651CC"/>
    <w:rsid w:val="00A65223"/>
    <w:rsid w:val="00A6540A"/>
    <w:rsid w:val="00A656E1"/>
    <w:rsid w:val="00A66862"/>
    <w:rsid w:val="00A6733A"/>
    <w:rsid w:val="00A675BD"/>
    <w:rsid w:val="00A679F2"/>
    <w:rsid w:val="00A67D5A"/>
    <w:rsid w:val="00A70895"/>
    <w:rsid w:val="00A70D94"/>
    <w:rsid w:val="00A7129B"/>
    <w:rsid w:val="00A727EE"/>
    <w:rsid w:val="00A72DA3"/>
    <w:rsid w:val="00A74EC5"/>
    <w:rsid w:val="00A758B8"/>
    <w:rsid w:val="00A7607B"/>
    <w:rsid w:val="00A764E1"/>
    <w:rsid w:val="00A765F7"/>
    <w:rsid w:val="00A7671E"/>
    <w:rsid w:val="00A767E5"/>
    <w:rsid w:val="00A76BE4"/>
    <w:rsid w:val="00A76F7D"/>
    <w:rsid w:val="00A77BAC"/>
    <w:rsid w:val="00A77DEB"/>
    <w:rsid w:val="00A80B9A"/>
    <w:rsid w:val="00A81292"/>
    <w:rsid w:val="00A81D54"/>
    <w:rsid w:val="00A81F2E"/>
    <w:rsid w:val="00A82675"/>
    <w:rsid w:val="00A85B9F"/>
    <w:rsid w:val="00A87B6F"/>
    <w:rsid w:val="00A87BBD"/>
    <w:rsid w:val="00A9050E"/>
    <w:rsid w:val="00A9121D"/>
    <w:rsid w:val="00A91387"/>
    <w:rsid w:val="00A91961"/>
    <w:rsid w:val="00A91DC4"/>
    <w:rsid w:val="00A92D2D"/>
    <w:rsid w:val="00A934DB"/>
    <w:rsid w:val="00A935A2"/>
    <w:rsid w:val="00A935C2"/>
    <w:rsid w:val="00A93D02"/>
    <w:rsid w:val="00A94436"/>
    <w:rsid w:val="00A947E3"/>
    <w:rsid w:val="00A9497A"/>
    <w:rsid w:val="00A953A9"/>
    <w:rsid w:val="00A968A7"/>
    <w:rsid w:val="00A968A9"/>
    <w:rsid w:val="00A96F6D"/>
    <w:rsid w:val="00AA05F4"/>
    <w:rsid w:val="00AA0FFA"/>
    <w:rsid w:val="00AA1587"/>
    <w:rsid w:val="00AA2415"/>
    <w:rsid w:val="00AA2532"/>
    <w:rsid w:val="00AA2EDC"/>
    <w:rsid w:val="00AA45D1"/>
    <w:rsid w:val="00AA5731"/>
    <w:rsid w:val="00AA5B39"/>
    <w:rsid w:val="00AA5E8A"/>
    <w:rsid w:val="00AA62CD"/>
    <w:rsid w:val="00AA7AD4"/>
    <w:rsid w:val="00AB083E"/>
    <w:rsid w:val="00AB0A0D"/>
    <w:rsid w:val="00AB0C35"/>
    <w:rsid w:val="00AB0CC8"/>
    <w:rsid w:val="00AB0ED9"/>
    <w:rsid w:val="00AB1A13"/>
    <w:rsid w:val="00AB3B3B"/>
    <w:rsid w:val="00AB3C53"/>
    <w:rsid w:val="00AB3C9C"/>
    <w:rsid w:val="00AB4308"/>
    <w:rsid w:val="00AB4810"/>
    <w:rsid w:val="00AB4BF9"/>
    <w:rsid w:val="00AB4CD2"/>
    <w:rsid w:val="00AB5630"/>
    <w:rsid w:val="00AB5933"/>
    <w:rsid w:val="00AB62E3"/>
    <w:rsid w:val="00AB6A98"/>
    <w:rsid w:val="00AB6AEC"/>
    <w:rsid w:val="00AB6B71"/>
    <w:rsid w:val="00AB7186"/>
    <w:rsid w:val="00AB7EE4"/>
    <w:rsid w:val="00AC1E2A"/>
    <w:rsid w:val="00AC22E7"/>
    <w:rsid w:val="00AC2629"/>
    <w:rsid w:val="00AC2F53"/>
    <w:rsid w:val="00AC3AF0"/>
    <w:rsid w:val="00AC4DAA"/>
    <w:rsid w:val="00AC557E"/>
    <w:rsid w:val="00AC5675"/>
    <w:rsid w:val="00AC6088"/>
    <w:rsid w:val="00AC60E7"/>
    <w:rsid w:val="00AC6845"/>
    <w:rsid w:val="00AC68E5"/>
    <w:rsid w:val="00AC6E00"/>
    <w:rsid w:val="00AC7060"/>
    <w:rsid w:val="00AD0001"/>
    <w:rsid w:val="00AD025B"/>
    <w:rsid w:val="00AD044B"/>
    <w:rsid w:val="00AD05C7"/>
    <w:rsid w:val="00AD098F"/>
    <w:rsid w:val="00AD0CB6"/>
    <w:rsid w:val="00AD0DB8"/>
    <w:rsid w:val="00AD1D8C"/>
    <w:rsid w:val="00AD1DAA"/>
    <w:rsid w:val="00AD219E"/>
    <w:rsid w:val="00AD24B4"/>
    <w:rsid w:val="00AD2D15"/>
    <w:rsid w:val="00AD34F7"/>
    <w:rsid w:val="00AD3A7E"/>
    <w:rsid w:val="00AD4258"/>
    <w:rsid w:val="00AD4516"/>
    <w:rsid w:val="00AD48A5"/>
    <w:rsid w:val="00AD5701"/>
    <w:rsid w:val="00AD7FBA"/>
    <w:rsid w:val="00AE0ADA"/>
    <w:rsid w:val="00AE1134"/>
    <w:rsid w:val="00AE2116"/>
    <w:rsid w:val="00AE21B5"/>
    <w:rsid w:val="00AE2384"/>
    <w:rsid w:val="00AE26C6"/>
    <w:rsid w:val="00AE2A18"/>
    <w:rsid w:val="00AE359B"/>
    <w:rsid w:val="00AE389B"/>
    <w:rsid w:val="00AE3BEF"/>
    <w:rsid w:val="00AE471E"/>
    <w:rsid w:val="00AE50DF"/>
    <w:rsid w:val="00AE52C1"/>
    <w:rsid w:val="00AE5561"/>
    <w:rsid w:val="00AE6613"/>
    <w:rsid w:val="00AE6AAF"/>
    <w:rsid w:val="00AE6C05"/>
    <w:rsid w:val="00AE74A9"/>
    <w:rsid w:val="00AE79A2"/>
    <w:rsid w:val="00AF0810"/>
    <w:rsid w:val="00AF207A"/>
    <w:rsid w:val="00AF211E"/>
    <w:rsid w:val="00AF3572"/>
    <w:rsid w:val="00AF3FE0"/>
    <w:rsid w:val="00AF4BDC"/>
    <w:rsid w:val="00AF4F56"/>
    <w:rsid w:val="00AF5C09"/>
    <w:rsid w:val="00AF638E"/>
    <w:rsid w:val="00AF64EA"/>
    <w:rsid w:val="00AF726C"/>
    <w:rsid w:val="00B00740"/>
    <w:rsid w:val="00B009B3"/>
    <w:rsid w:val="00B00CE3"/>
    <w:rsid w:val="00B01C3A"/>
    <w:rsid w:val="00B02803"/>
    <w:rsid w:val="00B03175"/>
    <w:rsid w:val="00B03559"/>
    <w:rsid w:val="00B03B06"/>
    <w:rsid w:val="00B03C25"/>
    <w:rsid w:val="00B0426A"/>
    <w:rsid w:val="00B0426D"/>
    <w:rsid w:val="00B04334"/>
    <w:rsid w:val="00B04524"/>
    <w:rsid w:val="00B049C5"/>
    <w:rsid w:val="00B04A70"/>
    <w:rsid w:val="00B04CAA"/>
    <w:rsid w:val="00B051EA"/>
    <w:rsid w:val="00B05515"/>
    <w:rsid w:val="00B05558"/>
    <w:rsid w:val="00B059D1"/>
    <w:rsid w:val="00B05BC5"/>
    <w:rsid w:val="00B065F3"/>
    <w:rsid w:val="00B0689D"/>
    <w:rsid w:val="00B07830"/>
    <w:rsid w:val="00B07863"/>
    <w:rsid w:val="00B07CD8"/>
    <w:rsid w:val="00B07F24"/>
    <w:rsid w:val="00B07FB9"/>
    <w:rsid w:val="00B1010D"/>
    <w:rsid w:val="00B10957"/>
    <w:rsid w:val="00B10B6C"/>
    <w:rsid w:val="00B10CCC"/>
    <w:rsid w:val="00B11D15"/>
    <w:rsid w:val="00B12D2B"/>
    <w:rsid w:val="00B13582"/>
    <w:rsid w:val="00B13675"/>
    <w:rsid w:val="00B13BC0"/>
    <w:rsid w:val="00B14A3C"/>
    <w:rsid w:val="00B14D21"/>
    <w:rsid w:val="00B14F1F"/>
    <w:rsid w:val="00B15232"/>
    <w:rsid w:val="00B153EB"/>
    <w:rsid w:val="00B16435"/>
    <w:rsid w:val="00B16BFD"/>
    <w:rsid w:val="00B16C27"/>
    <w:rsid w:val="00B17EF2"/>
    <w:rsid w:val="00B21DF3"/>
    <w:rsid w:val="00B229AD"/>
    <w:rsid w:val="00B23B0E"/>
    <w:rsid w:val="00B23B61"/>
    <w:rsid w:val="00B23F09"/>
    <w:rsid w:val="00B23F4F"/>
    <w:rsid w:val="00B2415A"/>
    <w:rsid w:val="00B242CA"/>
    <w:rsid w:val="00B24538"/>
    <w:rsid w:val="00B24B1D"/>
    <w:rsid w:val="00B24C86"/>
    <w:rsid w:val="00B24D0F"/>
    <w:rsid w:val="00B24D30"/>
    <w:rsid w:val="00B26384"/>
    <w:rsid w:val="00B318A2"/>
    <w:rsid w:val="00B31B57"/>
    <w:rsid w:val="00B31C48"/>
    <w:rsid w:val="00B32988"/>
    <w:rsid w:val="00B32CCC"/>
    <w:rsid w:val="00B33D9A"/>
    <w:rsid w:val="00B34810"/>
    <w:rsid w:val="00B351ED"/>
    <w:rsid w:val="00B36747"/>
    <w:rsid w:val="00B374B8"/>
    <w:rsid w:val="00B3754F"/>
    <w:rsid w:val="00B37895"/>
    <w:rsid w:val="00B37A18"/>
    <w:rsid w:val="00B37E98"/>
    <w:rsid w:val="00B4117D"/>
    <w:rsid w:val="00B41636"/>
    <w:rsid w:val="00B41F10"/>
    <w:rsid w:val="00B42724"/>
    <w:rsid w:val="00B44371"/>
    <w:rsid w:val="00B44B11"/>
    <w:rsid w:val="00B4516E"/>
    <w:rsid w:val="00B452A0"/>
    <w:rsid w:val="00B45465"/>
    <w:rsid w:val="00B457F1"/>
    <w:rsid w:val="00B45DC0"/>
    <w:rsid w:val="00B46151"/>
    <w:rsid w:val="00B46416"/>
    <w:rsid w:val="00B46594"/>
    <w:rsid w:val="00B4731D"/>
    <w:rsid w:val="00B474A2"/>
    <w:rsid w:val="00B474BD"/>
    <w:rsid w:val="00B47584"/>
    <w:rsid w:val="00B47E09"/>
    <w:rsid w:val="00B50415"/>
    <w:rsid w:val="00B50864"/>
    <w:rsid w:val="00B50871"/>
    <w:rsid w:val="00B50BBF"/>
    <w:rsid w:val="00B51587"/>
    <w:rsid w:val="00B51F07"/>
    <w:rsid w:val="00B53405"/>
    <w:rsid w:val="00B535AE"/>
    <w:rsid w:val="00B53854"/>
    <w:rsid w:val="00B53D2D"/>
    <w:rsid w:val="00B53F56"/>
    <w:rsid w:val="00B54AF9"/>
    <w:rsid w:val="00B56B55"/>
    <w:rsid w:val="00B56D09"/>
    <w:rsid w:val="00B57749"/>
    <w:rsid w:val="00B60194"/>
    <w:rsid w:val="00B60429"/>
    <w:rsid w:val="00B606C5"/>
    <w:rsid w:val="00B60A38"/>
    <w:rsid w:val="00B62AB3"/>
    <w:rsid w:val="00B62E15"/>
    <w:rsid w:val="00B62E39"/>
    <w:rsid w:val="00B6341D"/>
    <w:rsid w:val="00B636B6"/>
    <w:rsid w:val="00B63E79"/>
    <w:rsid w:val="00B63F3F"/>
    <w:rsid w:val="00B642B5"/>
    <w:rsid w:val="00B646FA"/>
    <w:rsid w:val="00B65200"/>
    <w:rsid w:val="00B6548B"/>
    <w:rsid w:val="00B657FD"/>
    <w:rsid w:val="00B6602F"/>
    <w:rsid w:val="00B67CE1"/>
    <w:rsid w:val="00B70393"/>
    <w:rsid w:val="00B7134F"/>
    <w:rsid w:val="00B71B09"/>
    <w:rsid w:val="00B71E99"/>
    <w:rsid w:val="00B72677"/>
    <w:rsid w:val="00B7291D"/>
    <w:rsid w:val="00B7374C"/>
    <w:rsid w:val="00B738D9"/>
    <w:rsid w:val="00B73E67"/>
    <w:rsid w:val="00B7447F"/>
    <w:rsid w:val="00B7449A"/>
    <w:rsid w:val="00B74B83"/>
    <w:rsid w:val="00B7585A"/>
    <w:rsid w:val="00B75909"/>
    <w:rsid w:val="00B75C4C"/>
    <w:rsid w:val="00B77513"/>
    <w:rsid w:val="00B775A9"/>
    <w:rsid w:val="00B77AAA"/>
    <w:rsid w:val="00B81B01"/>
    <w:rsid w:val="00B81D2D"/>
    <w:rsid w:val="00B81F4B"/>
    <w:rsid w:val="00B82636"/>
    <w:rsid w:val="00B829DB"/>
    <w:rsid w:val="00B82E55"/>
    <w:rsid w:val="00B8455B"/>
    <w:rsid w:val="00B84739"/>
    <w:rsid w:val="00B84877"/>
    <w:rsid w:val="00B84FD7"/>
    <w:rsid w:val="00B859C3"/>
    <w:rsid w:val="00B86D8B"/>
    <w:rsid w:val="00B87E98"/>
    <w:rsid w:val="00B9054E"/>
    <w:rsid w:val="00B9074F"/>
    <w:rsid w:val="00B91B55"/>
    <w:rsid w:val="00B92788"/>
    <w:rsid w:val="00B92EB8"/>
    <w:rsid w:val="00B931B6"/>
    <w:rsid w:val="00B93526"/>
    <w:rsid w:val="00B93ACB"/>
    <w:rsid w:val="00B94202"/>
    <w:rsid w:val="00B94638"/>
    <w:rsid w:val="00B965F1"/>
    <w:rsid w:val="00B96C1A"/>
    <w:rsid w:val="00B97B06"/>
    <w:rsid w:val="00BA0241"/>
    <w:rsid w:val="00BA11C1"/>
    <w:rsid w:val="00BA1296"/>
    <w:rsid w:val="00BA1C2E"/>
    <w:rsid w:val="00BA1C4C"/>
    <w:rsid w:val="00BA2298"/>
    <w:rsid w:val="00BA277D"/>
    <w:rsid w:val="00BA2C19"/>
    <w:rsid w:val="00BA2FC8"/>
    <w:rsid w:val="00BA35EF"/>
    <w:rsid w:val="00BA420E"/>
    <w:rsid w:val="00BA4565"/>
    <w:rsid w:val="00BA61BB"/>
    <w:rsid w:val="00BA62FC"/>
    <w:rsid w:val="00BA6C31"/>
    <w:rsid w:val="00BA6E76"/>
    <w:rsid w:val="00BA6EB7"/>
    <w:rsid w:val="00BA7AF9"/>
    <w:rsid w:val="00BB0058"/>
    <w:rsid w:val="00BB0065"/>
    <w:rsid w:val="00BB25E0"/>
    <w:rsid w:val="00BB269D"/>
    <w:rsid w:val="00BB2EB3"/>
    <w:rsid w:val="00BB2ED0"/>
    <w:rsid w:val="00BB33FA"/>
    <w:rsid w:val="00BB3E0F"/>
    <w:rsid w:val="00BB522E"/>
    <w:rsid w:val="00BB572B"/>
    <w:rsid w:val="00BB639D"/>
    <w:rsid w:val="00BB63F6"/>
    <w:rsid w:val="00BB6F70"/>
    <w:rsid w:val="00BB791F"/>
    <w:rsid w:val="00BB7CF7"/>
    <w:rsid w:val="00BB7FCB"/>
    <w:rsid w:val="00BC169B"/>
    <w:rsid w:val="00BC1C35"/>
    <w:rsid w:val="00BC1C3B"/>
    <w:rsid w:val="00BC1F1E"/>
    <w:rsid w:val="00BC21EC"/>
    <w:rsid w:val="00BC3783"/>
    <w:rsid w:val="00BC4463"/>
    <w:rsid w:val="00BC5D4F"/>
    <w:rsid w:val="00BC613F"/>
    <w:rsid w:val="00BC6AD8"/>
    <w:rsid w:val="00BC6E1E"/>
    <w:rsid w:val="00BC716B"/>
    <w:rsid w:val="00BC753F"/>
    <w:rsid w:val="00BC7CF8"/>
    <w:rsid w:val="00BC7D22"/>
    <w:rsid w:val="00BC7D5A"/>
    <w:rsid w:val="00BD01FF"/>
    <w:rsid w:val="00BD0FC7"/>
    <w:rsid w:val="00BD108D"/>
    <w:rsid w:val="00BD1265"/>
    <w:rsid w:val="00BD148F"/>
    <w:rsid w:val="00BD1D01"/>
    <w:rsid w:val="00BD1E5C"/>
    <w:rsid w:val="00BD207D"/>
    <w:rsid w:val="00BD208C"/>
    <w:rsid w:val="00BD2978"/>
    <w:rsid w:val="00BD30A1"/>
    <w:rsid w:val="00BD3235"/>
    <w:rsid w:val="00BD3CCA"/>
    <w:rsid w:val="00BD42E6"/>
    <w:rsid w:val="00BD469D"/>
    <w:rsid w:val="00BD4AC0"/>
    <w:rsid w:val="00BD52CF"/>
    <w:rsid w:val="00BD5D70"/>
    <w:rsid w:val="00BD6796"/>
    <w:rsid w:val="00BE046D"/>
    <w:rsid w:val="00BE0AB3"/>
    <w:rsid w:val="00BE11FC"/>
    <w:rsid w:val="00BE1A53"/>
    <w:rsid w:val="00BE2993"/>
    <w:rsid w:val="00BE2A25"/>
    <w:rsid w:val="00BE3397"/>
    <w:rsid w:val="00BE34BD"/>
    <w:rsid w:val="00BE3B1F"/>
    <w:rsid w:val="00BE41FB"/>
    <w:rsid w:val="00BE4669"/>
    <w:rsid w:val="00BE5182"/>
    <w:rsid w:val="00BE565E"/>
    <w:rsid w:val="00BE671F"/>
    <w:rsid w:val="00BE738A"/>
    <w:rsid w:val="00BE7A63"/>
    <w:rsid w:val="00BE7DB6"/>
    <w:rsid w:val="00BF2B4A"/>
    <w:rsid w:val="00BF5757"/>
    <w:rsid w:val="00BF5A67"/>
    <w:rsid w:val="00BF68E6"/>
    <w:rsid w:val="00BF6AD8"/>
    <w:rsid w:val="00BF6FF4"/>
    <w:rsid w:val="00BF7096"/>
    <w:rsid w:val="00BF7194"/>
    <w:rsid w:val="00BF71B3"/>
    <w:rsid w:val="00C008B5"/>
    <w:rsid w:val="00C00A15"/>
    <w:rsid w:val="00C01571"/>
    <w:rsid w:val="00C01666"/>
    <w:rsid w:val="00C02AA7"/>
    <w:rsid w:val="00C03339"/>
    <w:rsid w:val="00C04094"/>
    <w:rsid w:val="00C041EA"/>
    <w:rsid w:val="00C042A7"/>
    <w:rsid w:val="00C0451E"/>
    <w:rsid w:val="00C04D4D"/>
    <w:rsid w:val="00C06A3A"/>
    <w:rsid w:val="00C07157"/>
    <w:rsid w:val="00C07820"/>
    <w:rsid w:val="00C07D6E"/>
    <w:rsid w:val="00C07EE8"/>
    <w:rsid w:val="00C101CC"/>
    <w:rsid w:val="00C104EA"/>
    <w:rsid w:val="00C11572"/>
    <w:rsid w:val="00C11707"/>
    <w:rsid w:val="00C12366"/>
    <w:rsid w:val="00C124F2"/>
    <w:rsid w:val="00C12E11"/>
    <w:rsid w:val="00C13611"/>
    <w:rsid w:val="00C138C2"/>
    <w:rsid w:val="00C1398E"/>
    <w:rsid w:val="00C13B76"/>
    <w:rsid w:val="00C13DF1"/>
    <w:rsid w:val="00C14D94"/>
    <w:rsid w:val="00C14E00"/>
    <w:rsid w:val="00C15269"/>
    <w:rsid w:val="00C154AA"/>
    <w:rsid w:val="00C15B81"/>
    <w:rsid w:val="00C15E93"/>
    <w:rsid w:val="00C16328"/>
    <w:rsid w:val="00C16586"/>
    <w:rsid w:val="00C1681B"/>
    <w:rsid w:val="00C1763C"/>
    <w:rsid w:val="00C20FF6"/>
    <w:rsid w:val="00C212B6"/>
    <w:rsid w:val="00C217E1"/>
    <w:rsid w:val="00C21B97"/>
    <w:rsid w:val="00C21BF4"/>
    <w:rsid w:val="00C22665"/>
    <w:rsid w:val="00C22E26"/>
    <w:rsid w:val="00C23D6D"/>
    <w:rsid w:val="00C24518"/>
    <w:rsid w:val="00C24D9B"/>
    <w:rsid w:val="00C24E69"/>
    <w:rsid w:val="00C25581"/>
    <w:rsid w:val="00C25AC7"/>
    <w:rsid w:val="00C25D16"/>
    <w:rsid w:val="00C25E45"/>
    <w:rsid w:val="00C26AB2"/>
    <w:rsid w:val="00C26EA5"/>
    <w:rsid w:val="00C273BB"/>
    <w:rsid w:val="00C27494"/>
    <w:rsid w:val="00C27679"/>
    <w:rsid w:val="00C3020E"/>
    <w:rsid w:val="00C3058D"/>
    <w:rsid w:val="00C30C12"/>
    <w:rsid w:val="00C30F5C"/>
    <w:rsid w:val="00C313DA"/>
    <w:rsid w:val="00C31A30"/>
    <w:rsid w:val="00C31BE5"/>
    <w:rsid w:val="00C323A1"/>
    <w:rsid w:val="00C32BD0"/>
    <w:rsid w:val="00C33366"/>
    <w:rsid w:val="00C334C7"/>
    <w:rsid w:val="00C338A0"/>
    <w:rsid w:val="00C33BD7"/>
    <w:rsid w:val="00C355DE"/>
    <w:rsid w:val="00C362C0"/>
    <w:rsid w:val="00C3638B"/>
    <w:rsid w:val="00C36762"/>
    <w:rsid w:val="00C36768"/>
    <w:rsid w:val="00C3719F"/>
    <w:rsid w:val="00C37796"/>
    <w:rsid w:val="00C37ADF"/>
    <w:rsid w:val="00C40611"/>
    <w:rsid w:val="00C40C0D"/>
    <w:rsid w:val="00C40C77"/>
    <w:rsid w:val="00C413E1"/>
    <w:rsid w:val="00C42F42"/>
    <w:rsid w:val="00C43E39"/>
    <w:rsid w:val="00C44530"/>
    <w:rsid w:val="00C448E5"/>
    <w:rsid w:val="00C45255"/>
    <w:rsid w:val="00C4562B"/>
    <w:rsid w:val="00C45A18"/>
    <w:rsid w:val="00C460AD"/>
    <w:rsid w:val="00C46DBD"/>
    <w:rsid w:val="00C470FE"/>
    <w:rsid w:val="00C47AE2"/>
    <w:rsid w:val="00C47C7E"/>
    <w:rsid w:val="00C50DDC"/>
    <w:rsid w:val="00C51022"/>
    <w:rsid w:val="00C51284"/>
    <w:rsid w:val="00C51CCC"/>
    <w:rsid w:val="00C529A5"/>
    <w:rsid w:val="00C52E1D"/>
    <w:rsid w:val="00C53898"/>
    <w:rsid w:val="00C53AC6"/>
    <w:rsid w:val="00C546E9"/>
    <w:rsid w:val="00C54AB2"/>
    <w:rsid w:val="00C54ECC"/>
    <w:rsid w:val="00C54F64"/>
    <w:rsid w:val="00C55E9A"/>
    <w:rsid w:val="00C568FC"/>
    <w:rsid w:val="00C5708D"/>
    <w:rsid w:val="00C57C28"/>
    <w:rsid w:val="00C57F01"/>
    <w:rsid w:val="00C61C72"/>
    <w:rsid w:val="00C6236D"/>
    <w:rsid w:val="00C6284E"/>
    <w:rsid w:val="00C64134"/>
    <w:rsid w:val="00C6426E"/>
    <w:rsid w:val="00C64F21"/>
    <w:rsid w:val="00C65506"/>
    <w:rsid w:val="00C65B23"/>
    <w:rsid w:val="00C65B2D"/>
    <w:rsid w:val="00C663F2"/>
    <w:rsid w:val="00C702D4"/>
    <w:rsid w:val="00C70388"/>
    <w:rsid w:val="00C70D00"/>
    <w:rsid w:val="00C70FBC"/>
    <w:rsid w:val="00C7184F"/>
    <w:rsid w:val="00C71CD7"/>
    <w:rsid w:val="00C737C2"/>
    <w:rsid w:val="00C7386D"/>
    <w:rsid w:val="00C7441A"/>
    <w:rsid w:val="00C749C6"/>
    <w:rsid w:val="00C75062"/>
    <w:rsid w:val="00C756C7"/>
    <w:rsid w:val="00C7628F"/>
    <w:rsid w:val="00C764F9"/>
    <w:rsid w:val="00C76A85"/>
    <w:rsid w:val="00C76E2C"/>
    <w:rsid w:val="00C802D6"/>
    <w:rsid w:val="00C80EDD"/>
    <w:rsid w:val="00C81440"/>
    <w:rsid w:val="00C81467"/>
    <w:rsid w:val="00C8256F"/>
    <w:rsid w:val="00C82881"/>
    <w:rsid w:val="00C83141"/>
    <w:rsid w:val="00C83762"/>
    <w:rsid w:val="00C8380D"/>
    <w:rsid w:val="00C852D9"/>
    <w:rsid w:val="00C85519"/>
    <w:rsid w:val="00C86941"/>
    <w:rsid w:val="00C87A35"/>
    <w:rsid w:val="00C87DC6"/>
    <w:rsid w:val="00C901BA"/>
    <w:rsid w:val="00C913BB"/>
    <w:rsid w:val="00C918C1"/>
    <w:rsid w:val="00C91C4F"/>
    <w:rsid w:val="00C91D2A"/>
    <w:rsid w:val="00C9209B"/>
    <w:rsid w:val="00C92360"/>
    <w:rsid w:val="00C925F8"/>
    <w:rsid w:val="00C92F6B"/>
    <w:rsid w:val="00C934C4"/>
    <w:rsid w:val="00C94493"/>
    <w:rsid w:val="00C94653"/>
    <w:rsid w:val="00C94B36"/>
    <w:rsid w:val="00C95286"/>
    <w:rsid w:val="00C95AD3"/>
    <w:rsid w:val="00C95AE9"/>
    <w:rsid w:val="00C95C77"/>
    <w:rsid w:val="00C966F3"/>
    <w:rsid w:val="00C967FA"/>
    <w:rsid w:val="00C97311"/>
    <w:rsid w:val="00C9754F"/>
    <w:rsid w:val="00CA0298"/>
    <w:rsid w:val="00CA0BD8"/>
    <w:rsid w:val="00CA118B"/>
    <w:rsid w:val="00CA15A8"/>
    <w:rsid w:val="00CA166F"/>
    <w:rsid w:val="00CA17FC"/>
    <w:rsid w:val="00CA1F1D"/>
    <w:rsid w:val="00CA2A83"/>
    <w:rsid w:val="00CA2EC6"/>
    <w:rsid w:val="00CA39BF"/>
    <w:rsid w:val="00CA3F6A"/>
    <w:rsid w:val="00CA4583"/>
    <w:rsid w:val="00CA45A4"/>
    <w:rsid w:val="00CA4C0A"/>
    <w:rsid w:val="00CA5747"/>
    <w:rsid w:val="00CA57CF"/>
    <w:rsid w:val="00CA630D"/>
    <w:rsid w:val="00CA67F7"/>
    <w:rsid w:val="00CA6FB4"/>
    <w:rsid w:val="00CB04F8"/>
    <w:rsid w:val="00CB11F0"/>
    <w:rsid w:val="00CB3972"/>
    <w:rsid w:val="00CB3C91"/>
    <w:rsid w:val="00CB41BD"/>
    <w:rsid w:val="00CB45F1"/>
    <w:rsid w:val="00CB46F6"/>
    <w:rsid w:val="00CB4A16"/>
    <w:rsid w:val="00CB4F23"/>
    <w:rsid w:val="00CB5137"/>
    <w:rsid w:val="00CB5402"/>
    <w:rsid w:val="00CB58A5"/>
    <w:rsid w:val="00CB6209"/>
    <w:rsid w:val="00CB6A2C"/>
    <w:rsid w:val="00CB7302"/>
    <w:rsid w:val="00CC0326"/>
    <w:rsid w:val="00CC05FF"/>
    <w:rsid w:val="00CC0CF4"/>
    <w:rsid w:val="00CC0E97"/>
    <w:rsid w:val="00CC2CA3"/>
    <w:rsid w:val="00CC3485"/>
    <w:rsid w:val="00CC3953"/>
    <w:rsid w:val="00CC3FC8"/>
    <w:rsid w:val="00CC4EE0"/>
    <w:rsid w:val="00CC568F"/>
    <w:rsid w:val="00CC5DC4"/>
    <w:rsid w:val="00CC69C9"/>
    <w:rsid w:val="00CC73E7"/>
    <w:rsid w:val="00CC7463"/>
    <w:rsid w:val="00CD01CC"/>
    <w:rsid w:val="00CD0236"/>
    <w:rsid w:val="00CD07EA"/>
    <w:rsid w:val="00CD1CEB"/>
    <w:rsid w:val="00CD2BF6"/>
    <w:rsid w:val="00CD5577"/>
    <w:rsid w:val="00CD57A5"/>
    <w:rsid w:val="00CD5A28"/>
    <w:rsid w:val="00CD5F1B"/>
    <w:rsid w:val="00CD5FDD"/>
    <w:rsid w:val="00CD6CFE"/>
    <w:rsid w:val="00CD732D"/>
    <w:rsid w:val="00CD7AED"/>
    <w:rsid w:val="00CE028D"/>
    <w:rsid w:val="00CE063A"/>
    <w:rsid w:val="00CE0D99"/>
    <w:rsid w:val="00CE122D"/>
    <w:rsid w:val="00CE190F"/>
    <w:rsid w:val="00CE19F2"/>
    <w:rsid w:val="00CE1F98"/>
    <w:rsid w:val="00CE1FE6"/>
    <w:rsid w:val="00CE2135"/>
    <w:rsid w:val="00CE26D8"/>
    <w:rsid w:val="00CE4026"/>
    <w:rsid w:val="00CE485B"/>
    <w:rsid w:val="00CE4D5C"/>
    <w:rsid w:val="00CE4DDA"/>
    <w:rsid w:val="00CE4F01"/>
    <w:rsid w:val="00CE5A59"/>
    <w:rsid w:val="00CE6186"/>
    <w:rsid w:val="00CE7090"/>
    <w:rsid w:val="00CE73AC"/>
    <w:rsid w:val="00CE750A"/>
    <w:rsid w:val="00CE75A5"/>
    <w:rsid w:val="00CE7A77"/>
    <w:rsid w:val="00CE7C5F"/>
    <w:rsid w:val="00CE7CEE"/>
    <w:rsid w:val="00CF1E44"/>
    <w:rsid w:val="00CF2980"/>
    <w:rsid w:val="00CF2F7A"/>
    <w:rsid w:val="00CF4896"/>
    <w:rsid w:val="00CF494D"/>
    <w:rsid w:val="00CF4EC1"/>
    <w:rsid w:val="00CF52C2"/>
    <w:rsid w:val="00CF57A8"/>
    <w:rsid w:val="00CF63EB"/>
    <w:rsid w:val="00CF6AA1"/>
    <w:rsid w:val="00CF6CEF"/>
    <w:rsid w:val="00CF6FB8"/>
    <w:rsid w:val="00CF709B"/>
    <w:rsid w:val="00CF7699"/>
    <w:rsid w:val="00CF7A97"/>
    <w:rsid w:val="00CF7F0B"/>
    <w:rsid w:val="00D01213"/>
    <w:rsid w:val="00D01378"/>
    <w:rsid w:val="00D01A25"/>
    <w:rsid w:val="00D02B98"/>
    <w:rsid w:val="00D02F45"/>
    <w:rsid w:val="00D0325F"/>
    <w:rsid w:val="00D0390B"/>
    <w:rsid w:val="00D043FC"/>
    <w:rsid w:val="00D045ED"/>
    <w:rsid w:val="00D04A90"/>
    <w:rsid w:val="00D04C62"/>
    <w:rsid w:val="00D04F5E"/>
    <w:rsid w:val="00D04FDC"/>
    <w:rsid w:val="00D054E5"/>
    <w:rsid w:val="00D05D78"/>
    <w:rsid w:val="00D06D89"/>
    <w:rsid w:val="00D078EB"/>
    <w:rsid w:val="00D103E6"/>
    <w:rsid w:val="00D107BF"/>
    <w:rsid w:val="00D10AEE"/>
    <w:rsid w:val="00D10FC6"/>
    <w:rsid w:val="00D113D9"/>
    <w:rsid w:val="00D115CD"/>
    <w:rsid w:val="00D11B00"/>
    <w:rsid w:val="00D12311"/>
    <w:rsid w:val="00D1331A"/>
    <w:rsid w:val="00D136A6"/>
    <w:rsid w:val="00D14F10"/>
    <w:rsid w:val="00D169EE"/>
    <w:rsid w:val="00D16C3C"/>
    <w:rsid w:val="00D20454"/>
    <w:rsid w:val="00D2051E"/>
    <w:rsid w:val="00D209F7"/>
    <w:rsid w:val="00D20BB0"/>
    <w:rsid w:val="00D20FF7"/>
    <w:rsid w:val="00D21765"/>
    <w:rsid w:val="00D21F60"/>
    <w:rsid w:val="00D224B1"/>
    <w:rsid w:val="00D2256A"/>
    <w:rsid w:val="00D2262B"/>
    <w:rsid w:val="00D22755"/>
    <w:rsid w:val="00D2316F"/>
    <w:rsid w:val="00D232E7"/>
    <w:rsid w:val="00D233FE"/>
    <w:rsid w:val="00D2437E"/>
    <w:rsid w:val="00D244CF"/>
    <w:rsid w:val="00D24EC5"/>
    <w:rsid w:val="00D25941"/>
    <w:rsid w:val="00D25A33"/>
    <w:rsid w:val="00D25DB3"/>
    <w:rsid w:val="00D26D4C"/>
    <w:rsid w:val="00D26D74"/>
    <w:rsid w:val="00D27878"/>
    <w:rsid w:val="00D317FD"/>
    <w:rsid w:val="00D31C56"/>
    <w:rsid w:val="00D31E48"/>
    <w:rsid w:val="00D31F92"/>
    <w:rsid w:val="00D323A8"/>
    <w:rsid w:val="00D32819"/>
    <w:rsid w:val="00D3315F"/>
    <w:rsid w:val="00D33821"/>
    <w:rsid w:val="00D33CD2"/>
    <w:rsid w:val="00D348FE"/>
    <w:rsid w:val="00D34B33"/>
    <w:rsid w:val="00D34BA9"/>
    <w:rsid w:val="00D34CD9"/>
    <w:rsid w:val="00D35524"/>
    <w:rsid w:val="00D355CD"/>
    <w:rsid w:val="00D358DE"/>
    <w:rsid w:val="00D35B07"/>
    <w:rsid w:val="00D370B4"/>
    <w:rsid w:val="00D371CD"/>
    <w:rsid w:val="00D377D8"/>
    <w:rsid w:val="00D419E0"/>
    <w:rsid w:val="00D42828"/>
    <w:rsid w:val="00D4300E"/>
    <w:rsid w:val="00D4362A"/>
    <w:rsid w:val="00D453F7"/>
    <w:rsid w:val="00D454CE"/>
    <w:rsid w:val="00D459B6"/>
    <w:rsid w:val="00D46365"/>
    <w:rsid w:val="00D46E2A"/>
    <w:rsid w:val="00D46FE3"/>
    <w:rsid w:val="00D5051F"/>
    <w:rsid w:val="00D507BF"/>
    <w:rsid w:val="00D5169B"/>
    <w:rsid w:val="00D51B96"/>
    <w:rsid w:val="00D52497"/>
    <w:rsid w:val="00D52EC6"/>
    <w:rsid w:val="00D54553"/>
    <w:rsid w:val="00D54A1B"/>
    <w:rsid w:val="00D558A6"/>
    <w:rsid w:val="00D56032"/>
    <w:rsid w:val="00D567D9"/>
    <w:rsid w:val="00D56BCB"/>
    <w:rsid w:val="00D572D0"/>
    <w:rsid w:val="00D60186"/>
    <w:rsid w:val="00D60851"/>
    <w:rsid w:val="00D61376"/>
    <w:rsid w:val="00D61B15"/>
    <w:rsid w:val="00D62B54"/>
    <w:rsid w:val="00D62F14"/>
    <w:rsid w:val="00D63915"/>
    <w:rsid w:val="00D64145"/>
    <w:rsid w:val="00D6422D"/>
    <w:rsid w:val="00D65D10"/>
    <w:rsid w:val="00D66CF2"/>
    <w:rsid w:val="00D66DF0"/>
    <w:rsid w:val="00D66F9E"/>
    <w:rsid w:val="00D67BF8"/>
    <w:rsid w:val="00D70231"/>
    <w:rsid w:val="00D714CA"/>
    <w:rsid w:val="00D72737"/>
    <w:rsid w:val="00D72B18"/>
    <w:rsid w:val="00D73950"/>
    <w:rsid w:val="00D73E18"/>
    <w:rsid w:val="00D75A91"/>
    <w:rsid w:val="00D77E7A"/>
    <w:rsid w:val="00D804DC"/>
    <w:rsid w:val="00D818A3"/>
    <w:rsid w:val="00D81969"/>
    <w:rsid w:val="00D82024"/>
    <w:rsid w:val="00D82C59"/>
    <w:rsid w:val="00D832C7"/>
    <w:rsid w:val="00D83F96"/>
    <w:rsid w:val="00D8470E"/>
    <w:rsid w:val="00D848A0"/>
    <w:rsid w:val="00D85AAC"/>
    <w:rsid w:val="00D86C11"/>
    <w:rsid w:val="00D86DEF"/>
    <w:rsid w:val="00D873ED"/>
    <w:rsid w:val="00D9096C"/>
    <w:rsid w:val="00D90F4A"/>
    <w:rsid w:val="00D9163C"/>
    <w:rsid w:val="00D91D56"/>
    <w:rsid w:val="00D91F82"/>
    <w:rsid w:val="00D92288"/>
    <w:rsid w:val="00D923B4"/>
    <w:rsid w:val="00D92D00"/>
    <w:rsid w:val="00D92FC9"/>
    <w:rsid w:val="00D93D53"/>
    <w:rsid w:val="00D942EF"/>
    <w:rsid w:val="00D94B6D"/>
    <w:rsid w:val="00D94F7D"/>
    <w:rsid w:val="00D94FB7"/>
    <w:rsid w:val="00D950DF"/>
    <w:rsid w:val="00D9542D"/>
    <w:rsid w:val="00D972ED"/>
    <w:rsid w:val="00D974F8"/>
    <w:rsid w:val="00D9795B"/>
    <w:rsid w:val="00DA03B6"/>
    <w:rsid w:val="00DA055C"/>
    <w:rsid w:val="00DA05BA"/>
    <w:rsid w:val="00DA0D2D"/>
    <w:rsid w:val="00DA0E21"/>
    <w:rsid w:val="00DA1AF5"/>
    <w:rsid w:val="00DA1B0B"/>
    <w:rsid w:val="00DA20F8"/>
    <w:rsid w:val="00DA25FB"/>
    <w:rsid w:val="00DA277C"/>
    <w:rsid w:val="00DA37EA"/>
    <w:rsid w:val="00DA3B3B"/>
    <w:rsid w:val="00DA3F2E"/>
    <w:rsid w:val="00DA5E11"/>
    <w:rsid w:val="00DA62B6"/>
    <w:rsid w:val="00DA6C47"/>
    <w:rsid w:val="00DA778B"/>
    <w:rsid w:val="00DA7A67"/>
    <w:rsid w:val="00DA7EC3"/>
    <w:rsid w:val="00DA7F68"/>
    <w:rsid w:val="00DB02D7"/>
    <w:rsid w:val="00DB07DD"/>
    <w:rsid w:val="00DB0912"/>
    <w:rsid w:val="00DB1C18"/>
    <w:rsid w:val="00DB21E8"/>
    <w:rsid w:val="00DB2BF8"/>
    <w:rsid w:val="00DB2D0E"/>
    <w:rsid w:val="00DB2F99"/>
    <w:rsid w:val="00DB3538"/>
    <w:rsid w:val="00DB35FC"/>
    <w:rsid w:val="00DB3B97"/>
    <w:rsid w:val="00DB4218"/>
    <w:rsid w:val="00DB4953"/>
    <w:rsid w:val="00DB4D79"/>
    <w:rsid w:val="00DB4E17"/>
    <w:rsid w:val="00DB53A4"/>
    <w:rsid w:val="00DB56AE"/>
    <w:rsid w:val="00DB5D17"/>
    <w:rsid w:val="00DB7EBA"/>
    <w:rsid w:val="00DC0095"/>
    <w:rsid w:val="00DC0C33"/>
    <w:rsid w:val="00DC0E52"/>
    <w:rsid w:val="00DC1099"/>
    <w:rsid w:val="00DC1795"/>
    <w:rsid w:val="00DC183D"/>
    <w:rsid w:val="00DC18F1"/>
    <w:rsid w:val="00DC1BBD"/>
    <w:rsid w:val="00DC1D11"/>
    <w:rsid w:val="00DC2480"/>
    <w:rsid w:val="00DC3FDD"/>
    <w:rsid w:val="00DC4122"/>
    <w:rsid w:val="00DC5DBA"/>
    <w:rsid w:val="00DC5ED4"/>
    <w:rsid w:val="00DC6163"/>
    <w:rsid w:val="00DC728E"/>
    <w:rsid w:val="00DC7587"/>
    <w:rsid w:val="00DC7636"/>
    <w:rsid w:val="00DC7E99"/>
    <w:rsid w:val="00DD062B"/>
    <w:rsid w:val="00DD14A4"/>
    <w:rsid w:val="00DD2973"/>
    <w:rsid w:val="00DD3803"/>
    <w:rsid w:val="00DD397E"/>
    <w:rsid w:val="00DD3E87"/>
    <w:rsid w:val="00DD4045"/>
    <w:rsid w:val="00DD4074"/>
    <w:rsid w:val="00DD513F"/>
    <w:rsid w:val="00DD5539"/>
    <w:rsid w:val="00DE040C"/>
    <w:rsid w:val="00DE06EE"/>
    <w:rsid w:val="00DE12CE"/>
    <w:rsid w:val="00DE2D5C"/>
    <w:rsid w:val="00DE3B43"/>
    <w:rsid w:val="00DE43D9"/>
    <w:rsid w:val="00DE566D"/>
    <w:rsid w:val="00DE63B9"/>
    <w:rsid w:val="00DF0A68"/>
    <w:rsid w:val="00DF0C94"/>
    <w:rsid w:val="00DF2133"/>
    <w:rsid w:val="00DF214F"/>
    <w:rsid w:val="00DF22AA"/>
    <w:rsid w:val="00DF25D9"/>
    <w:rsid w:val="00DF317B"/>
    <w:rsid w:val="00DF3AA3"/>
    <w:rsid w:val="00DF3D09"/>
    <w:rsid w:val="00DF5850"/>
    <w:rsid w:val="00E00024"/>
    <w:rsid w:val="00E00C8D"/>
    <w:rsid w:val="00E01153"/>
    <w:rsid w:val="00E0161B"/>
    <w:rsid w:val="00E0253D"/>
    <w:rsid w:val="00E0271C"/>
    <w:rsid w:val="00E02DAF"/>
    <w:rsid w:val="00E0345A"/>
    <w:rsid w:val="00E03BD0"/>
    <w:rsid w:val="00E04B76"/>
    <w:rsid w:val="00E053E8"/>
    <w:rsid w:val="00E063DB"/>
    <w:rsid w:val="00E06AE2"/>
    <w:rsid w:val="00E07025"/>
    <w:rsid w:val="00E07860"/>
    <w:rsid w:val="00E103BD"/>
    <w:rsid w:val="00E10448"/>
    <w:rsid w:val="00E126F4"/>
    <w:rsid w:val="00E139A1"/>
    <w:rsid w:val="00E13AA4"/>
    <w:rsid w:val="00E13CA8"/>
    <w:rsid w:val="00E1417E"/>
    <w:rsid w:val="00E14559"/>
    <w:rsid w:val="00E15177"/>
    <w:rsid w:val="00E15235"/>
    <w:rsid w:val="00E1541B"/>
    <w:rsid w:val="00E16404"/>
    <w:rsid w:val="00E164A6"/>
    <w:rsid w:val="00E16A83"/>
    <w:rsid w:val="00E17C77"/>
    <w:rsid w:val="00E17E15"/>
    <w:rsid w:val="00E20C0B"/>
    <w:rsid w:val="00E20CF8"/>
    <w:rsid w:val="00E226EB"/>
    <w:rsid w:val="00E229F6"/>
    <w:rsid w:val="00E23AC1"/>
    <w:rsid w:val="00E240FE"/>
    <w:rsid w:val="00E26282"/>
    <w:rsid w:val="00E2704A"/>
    <w:rsid w:val="00E27797"/>
    <w:rsid w:val="00E27B5E"/>
    <w:rsid w:val="00E27B86"/>
    <w:rsid w:val="00E30911"/>
    <w:rsid w:val="00E30A16"/>
    <w:rsid w:val="00E30D72"/>
    <w:rsid w:val="00E30F1F"/>
    <w:rsid w:val="00E31F57"/>
    <w:rsid w:val="00E32094"/>
    <w:rsid w:val="00E32132"/>
    <w:rsid w:val="00E326F4"/>
    <w:rsid w:val="00E32A86"/>
    <w:rsid w:val="00E331F9"/>
    <w:rsid w:val="00E33547"/>
    <w:rsid w:val="00E33842"/>
    <w:rsid w:val="00E33A46"/>
    <w:rsid w:val="00E33E6C"/>
    <w:rsid w:val="00E33F33"/>
    <w:rsid w:val="00E35FEE"/>
    <w:rsid w:val="00E374E1"/>
    <w:rsid w:val="00E40EF6"/>
    <w:rsid w:val="00E41188"/>
    <w:rsid w:val="00E414AD"/>
    <w:rsid w:val="00E4166D"/>
    <w:rsid w:val="00E416C1"/>
    <w:rsid w:val="00E41D05"/>
    <w:rsid w:val="00E41DA1"/>
    <w:rsid w:val="00E41F4E"/>
    <w:rsid w:val="00E41F7F"/>
    <w:rsid w:val="00E43CF2"/>
    <w:rsid w:val="00E44BCB"/>
    <w:rsid w:val="00E455B5"/>
    <w:rsid w:val="00E459AF"/>
    <w:rsid w:val="00E45B9D"/>
    <w:rsid w:val="00E45E99"/>
    <w:rsid w:val="00E463AD"/>
    <w:rsid w:val="00E465B8"/>
    <w:rsid w:val="00E46D5C"/>
    <w:rsid w:val="00E50C5F"/>
    <w:rsid w:val="00E50CD6"/>
    <w:rsid w:val="00E512D2"/>
    <w:rsid w:val="00E51DE5"/>
    <w:rsid w:val="00E51F11"/>
    <w:rsid w:val="00E52D59"/>
    <w:rsid w:val="00E53124"/>
    <w:rsid w:val="00E5355A"/>
    <w:rsid w:val="00E537D6"/>
    <w:rsid w:val="00E539AE"/>
    <w:rsid w:val="00E54129"/>
    <w:rsid w:val="00E54806"/>
    <w:rsid w:val="00E54F1A"/>
    <w:rsid w:val="00E55A23"/>
    <w:rsid w:val="00E55A7D"/>
    <w:rsid w:val="00E560D2"/>
    <w:rsid w:val="00E561B4"/>
    <w:rsid w:val="00E56516"/>
    <w:rsid w:val="00E565D1"/>
    <w:rsid w:val="00E56DFD"/>
    <w:rsid w:val="00E576BB"/>
    <w:rsid w:val="00E579E0"/>
    <w:rsid w:val="00E57E6E"/>
    <w:rsid w:val="00E617C2"/>
    <w:rsid w:val="00E61806"/>
    <w:rsid w:val="00E61ABE"/>
    <w:rsid w:val="00E62AEF"/>
    <w:rsid w:val="00E62EBA"/>
    <w:rsid w:val="00E6341A"/>
    <w:rsid w:val="00E64054"/>
    <w:rsid w:val="00E64624"/>
    <w:rsid w:val="00E64734"/>
    <w:rsid w:val="00E64C41"/>
    <w:rsid w:val="00E64E4B"/>
    <w:rsid w:val="00E652E0"/>
    <w:rsid w:val="00E654EB"/>
    <w:rsid w:val="00E66423"/>
    <w:rsid w:val="00E668FE"/>
    <w:rsid w:val="00E701D4"/>
    <w:rsid w:val="00E702B4"/>
    <w:rsid w:val="00E7076C"/>
    <w:rsid w:val="00E708D4"/>
    <w:rsid w:val="00E71F96"/>
    <w:rsid w:val="00E72D59"/>
    <w:rsid w:val="00E73ECC"/>
    <w:rsid w:val="00E73F05"/>
    <w:rsid w:val="00E74FA0"/>
    <w:rsid w:val="00E7500E"/>
    <w:rsid w:val="00E75205"/>
    <w:rsid w:val="00E76A6F"/>
    <w:rsid w:val="00E76AA1"/>
    <w:rsid w:val="00E77F88"/>
    <w:rsid w:val="00E80002"/>
    <w:rsid w:val="00E80BC4"/>
    <w:rsid w:val="00E80C2F"/>
    <w:rsid w:val="00E81BCE"/>
    <w:rsid w:val="00E82E02"/>
    <w:rsid w:val="00E82EFD"/>
    <w:rsid w:val="00E832F5"/>
    <w:rsid w:val="00E8392C"/>
    <w:rsid w:val="00E8394A"/>
    <w:rsid w:val="00E8415A"/>
    <w:rsid w:val="00E8417A"/>
    <w:rsid w:val="00E84DBE"/>
    <w:rsid w:val="00E85023"/>
    <w:rsid w:val="00E85F00"/>
    <w:rsid w:val="00E86E3F"/>
    <w:rsid w:val="00E87E8D"/>
    <w:rsid w:val="00E908F2"/>
    <w:rsid w:val="00E90E12"/>
    <w:rsid w:val="00E915EE"/>
    <w:rsid w:val="00E9186D"/>
    <w:rsid w:val="00E930A4"/>
    <w:rsid w:val="00E93EEC"/>
    <w:rsid w:val="00E9427F"/>
    <w:rsid w:val="00E94D7B"/>
    <w:rsid w:val="00E953F6"/>
    <w:rsid w:val="00E95595"/>
    <w:rsid w:val="00E955F4"/>
    <w:rsid w:val="00E95722"/>
    <w:rsid w:val="00E95B30"/>
    <w:rsid w:val="00E95F02"/>
    <w:rsid w:val="00E9649D"/>
    <w:rsid w:val="00E977ED"/>
    <w:rsid w:val="00E97C8A"/>
    <w:rsid w:val="00EA0002"/>
    <w:rsid w:val="00EA07FB"/>
    <w:rsid w:val="00EA0A3A"/>
    <w:rsid w:val="00EA0CD4"/>
    <w:rsid w:val="00EA16B0"/>
    <w:rsid w:val="00EA175E"/>
    <w:rsid w:val="00EA17E8"/>
    <w:rsid w:val="00EA1F21"/>
    <w:rsid w:val="00EA2262"/>
    <w:rsid w:val="00EA3A8A"/>
    <w:rsid w:val="00EA3BE2"/>
    <w:rsid w:val="00EA3E41"/>
    <w:rsid w:val="00EA3FE4"/>
    <w:rsid w:val="00EA4063"/>
    <w:rsid w:val="00EA4900"/>
    <w:rsid w:val="00EA4F31"/>
    <w:rsid w:val="00EA4F96"/>
    <w:rsid w:val="00EA50A6"/>
    <w:rsid w:val="00EA5607"/>
    <w:rsid w:val="00EA6309"/>
    <w:rsid w:val="00EA6832"/>
    <w:rsid w:val="00EA759B"/>
    <w:rsid w:val="00EB05D7"/>
    <w:rsid w:val="00EB145F"/>
    <w:rsid w:val="00EB1524"/>
    <w:rsid w:val="00EB1C72"/>
    <w:rsid w:val="00EB20A6"/>
    <w:rsid w:val="00EB2140"/>
    <w:rsid w:val="00EB23F1"/>
    <w:rsid w:val="00EB3823"/>
    <w:rsid w:val="00EB4703"/>
    <w:rsid w:val="00EB4906"/>
    <w:rsid w:val="00EB4A49"/>
    <w:rsid w:val="00EB53FB"/>
    <w:rsid w:val="00EB57E4"/>
    <w:rsid w:val="00EB72DE"/>
    <w:rsid w:val="00EB7A67"/>
    <w:rsid w:val="00EB7EF7"/>
    <w:rsid w:val="00EC0189"/>
    <w:rsid w:val="00EC088B"/>
    <w:rsid w:val="00EC0EF3"/>
    <w:rsid w:val="00EC11A2"/>
    <w:rsid w:val="00EC15A1"/>
    <w:rsid w:val="00EC1FAE"/>
    <w:rsid w:val="00EC210F"/>
    <w:rsid w:val="00EC3862"/>
    <w:rsid w:val="00EC4134"/>
    <w:rsid w:val="00EC4410"/>
    <w:rsid w:val="00EC5561"/>
    <w:rsid w:val="00EC5BAC"/>
    <w:rsid w:val="00EC63D5"/>
    <w:rsid w:val="00EC696D"/>
    <w:rsid w:val="00EC74EA"/>
    <w:rsid w:val="00EC775D"/>
    <w:rsid w:val="00EC7EDF"/>
    <w:rsid w:val="00ED0440"/>
    <w:rsid w:val="00ED1C99"/>
    <w:rsid w:val="00ED1E6E"/>
    <w:rsid w:val="00ED2245"/>
    <w:rsid w:val="00ED2517"/>
    <w:rsid w:val="00ED25E3"/>
    <w:rsid w:val="00ED262F"/>
    <w:rsid w:val="00ED3A36"/>
    <w:rsid w:val="00ED3B02"/>
    <w:rsid w:val="00ED42C1"/>
    <w:rsid w:val="00ED4EC2"/>
    <w:rsid w:val="00ED56F4"/>
    <w:rsid w:val="00ED582F"/>
    <w:rsid w:val="00ED6697"/>
    <w:rsid w:val="00ED6702"/>
    <w:rsid w:val="00ED6FD0"/>
    <w:rsid w:val="00ED7321"/>
    <w:rsid w:val="00ED798C"/>
    <w:rsid w:val="00ED7D92"/>
    <w:rsid w:val="00EE01D3"/>
    <w:rsid w:val="00EE04C9"/>
    <w:rsid w:val="00EE0B7C"/>
    <w:rsid w:val="00EE0ED4"/>
    <w:rsid w:val="00EE0FC0"/>
    <w:rsid w:val="00EE1ADE"/>
    <w:rsid w:val="00EE2026"/>
    <w:rsid w:val="00EE29BD"/>
    <w:rsid w:val="00EE34C3"/>
    <w:rsid w:val="00EE3B52"/>
    <w:rsid w:val="00EE41B3"/>
    <w:rsid w:val="00EE4FB0"/>
    <w:rsid w:val="00EE54F9"/>
    <w:rsid w:val="00EE5744"/>
    <w:rsid w:val="00EE581B"/>
    <w:rsid w:val="00EE7251"/>
    <w:rsid w:val="00EE7323"/>
    <w:rsid w:val="00EE7E82"/>
    <w:rsid w:val="00EF0123"/>
    <w:rsid w:val="00EF0220"/>
    <w:rsid w:val="00EF07E1"/>
    <w:rsid w:val="00EF1CD1"/>
    <w:rsid w:val="00EF21AE"/>
    <w:rsid w:val="00EF2202"/>
    <w:rsid w:val="00EF28FB"/>
    <w:rsid w:val="00EF292E"/>
    <w:rsid w:val="00EF46BD"/>
    <w:rsid w:val="00EF4C59"/>
    <w:rsid w:val="00EF4D62"/>
    <w:rsid w:val="00EF53C0"/>
    <w:rsid w:val="00EF65D1"/>
    <w:rsid w:val="00EF7B53"/>
    <w:rsid w:val="00EF7E67"/>
    <w:rsid w:val="00EF7FCE"/>
    <w:rsid w:val="00F00E36"/>
    <w:rsid w:val="00F01506"/>
    <w:rsid w:val="00F018A8"/>
    <w:rsid w:val="00F01BE1"/>
    <w:rsid w:val="00F020E1"/>
    <w:rsid w:val="00F0234E"/>
    <w:rsid w:val="00F02D58"/>
    <w:rsid w:val="00F04814"/>
    <w:rsid w:val="00F049A6"/>
    <w:rsid w:val="00F04B5E"/>
    <w:rsid w:val="00F04C08"/>
    <w:rsid w:val="00F0522D"/>
    <w:rsid w:val="00F05297"/>
    <w:rsid w:val="00F056F7"/>
    <w:rsid w:val="00F05C78"/>
    <w:rsid w:val="00F060A1"/>
    <w:rsid w:val="00F061B8"/>
    <w:rsid w:val="00F06568"/>
    <w:rsid w:val="00F06739"/>
    <w:rsid w:val="00F06D06"/>
    <w:rsid w:val="00F074DC"/>
    <w:rsid w:val="00F079B2"/>
    <w:rsid w:val="00F103BA"/>
    <w:rsid w:val="00F10818"/>
    <w:rsid w:val="00F110C8"/>
    <w:rsid w:val="00F11F5A"/>
    <w:rsid w:val="00F1218C"/>
    <w:rsid w:val="00F12562"/>
    <w:rsid w:val="00F1297D"/>
    <w:rsid w:val="00F131A5"/>
    <w:rsid w:val="00F13BBD"/>
    <w:rsid w:val="00F15065"/>
    <w:rsid w:val="00F15099"/>
    <w:rsid w:val="00F1526B"/>
    <w:rsid w:val="00F15299"/>
    <w:rsid w:val="00F159E4"/>
    <w:rsid w:val="00F15ABE"/>
    <w:rsid w:val="00F15E60"/>
    <w:rsid w:val="00F15EF7"/>
    <w:rsid w:val="00F15F58"/>
    <w:rsid w:val="00F16201"/>
    <w:rsid w:val="00F16223"/>
    <w:rsid w:val="00F168C9"/>
    <w:rsid w:val="00F1711C"/>
    <w:rsid w:val="00F1791B"/>
    <w:rsid w:val="00F2059F"/>
    <w:rsid w:val="00F219A8"/>
    <w:rsid w:val="00F2259A"/>
    <w:rsid w:val="00F229C4"/>
    <w:rsid w:val="00F22D3F"/>
    <w:rsid w:val="00F230E1"/>
    <w:rsid w:val="00F23717"/>
    <w:rsid w:val="00F23C15"/>
    <w:rsid w:val="00F24428"/>
    <w:rsid w:val="00F246D5"/>
    <w:rsid w:val="00F24A36"/>
    <w:rsid w:val="00F2599D"/>
    <w:rsid w:val="00F26175"/>
    <w:rsid w:val="00F26755"/>
    <w:rsid w:val="00F27C3F"/>
    <w:rsid w:val="00F27C81"/>
    <w:rsid w:val="00F30930"/>
    <w:rsid w:val="00F30D3F"/>
    <w:rsid w:val="00F313ED"/>
    <w:rsid w:val="00F319E4"/>
    <w:rsid w:val="00F31EEB"/>
    <w:rsid w:val="00F32933"/>
    <w:rsid w:val="00F32D03"/>
    <w:rsid w:val="00F34BCB"/>
    <w:rsid w:val="00F35098"/>
    <w:rsid w:val="00F356FF"/>
    <w:rsid w:val="00F359A7"/>
    <w:rsid w:val="00F368F5"/>
    <w:rsid w:val="00F370F6"/>
    <w:rsid w:val="00F373BB"/>
    <w:rsid w:val="00F379E6"/>
    <w:rsid w:val="00F37C86"/>
    <w:rsid w:val="00F40383"/>
    <w:rsid w:val="00F430ED"/>
    <w:rsid w:val="00F431BC"/>
    <w:rsid w:val="00F4347E"/>
    <w:rsid w:val="00F43BD6"/>
    <w:rsid w:val="00F43E2D"/>
    <w:rsid w:val="00F43F1F"/>
    <w:rsid w:val="00F44975"/>
    <w:rsid w:val="00F4528D"/>
    <w:rsid w:val="00F45671"/>
    <w:rsid w:val="00F45FAB"/>
    <w:rsid w:val="00F46244"/>
    <w:rsid w:val="00F4636B"/>
    <w:rsid w:val="00F46A32"/>
    <w:rsid w:val="00F46B3B"/>
    <w:rsid w:val="00F47B10"/>
    <w:rsid w:val="00F47EAD"/>
    <w:rsid w:val="00F50431"/>
    <w:rsid w:val="00F507D4"/>
    <w:rsid w:val="00F50927"/>
    <w:rsid w:val="00F50CEE"/>
    <w:rsid w:val="00F518BA"/>
    <w:rsid w:val="00F5203E"/>
    <w:rsid w:val="00F53A59"/>
    <w:rsid w:val="00F53BDF"/>
    <w:rsid w:val="00F53E4C"/>
    <w:rsid w:val="00F54EF5"/>
    <w:rsid w:val="00F55360"/>
    <w:rsid w:val="00F55836"/>
    <w:rsid w:val="00F55F3D"/>
    <w:rsid w:val="00F5624E"/>
    <w:rsid w:val="00F567F6"/>
    <w:rsid w:val="00F5785F"/>
    <w:rsid w:val="00F578EA"/>
    <w:rsid w:val="00F57AAE"/>
    <w:rsid w:val="00F57C50"/>
    <w:rsid w:val="00F57CE2"/>
    <w:rsid w:val="00F6065C"/>
    <w:rsid w:val="00F62F55"/>
    <w:rsid w:val="00F63B2A"/>
    <w:rsid w:val="00F63D69"/>
    <w:rsid w:val="00F64225"/>
    <w:rsid w:val="00F6608A"/>
    <w:rsid w:val="00F660FA"/>
    <w:rsid w:val="00F661E8"/>
    <w:rsid w:val="00F66584"/>
    <w:rsid w:val="00F66F23"/>
    <w:rsid w:val="00F670F7"/>
    <w:rsid w:val="00F6737A"/>
    <w:rsid w:val="00F707F3"/>
    <w:rsid w:val="00F719CF"/>
    <w:rsid w:val="00F71C7C"/>
    <w:rsid w:val="00F72093"/>
    <w:rsid w:val="00F7264F"/>
    <w:rsid w:val="00F72663"/>
    <w:rsid w:val="00F7339A"/>
    <w:rsid w:val="00F74446"/>
    <w:rsid w:val="00F7486B"/>
    <w:rsid w:val="00F74B02"/>
    <w:rsid w:val="00F75424"/>
    <w:rsid w:val="00F75450"/>
    <w:rsid w:val="00F75B8F"/>
    <w:rsid w:val="00F7613A"/>
    <w:rsid w:val="00F80E04"/>
    <w:rsid w:val="00F81004"/>
    <w:rsid w:val="00F814ED"/>
    <w:rsid w:val="00F82526"/>
    <w:rsid w:val="00F83984"/>
    <w:rsid w:val="00F83CAE"/>
    <w:rsid w:val="00F83FFF"/>
    <w:rsid w:val="00F844B0"/>
    <w:rsid w:val="00F850CF"/>
    <w:rsid w:val="00F85EB7"/>
    <w:rsid w:val="00F87488"/>
    <w:rsid w:val="00F8777A"/>
    <w:rsid w:val="00F90027"/>
    <w:rsid w:val="00F9068F"/>
    <w:rsid w:val="00F908D9"/>
    <w:rsid w:val="00F90B40"/>
    <w:rsid w:val="00F91922"/>
    <w:rsid w:val="00F91E42"/>
    <w:rsid w:val="00F91F7A"/>
    <w:rsid w:val="00F92A63"/>
    <w:rsid w:val="00F93ACB"/>
    <w:rsid w:val="00F9470E"/>
    <w:rsid w:val="00F95246"/>
    <w:rsid w:val="00F97BF1"/>
    <w:rsid w:val="00F97C0E"/>
    <w:rsid w:val="00F97F2D"/>
    <w:rsid w:val="00FA107D"/>
    <w:rsid w:val="00FA111B"/>
    <w:rsid w:val="00FA1190"/>
    <w:rsid w:val="00FA1290"/>
    <w:rsid w:val="00FA13A2"/>
    <w:rsid w:val="00FA14D4"/>
    <w:rsid w:val="00FA173E"/>
    <w:rsid w:val="00FA188D"/>
    <w:rsid w:val="00FA3217"/>
    <w:rsid w:val="00FA3B35"/>
    <w:rsid w:val="00FA3C08"/>
    <w:rsid w:val="00FA5B6A"/>
    <w:rsid w:val="00FA63FC"/>
    <w:rsid w:val="00FA6635"/>
    <w:rsid w:val="00FA6C6C"/>
    <w:rsid w:val="00FA6F59"/>
    <w:rsid w:val="00FA6FB2"/>
    <w:rsid w:val="00FA7332"/>
    <w:rsid w:val="00FA7441"/>
    <w:rsid w:val="00FB0C5B"/>
    <w:rsid w:val="00FB1294"/>
    <w:rsid w:val="00FB145B"/>
    <w:rsid w:val="00FB1489"/>
    <w:rsid w:val="00FB1A14"/>
    <w:rsid w:val="00FB1B9C"/>
    <w:rsid w:val="00FB1F32"/>
    <w:rsid w:val="00FB1F6E"/>
    <w:rsid w:val="00FB2881"/>
    <w:rsid w:val="00FB2A85"/>
    <w:rsid w:val="00FB3118"/>
    <w:rsid w:val="00FB3296"/>
    <w:rsid w:val="00FB3442"/>
    <w:rsid w:val="00FB3A66"/>
    <w:rsid w:val="00FB437D"/>
    <w:rsid w:val="00FB4481"/>
    <w:rsid w:val="00FB620D"/>
    <w:rsid w:val="00FB69AA"/>
    <w:rsid w:val="00FB6DA6"/>
    <w:rsid w:val="00FB6E1B"/>
    <w:rsid w:val="00FB6E95"/>
    <w:rsid w:val="00FB751A"/>
    <w:rsid w:val="00FC0669"/>
    <w:rsid w:val="00FC0C57"/>
    <w:rsid w:val="00FC1F1A"/>
    <w:rsid w:val="00FC2C3F"/>
    <w:rsid w:val="00FC425D"/>
    <w:rsid w:val="00FC4743"/>
    <w:rsid w:val="00FC48C1"/>
    <w:rsid w:val="00FC68EB"/>
    <w:rsid w:val="00FC6E09"/>
    <w:rsid w:val="00FC72AA"/>
    <w:rsid w:val="00FC7328"/>
    <w:rsid w:val="00FC7503"/>
    <w:rsid w:val="00FD08DC"/>
    <w:rsid w:val="00FD0D4D"/>
    <w:rsid w:val="00FD1A14"/>
    <w:rsid w:val="00FD1E89"/>
    <w:rsid w:val="00FD2C6B"/>
    <w:rsid w:val="00FD388B"/>
    <w:rsid w:val="00FD3AC1"/>
    <w:rsid w:val="00FD3E43"/>
    <w:rsid w:val="00FD5481"/>
    <w:rsid w:val="00FD5AD5"/>
    <w:rsid w:val="00FD6012"/>
    <w:rsid w:val="00FD65BB"/>
    <w:rsid w:val="00FD692A"/>
    <w:rsid w:val="00FD6B57"/>
    <w:rsid w:val="00FD6B64"/>
    <w:rsid w:val="00FD6E17"/>
    <w:rsid w:val="00FD790B"/>
    <w:rsid w:val="00FE0108"/>
    <w:rsid w:val="00FE01F2"/>
    <w:rsid w:val="00FE0208"/>
    <w:rsid w:val="00FE1719"/>
    <w:rsid w:val="00FE1880"/>
    <w:rsid w:val="00FE2AC0"/>
    <w:rsid w:val="00FE384E"/>
    <w:rsid w:val="00FE42EC"/>
    <w:rsid w:val="00FE55D2"/>
    <w:rsid w:val="00FE5C4A"/>
    <w:rsid w:val="00FE6674"/>
    <w:rsid w:val="00FE7618"/>
    <w:rsid w:val="00FE7871"/>
    <w:rsid w:val="00FF27F3"/>
    <w:rsid w:val="00FF307C"/>
    <w:rsid w:val="00FF3121"/>
    <w:rsid w:val="00FF3432"/>
    <w:rsid w:val="00FF4116"/>
    <w:rsid w:val="00FF426E"/>
    <w:rsid w:val="00FF46CD"/>
    <w:rsid w:val="00FF479A"/>
    <w:rsid w:val="00FF4940"/>
    <w:rsid w:val="00FF4E5E"/>
    <w:rsid w:val="00FF51F2"/>
    <w:rsid w:val="00FF54D4"/>
    <w:rsid w:val="00FF6B14"/>
    <w:rsid w:val="00FF7B23"/>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9"/>
    <o:shapelayout v:ext="edit">
      <o:idmap v:ext="edit" data="1"/>
    </o:shapelayout>
  </w:shapeDefaults>
  <w:decimalSymbol w:val=","/>
  <w:listSeparator w:val=";"/>
  <w14:docId w14:val="52B8E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lt-L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F63D69"/>
    <w:pPr>
      <w:spacing w:after="200" w:line="276" w:lineRule="auto"/>
    </w:pPr>
    <w:rPr>
      <w:rFonts w:eastAsiaTheme="minorHAnsi"/>
      <w:sz w:val="22"/>
      <w:szCs w:val="22"/>
    </w:rPr>
  </w:style>
  <w:style w:type="paragraph" w:styleId="Antrat1">
    <w:name w:val="heading 1"/>
    <w:basedOn w:val="prastasis"/>
    <w:next w:val="prastasis"/>
    <w:link w:val="Antrat1Diagrama"/>
    <w:uiPriority w:val="9"/>
    <w:qFormat/>
    <w:rsid w:val="00F63D69"/>
    <w:pPr>
      <w:keepNext/>
      <w:keepLines/>
      <w:spacing w:before="480" w:after="240"/>
      <w:jc w:val="right"/>
      <w:outlineLvl w:val="0"/>
    </w:pPr>
    <w:rPr>
      <w:rFonts w:asciiTheme="majorHAnsi" w:eastAsiaTheme="majorEastAsia" w:hAnsiTheme="majorHAnsi" w:cstheme="majorBidi"/>
      <w:b/>
      <w:bCs/>
      <w:smallCaps/>
      <w:sz w:val="28"/>
      <w:szCs w:val="28"/>
    </w:rPr>
  </w:style>
  <w:style w:type="paragraph" w:styleId="Antrat2">
    <w:name w:val="heading 2"/>
    <w:basedOn w:val="prastasis"/>
    <w:next w:val="prastasis"/>
    <w:link w:val="Antrat2Diagrama"/>
    <w:uiPriority w:val="9"/>
    <w:unhideWhenUsed/>
    <w:qFormat/>
    <w:rsid w:val="00F63D69"/>
    <w:pPr>
      <w:keepNext/>
      <w:keepLines/>
      <w:spacing w:before="200" w:after="0"/>
      <w:jc w:val="right"/>
      <w:outlineLvl w:val="1"/>
    </w:pPr>
    <w:rPr>
      <w:rFonts w:asciiTheme="majorHAnsi" w:eastAsiaTheme="majorEastAsia" w:hAnsiTheme="majorHAnsi" w:cstheme="majorBidi"/>
      <w:b/>
      <w:bCs/>
      <w:smallCaps/>
      <w:color w:val="000000" w:themeColor="text1"/>
      <w:sz w:val="24"/>
      <w:szCs w:val="26"/>
    </w:rPr>
  </w:style>
  <w:style w:type="paragraph" w:styleId="Antrat3">
    <w:name w:val="heading 3"/>
    <w:basedOn w:val="prastasis"/>
    <w:next w:val="prastasis"/>
    <w:link w:val="Antrat3Diagrama"/>
    <w:uiPriority w:val="9"/>
    <w:unhideWhenUsed/>
    <w:qFormat/>
    <w:rsid w:val="00F16201"/>
    <w:pPr>
      <w:keepNext/>
      <w:keepLines/>
      <w:spacing w:before="200" w:after="0"/>
      <w:outlineLvl w:val="2"/>
    </w:pPr>
    <w:rPr>
      <w:rFonts w:asciiTheme="majorHAnsi" w:eastAsiaTheme="majorEastAsia" w:hAnsiTheme="majorHAnsi" w:cstheme="majorBidi"/>
      <w:b/>
      <w:bCs/>
      <w:color w:val="4F81BD" w:themeColor="accent1"/>
    </w:rPr>
  </w:style>
  <w:style w:type="paragraph" w:styleId="Antrat4">
    <w:name w:val="heading 4"/>
    <w:basedOn w:val="prastasis"/>
    <w:next w:val="prastasis"/>
    <w:link w:val="Antrat4Diagrama"/>
    <w:uiPriority w:val="9"/>
    <w:unhideWhenUsed/>
    <w:qFormat/>
    <w:rsid w:val="00EE581B"/>
    <w:pPr>
      <w:keepNext/>
      <w:keepLines/>
      <w:spacing w:before="200" w:after="0"/>
      <w:outlineLvl w:val="3"/>
    </w:pPr>
    <w:rPr>
      <w:rFonts w:asciiTheme="majorHAnsi" w:eastAsiaTheme="majorEastAsia" w:hAnsiTheme="majorHAnsi" w:cstheme="majorBidi"/>
      <w:b/>
      <w:bCs/>
      <w:i/>
      <w:iCs/>
      <w:color w:val="4F81BD" w:themeColor="accent1"/>
    </w:rPr>
  </w:style>
  <w:style w:type="paragraph" w:styleId="Antrat5">
    <w:name w:val="heading 5"/>
    <w:basedOn w:val="prastasis"/>
    <w:next w:val="prastasis"/>
    <w:link w:val="Antrat5Diagrama"/>
    <w:uiPriority w:val="9"/>
    <w:unhideWhenUsed/>
    <w:qFormat/>
    <w:rsid w:val="00EE581B"/>
    <w:pPr>
      <w:keepNext/>
      <w:keepLines/>
      <w:spacing w:before="200" w:after="0"/>
      <w:outlineLvl w:val="4"/>
    </w:pPr>
    <w:rPr>
      <w:rFonts w:asciiTheme="majorHAnsi" w:eastAsiaTheme="majorEastAsia" w:hAnsiTheme="majorHAnsi" w:cstheme="majorBidi"/>
      <w:color w:val="243F60" w:themeColor="accent1" w:themeShade="7F"/>
    </w:rPr>
  </w:style>
  <w:style w:type="paragraph" w:styleId="Antrat6">
    <w:name w:val="heading 6"/>
    <w:basedOn w:val="prastasis"/>
    <w:next w:val="prastasis"/>
    <w:link w:val="Antrat6Diagrama"/>
    <w:uiPriority w:val="9"/>
    <w:unhideWhenUsed/>
    <w:qFormat/>
    <w:rsid w:val="00EE581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63D69"/>
    <w:rPr>
      <w:rFonts w:asciiTheme="majorHAnsi" w:eastAsiaTheme="majorEastAsia" w:hAnsiTheme="majorHAnsi" w:cstheme="majorBidi"/>
      <w:b/>
      <w:bCs/>
      <w:smallCaps/>
      <w:sz w:val="28"/>
      <w:szCs w:val="28"/>
    </w:rPr>
  </w:style>
  <w:style w:type="character" w:customStyle="1" w:styleId="Antrat2Diagrama">
    <w:name w:val="Antraštė 2 Diagrama"/>
    <w:basedOn w:val="Numatytasispastraiposriftas"/>
    <w:link w:val="Antrat2"/>
    <w:uiPriority w:val="9"/>
    <w:rsid w:val="00F63D69"/>
    <w:rPr>
      <w:rFonts w:asciiTheme="majorHAnsi" w:eastAsiaTheme="majorEastAsia" w:hAnsiTheme="majorHAnsi" w:cstheme="majorBidi"/>
      <w:b/>
      <w:bCs/>
      <w:smallCaps/>
      <w:color w:val="000000" w:themeColor="text1"/>
      <w:szCs w:val="26"/>
    </w:rPr>
  </w:style>
  <w:style w:type="character" w:customStyle="1" w:styleId="Antrat3Diagrama">
    <w:name w:val="Antraštė 3 Diagrama"/>
    <w:basedOn w:val="Numatytasispastraiposriftas"/>
    <w:link w:val="Antrat3"/>
    <w:uiPriority w:val="9"/>
    <w:rsid w:val="00F16201"/>
    <w:rPr>
      <w:rFonts w:asciiTheme="majorHAnsi" w:eastAsiaTheme="majorEastAsia" w:hAnsiTheme="majorHAnsi" w:cstheme="majorBidi"/>
      <w:b/>
      <w:bCs/>
      <w:color w:val="4F81BD" w:themeColor="accent1"/>
      <w:sz w:val="22"/>
      <w:szCs w:val="22"/>
    </w:rPr>
  </w:style>
  <w:style w:type="paragraph" w:styleId="Turinioantrat">
    <w:name w:val="TOC Heading"/>
    <w:basedOn w:val="Antrat1"/>
    <w:next w:val="prastasis"/>
    <w:uiPriority w:val="39"/>
    <w:semiHidden/>
    <w:unhideWhenUsed/>
    <w:qFormat/>
    <w:rsid w:val="00F63D69"/>
    <w:pPr>
      <w:outlineLvl w:val="9"/>
    </w:pPr>
    <w:rPr>
      <w:lang w:val="en-US" w:eastAsia="ja-JP"/>
    </w:rPr>
  </w:style>
  <w:style w:type="paragraph" w:styleId="Turinys2">
    <w:name w:val="toc 2"/>
    <w:basedOn w:val="prastasis"/>
    <w:next w:val="prastasis"/>
    <w:autoRedefine/>
    <w:uiPriority w:val="39"/>
    <w:unhideWhenUsed/>
    <w:qFormat/>
    <w:rsid w:val="00F63D69"/>
    <w:pPr>
      <w:tabs>
        <w:tab w:val="right" w:leader="dot" w:pos="9628"/>
      </w:tabs>
      <w:spacing w:after="0"/>
      <w:ind w:left="221"/>
    </w:pPr>
    <w:rPr>
      <w:rFonts w:eastAsiaTheme="minorEastAsia"/>
      <w:lang w:val="en-US" w:eastAsia="ja-JP"/>
    </w:rPr>
  </w:style>
  <w:style w:type="paragraph" w:styleId="Turinys1">
    <w:name w:val="toc 1"/>
    <w:basedOn w:val="prastasis"/>
    <w:next w:val="prastasis"/>
    <w:autoRedefine/>
    <w:uiPriority w:val="39"/>
    <w:unhideWhenUsed/>
    <w:qFormat/>
    <w:rsid w:val="003026E0"/>
    <w:pPr>
      <w:tabs>
        <w:tab w:val="right" w:leader="dot" w:pos="9628"/>
      </w:tabs>
      <w:spacing w:before="30" w:after="30"/>
    </w:pPr>
    <w:rPr>
      <w:rFonts w:ascii="Times New Roman" w:hAnsi="Times New Roman" w:cs="Times New Roman"/>
      <w:b/>
      <w:smallCaps/>
      <w:noProof/>
      <w:lang w:val="en-US" w:eastAsia="ja-JP"/>
    </w:rPr>
  </w:style>
  <w:style w:type="character" w:styleId="Hipersaitas">
    <w:name w:val="Hyperlink"/>
    <w:basedOn w:val="Numatytasispastraiposriftas"/>
    <w:uiPriority w:val="99"/>
    <w:unhideWhenUsed/>
    <w:rsid w:val="00F63D69"/>
    <w:rPr>
      <w:color w:val="0000FF" w:themeColor="hyperlink"/>
      <w:u w:val="single"/>
    </w:rPr>
  </w:style>
  <w:style w:type="paragraph" w:styleId="Sraopastraipa">
    <w:name w:val="List Paragraph"/>
    <w:aliases w:val="Buletai,List Paragr1,List Paragraph1,ERP-List Paragraph,List Paragraph11,Bullet EY,Sąrašo pastraipa1,Table of contents numbered,List Paragraph21,Numbering,List Paragraph2,Paragraph,lp1,Use Case List Paragraph,List Paragraph111"/>
    <w:basedOn w:val="prastasis"/>
    <w:link w:val="SraopastraipaDiagrama"/>
    <w:uiPriority w:val="34"/>
    <w:qFormat/>
    <w:rsid w:val="00F63D69"/>
    <w:pPr>
      <w:ind w:left="720"/>
      <w:contextualSpacing/>
    </w:pPr>
  </w:style>
  <w:style w:type="character" w:customStyle="1" w:styleId="SraopastraipaDiagrama">
    <w:name w:val="Sąrašo pastraipa Diagrama"/>
    <w:aliases w:val="Buletai Diagrama,List Paragr1 Diagrama,List Paragraph1 Diagrama,ERP-List Paragraph Diagrama,List Paragraph11 Diagrama,Bullet EY Diagrama,Sąrašo pastraipa1 Diagrama,Table of contents numbered Diagrama,List Paragraph21 Diagrama"/>
    <w:link w:val="Sraopastraipa"/>
    <w:uiPriority w:val="34"/>
    <w:locked/>
    <w:rsid w:val="006E5016"/>
    <w:rPr>
      <w:rFonts w:eastAsiaTheme="minorHAnsi"/>
      <w:sz w:val="22"/>
      <w:szCs w:val="22"/>
    </w:rPr>
  </w:style>
  <w:style w:type="paragraph" w:styleId="Debesliotekstas">
    <w:name w:val="Balloon Text"/>
    <w:basedOn w:val="prastasis"/>
    <w:link w:val="DebesliotekstasDiagrama"/>
    <w:uiPriority w:val="99"/>
    <w:semiHidden/>
    <w:unhideWhenUsed/>
    <w:rsid w:val="00F63D69"/>
    <w:pPr>
      <w:spacing w:after="0" w:line="240" w:lineRule="auto"/>
    </w:pPr>
    <w:rPr>
      <w:rFonts w:ascii="Lucida Grande CE" w:hAnsi="Lucida Grande CE" w:cs="Lucida Grande CE"/>
      <w:sz w:val="18"/>
      <w:szCs w:val="18"/>
    </w:rPr>
  </w:style>
  <w:style w:type="character" w:customStyle="1" w:styleId="DebesliotekstasDiagrama">
    <w:name w:val="Debesėlio tekstas Diagrama"/>
    <w:basedOn w:val="Numatytasispastraiposriftas"/>
    <w:link w:val="Debesliotekstas"/>
    <w:uiPriority w:val="99"/>
    <w:semiHidden/>
    <w:rsid w:val="00F63D69"/>
    <w:rPr>
      <w:rFonts w:ascii="Lucida Grande CE" w:eastAsiaTheme="minorHAnsi" w:hAnsi="Lucida Grande CE" w:cs="Lucida Grande CE"/>
      <w:sz w:val="18"/>
      <w:szCs w:val="18"/>
    </w:rPr>
  </w:style>
  <w:style w:type="paragraph" w:styleId="Antrats">
    <w:name w:val="header"/>
    <w:basedOn w:val="prastasis"/>
    <w:link w:val="AntratsDiagrama"/>
    <w:uiPriority w:val="99"/>
    <w:unhideWhenUsed/>
    <w:rsid w:val="00943FB2"/>
    <w:pPr>
      <w:tabs>
        <w:tab w:val="center" w:pos="4320"/>
        <w:tab w:val="right" w:pos="8640"/>
      </w:tabs>
      <w:spacing w:after="0" w:line="240" w:lineRule="auto"/>
    </w:pPr>
  </w:style>
  <w:style w:type="character" w:customStyle="1" w:styleId="AntratsDiagrama">
    <w:name w:val="Antraštės Diagrama"/>
    <w:basedOn w:val="Numatytasispastraiposriftas"/>
    <w:link w:val="Antrats"/>
    <w:uiPriority w:val="99"/>
    <w:rsid w:val="00943FB2"/>
    <w:rPr>
      <w:rFonts w:eastAsiaTheme="minorHAnsi"/>
      <w:sz w:val="22"/>
      <w:szCs w:val="22"/>
    </w:rPr>
  </w:style>
  <w:style w:type="paragraph" w:styleId="Porat">
    <w:name w:val="footer"/>
    <w:basedOn w:val="prastasis"/>
    <w:link w:val="PoratDiagrama"/>
    <w:uiPriority w:val="99"/>
    <w:unhideWhenUsed/>
    <w:rsid w:val="00943FB2"/>
    <w:pPr>
      <w:tabs>
        <w:tab w:val="center" w:pos="4320"/>
        <w:tab w:val="right" w:pos="8640"/>
      </w:tabs>
      <w:spacing w:after="0" w:line="240" w:lineRule="auto"/>
    </w:pPr>
  </w:style>
  <w:style w:type="character" w:customStyle="1" w:styleId="PoratDiagrama">
    <w:name w:val="Poraštė Diagrama"/>
    <w:basedOn w:val="Numatytasispastraiposriftas"/>
    <w:link w:val="Porat"/>
    <w:uiPriority w:val="99"/>
    <w:rsid w:val="00943FB2"/>
    <w:rPr>
      <w:rFonts w:eastAsiaTheme="minorHAnsi"/>
      <w:sz w:val="22"/>
      <w:szCs w:val="22"/>
    </w:rPr>
  </w:style>
  <w:style w:type="paragraph" w:customStyle="1" w:styleId="Default">
    <w:name w:val="Default"/>
    <w:rsid w:val="000A2BD3"/>
    <w:pPr>
      <w:autoSpaceDE w:val="0"/>
      <w:autoSpaceDN w:val="0"/>
      <w:adjustRightInd w:val="0"/>
    </w:pPr>
    <w:rPr>
      <w:rFonts w:ascii="Times New Roman" w:eastAsia="Times New Roman" w:hAnsi="Times New Roman" w:cs="Times New Roman"/>
      <w:color w:val="000000"/>
      <w:lang w:val="en-US"/>
    </w:rPr>
  </w:style>
  <w:style w:type="paragraph" w:styleId="prastasistinklapis">
    <w:name w:val="Normal (Web)"/>
    <w:aliases w:val="Обычный (Web)"/>
    <w:basedOn w:val="prastasis"/>
    <w:link w:val="prastasistinklapisDiagrama"/>
    <w:uiPriority w:val="99"/>
    <w:unhideWhenUsed/>
    <w:rsid w:val="000A2BD3"/>
    <w:pPr>
      <w:spacing w:before="100" w:beforeAutospacing="1" w:after="100" w:afterAutospacing="1" w:line="240" w:lineRule="auto"/>
    </w:pPr>
    <w:rPr>
      <w:rFonts w:ascii="Times New Roman" w:eastAsiaTheme="minorEastAsia" w:hAnsi="Times New Roman" w:cs="Times New Roman"/>
      <w:sz w:val="24"/>
      <w:szCs w:val="24"/>
      <w:lang w:eastAsia="lt-LT"/>
    </w:rPr>
  </w:style>
  <w:style w:type="character" w:customStyle="1" w:styleId="prastasistinklapisDiagrama">
    <w:name w:val="Įprastasis (tinklapis) Diagrama"/>
    <w:aliases w:val="Обычный (Web) Diagrama"/>
    <w:basedOn w:val="Numatytasispastraiposriftas"/>
    <w:link w:val="prastasistinklapis"/>
    <w:uiPriority w:val="99"/>
    <w:rsid w:val="000A2BD3"/>
    <w:rPr>
      <w:rFonts w:ascii="Times New Roman" w:hAnsi="Times New Roman" w:cs="Times New Roman"/>
      <w:lang w:eastAsia="lt-LT"/>
    </w:rPr>
  </w:style>
  <w:style w:type="table" w:customStyle="1" w:styleId="LightShading1">
    <w:name w:val="Light Shading1"/>
    <w:basedOn w:val="prastojilentel"/>
    <w:uiPriority w:val="60"/>
    <w:rsid w:val="00D06D8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eksto">
    <w:name w:val="Teksto"/>
    <w:basedOn w:val="prastasis"/>
    <w:link w:val="TekstoChar"/>
    <w:rsid w:val="006236EB"/>
    <w:pPr>
      <w:spacing w:after="0" w:line="240" w:lineRule="auto"/>
      <w:ind w:firstLine="720"/>
      <w:jc w:val="both"/>
    </w:pPr>
    <w:rPr>
      <w:rFonts w:ascii="Times New Roman" w:eastAsia="Times New Roman" w:hAnsi="Times New Roman" w:cs="Times New Roman"/>
      <w:sz w:val="24"/>
      <w:szCs w:val="24"/>
      <w:lang w:val="en-US"/>
    </w:rPr>
  </w:style>
  <w:style w:type="character" w:customStyle="1" w:styleId="TekstoChar">
    <w:name w:val="Teksto Char"/>
    <w:link w:val="Teksto"/>
    <w:rsid w:val="006236EB"/>
    <w:rPr>
      <w:rFonts w:ascii="Times New Roman" w:eastAsia="Times New Roman" w:hAnsi="Times New Roman" w:cs="Times New Roman"/>
      <w:lang w:val="en-US"/>
    </w:rPr>
  </w:style>
  <w:style w:type="character" w:styleId="Puslapioinaosnuoroda">
    <w:name w:val="footnote reference"/>
    <w:aliases w:val="Footnote symbol,Nota,Footnote number,de nota al pie,Ref,SUPERS,Voetnootmarkering,Char1,fr,o,(NECG) Footnote Reference,-E Fußnotenzeichen,ESPON Footnote No,Footnote call,Odwołanie przypisu,Footnote Reference Number,BVI fnr"/>
    <w:basedOn w:val="Numatytasispastraiposriftas"/>
    <w:uiPriority w:val="99"/>
    <w:rsid w:val="00BB33FA"/>
    <w:rPr>
      <w:rFonts w:cs="Times New Roman"/>
      <w:vertAlign w:val="superscript"/>
    </w:rPr>
  </w:style>
  <w:style w:type="table" w:styleId="Lentelstinklelis">
    <w:name w:val="Table Grid"/>
    <w:basedOn w:val="prastojilentel"/>
    <w:rsid w:val="003477C9"/>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urinys3">
    <w:name w:val="toc 3"/>
    <w:basedOn w:val="prastasis"/>
    <w:next w:val="prastasis"/>
    <w:autoRedefine/>
    <w:uiPriority w:val="39"/>
    <w:unhideWhenUsed/>
    <w:rsid w:val="000C228F"/>
    <w:pPr>
      <w:spacing w:after="100"/>
      <w:ind w:left="440"/>
    </w:pPr>
  </w:style>
  <w:style w:type="paragraph" w:styleId="Puslapioinaostekstas">
    <w:name w:val="footnote text"/>
    <w:basedOn w:val="prastasis"/>
    <w:link w:val="PuslapioinaostekstasDiagrama"/>
    <w:uiPriority w:val="99"/>
    <w:unhideWhenUsed/>
    <w:qFormat/>
    <w:rsid w:val="0030217F"/>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rsid w:val="0030217F"/>
    <w:rPr>
      <w:rFonts w:eastAsiaTheme="minorHAnsi"/>
      <w:sz w:val="20"/>
      <w:szCs w:val="20"/>
    </w:rPr>
  </w:style>
  <w:style w:type="paragraph" w:customStyle="1" w:styleId="mcntmcntmcntmsonormal1">
    <w:name w:val="mcntmcntmcntmsonormal1"/>
    <w:basedOn w:val="prastasis"/>
    <w:rsid w:val="0030217F"/>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Perirtashipersaitas">
    <w:name w:val="FollowedHyperlink"/>
    <w:basedOn w:val="Numatytasispastraiposriftas"/>
    <w:uiPriority w:val="99"/>
    <w:semiHidden/>
    <w:unhideWhenUsed/>
    <w:rsid w:val="008C1CA8"/>
    <w:rPr>
      <w:color w:val="800080" w:themeColor="followedHyperlink"/>
      <w:u w:val="single"/>
    </w:rPr>
  </w:style>
  <w:style w:type="paragraph" w:customStyle="1" w:styleId="mcntmsonormal">
    <w:name w:val="mcntmsonormal"/>
    <w:basedOn w:val="prastasis"/>
    <w:rsid w:val="008A5AC7"/>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mcntmsolistparagraph">
    <w:name w:val="mcntmsolistparagraph"/>
    <w:basedOn w:val="prastasis"/>
    <w:rsid w:val="008A5AC7"/>
    <w:pPr>
      <w:spacing w:before="100" w:beforeAutospacing="1" w:after="100" w:afterAutospacing="1" w:line="240" w:lineRule="auto"/>
    </w:pPr>
    <w:rPr>
      <w:rFonts w:ascii="Times New Roman" w:eastAsia="Times New Roman" w:hAnsi="Times New Roman" w:cs="Times New Roman"/>
      <w:sz w:val="24"/>
      <w:szCs w:val="24"/>
      <w:lang w:eastAsia="lt-LT"/>
    </w:rPr>
  </w:style>
  <w:style w:type="table" w:styleId="viesusspalvinimas3parykinimas">
    <w:name w:val="Light Shading Accent 3"/>
    <w:basedOn w:val="prastojilentel"/>
    <w:uiPriority w:val="60"/>
    <w:rsid w:val="0031628F"/>
    <w:rPr>
      <w:rFonts w:eastAsiaTheme="minorHAns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viesussraas2parykinimas">
    <w:name w:val="Light List Accent 2"/>
    <w:basedOn w:val="prastojilentel"/>
    <w:uiPriority w:val="61"/>
    <w:rsid w:val="00C07EE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PAVEIKSLAS-LENTEL">
    <w:name w:val="PAVEIKSLAS-LENTELĖ"/>
    <w:basedOn w:val="Pagrindinistekstas2"/>
    <w:link w:val="PAVEIKSLAS-LENTELChar"/>
    <w:rsid w:val="00FA13A2"/>
    <w:pPr>
      <w:suppressAutoHyphens/>
      <w:spacing w:before="120" w:line="240" w:lineRule="auto"/>
      <w:jc w:val="center"/>
    </w:pPr>
    <w:rPr>
      <w:rFonts w:ascii="Times New Roman" w:eastAsia="Times New Roman" w:hAnsi="Times New Roman" w:cs="Times New Roman"/>
      <w:b/>
      <w:bCs/>
      <w:sz w:val="24"/>
      <w:szCs w:val="20"/>
      <w:lang w:val="en-US" w:eastAsia="ar-SA"/>
    </w:rPr>
  </w:style>
  <w:style w:type="paragraph" w:styleId="Pagrindinistekstas2">
    <w:name w:val="Body Text 2"/>
    <w:basedOn w:val="prastasis"/>
    <w:link w:val="Pagrindinistekstas2Diagrama"/>
    <w:uiPriority w:val="99"/>
    <w:semiHidden/>
    <w:unhideWhenUsed/>
    <w:rsid w:val="00FA13A2"/>
    <w:pPr>
      <w:spacing w:after="120" w:line="480" w:lineRule="auto"/>
    </w:pPr>
  </w:style>
  <w:style w:type="character" w:customStyle="1" w:styleId="Pagrindinistekstas2Diagrama">
    <w:name w:val="Pagrindinis tekstas 2 Diagrama"/>
    <w:basedOn w:val="Numatytasispastraiposriftas"/>
    <w:link w:val="Pagrindinistekstas2"/>
    <w:uiPriority w:val="99"/>
    <w:semiHidden/>
    <w:rsid w:val="00FA13A2"/>
    <w:rPr>
      <w:rFonts w:eastAsiaTheme="minorHAnsi"/>
      <w:sz w:val="22"/>
      <w:szCs w:val="22"/>
    </w:rPr>
  </w:style>
  <w:style w:type="character" w:customStyle="1" w:styleId="PAVEIKSLAS-LENTELChar">
    <w:name w:val="PAVEIKSLAS-LENTELĖ Char"/>
    <w:basedOn w:val="Numatytasispastraiposriftas"/>
    <w:link w:val="PAVEIKSLAS-LENTEL"/>
    <w:rsid w:val="00FA13A2"/>
    <w:rPr>
      <w:rFonts w:ascii="Times New Roman" w:eastAsia="Times New Roman" w:hAnsi="Times New Roman" w:cs="Times New Roman"/>
      <w:b/>
      <w:bCs/>
      <w:szCs w:val="20"/>
      <w:lang w:val="en-US" w:eastAsia="ar-SA"/>
    </w:rPr>
  </w:style>
  <w:style w:type="paragraph" w:customStyle="1" w:styleId="Lentpavad">
    <w:name w:val="Lent pavad"/>
    <w:basedOn w:val="Pagrindinistekstas"/>
    <w:link w:val="LentpavadChar"/>
    <w:rsid w:val="00FA13A2"/>
    <w:pPr>
      <w:spacing w:before="120" w:after="100" w:afterAutospacing="1" w:line="240" w:lineRule="auto"/>
      <w:jc w:val="center"/>
    </w:pPr>
    <w:rPr>
      <w:rFonts w:ascii="Times New Roman" w:eastAsia="Times New Roman" w:hAnsi="Times New Roman" w:cs="Times New Roman"/>
      <w:b/>
      <w:color w:val="000000"/>
      <w:sz w:val="24"/>
      <w:szCs w:val="24"/>
    </w:rPr>
  </w:style>
  <w:style w:type="paragraph" w:styleId="Pagrindinistekstas">
    <w:name w:val="Body Text"/>
    <w:basedOn w:val="prastasis"/>
    <w:link w:val="PagrindinistekstasDiagrama"/>
    <w:unhideWhenUsed/>
    <w:rsid w:val="00FA13A2"/>
    <w:pPr>
      <w:spacing w:after="120"/>
    </w:pPr>
  </w:style>
  <w:style w:type="character" w:customStyle="1" w:styleId="PagrindinistekstasDiagrama">
    <w:name w:val="Pagrindinis tekstas Diagrama"/>
    <w:basedOn w:val="Numatytasispastraiposriftas"/>
    <w:link w:val="Pagrindinistekstas"/>
    <w:rsid w:val="00FA13A2"/>
    <w:rPr>
      <w:rFonts w:eastAsiaTheme="minorHAnsi"/>
      <w:sz w:val="22"/>
      <w:szCs w:val="22"/>
    </w:rPr>
  </w:style>
  <w:style w:type="character" w:customStyle="1" w:styleId="LentpavadChar">
    <w:name w:val="Lent pavad Char"/>
    <w:link w:val="Lentpavad"/>
    <w:rsid w:val="00FA13A2"/>
    <w:rPr>
      <w:rFonts w:ascii="Times New Roman" w:eastAsia="Times New Roman" w:hAnsi="Times New Roman" w:cs="Times New Roman"/>
      <w:b/>
      <w:color w:val="000000"/>
    </w:rPr>
  </w:style>
  <w:style w:type="table" w:styleId="viesussraas3parykinimas">
    <w:name w:val="Light List Accent 3"/>
    <w:basedOn w:val="prastojilentel"/>
    <w:uiPriority w:val="61"/>
    <w:rsid w:val="00FA13A2"/>
    <w:rPr>
      <w:rFonts w:eastAsiaTheme="minorHAns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vidutinisspalvinimas3parykinimas">
    <w:name w:val="Medium Shading 1 Accent 3"/>
    <w:basedOn w:val="prastojilentel"/>
    <w:uiPriority w:val="63"/>
    <w:rsid w:val="00FA13A2"/>
    <w:rPr>
      <w:rFonts w:eastAsiaTheme="minorHAns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Shading-Accent11">
    <w:name w:val="Light Shading - Accent 11"/>
    <w:basedOn w:val="prastojilentel"/>
    <w:uiPriority w:val="60"/>
    <w:rsid w:val="008160B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viesusspalvinimas2parykinimas">
    <w:name w:val="Light Shading Accent 2"/>
    <w:basedOn w:val="prastojilentel"/>
    <w:uiPriority w:val="60"/>
    <w:rsid w:val="008160BB"/>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Pagrindiniotekstotrauka31">
    <w:name w:val="Pagrindinio teksto įtrauka 31"/>
    <w:basedOn w:val="prastasis"/>
    <w:rsid w:val="00AD24B4"/>
    <w:pPr>
      <w:suppressAutoHyphens/>
      <w:spacing w:after="0" w:line="240" w:lineRule="auto"/>
      <w:ind w:left="720"/>
    </w:pPr>
    <w:rPr>
      <w:rFonts w:ascii="Times New Roman" w:eastAsia="Times New Roman" w:hAnsi="Times New Roman" w:cs="Times New Roman"/>
      <w:sz w:val="24"/>
      <w:szCs w:val="20"/>
      <w:lang w:eastAsia="ar-SA"/>
    </w:rPr>
  </w:style>
  <w:style w:type="character" w:customStyle="1" w:styleId="apple-converted-space">
    <w:name w:val="apple-converted-space"/>
    <w:basedOn w:val="Numatytasispastraiposriftas"/>
    <w:rsid w:val="00AD24B4"/>
  </w:style>
  <w:style w:type="paragraph" w:styleId="Betarp">
    <w:name w:val="No Spacing"/>
    <w:link w:val="BetarpDiagrama"/>
    <w:uiPriority w:val="1"/>
    <w:qFormat/>
    <w:rsid w:val="00AD24B4"/>
    <w:rPr>
      <w:rFonts w:eastAsiaTheme="minorHAnsi"/>
      <w:sz w:val="22"/>
      <w:szCs w:val="22"/>
    </w:rPr>
  </w:style>
  <w:style w:type="character" w:customStyle="1" w:styleId="icon-xls">
    <w:name w:val="icon-xls"/>
    <w:basedOn w:val="Numatytasispastraiposriftas"/>
    <w:rsid w:val="00AD24B4"/>
  </w:style>
  <w:style w:type="character" w:customStyle="1" w:styleId="mw-headline">
    <w:name w:val="mw-headline"/>
    <w:basedOn w:val="Numatytasispastraiposriftas"/>
    <w:rsid w:val="00F72663"/>
  </w:style>
  <w:style w:type="paragraph" w:customStyle="1" w:styleId="Saltinis">
    <w:name w:val="Saltinis"/>
    <w:basedOn w:val="prastasis"/>
    <w:rsid w:val="005702AF"/>
    <w:pPr>
      <w:spacing w:before="120" w:after="100" w:afterAutospacing="1" w:line="240" w:lineRule="auto"/>
      <w:ind w:firstLine="720"/>
      <w:jc w:val="both"/>
    </w:pPr>
    <w:rPr>
      <w:rFonts w:ascii="Times New Roman" w:eastAsia="Times New Roman" w:hAnsi="Times New Roman" w:cs="Times New Roman"/>
      <w:i/>
      <w:sz w:val="20"/>
      <w:szCs w:val="20"/>
    </w:rPr>
  </w:style>
  <w:style w:type="character" w:styleId="Grietas">
    <w:name w:val="Strong"/>
    <w:uiPriority w:val="22"/>
    <w:qFormat/>
    <w:rsid w:val="005702AF"/>
    <w:rPr>
      <w:b/>
      <w:bCs/>
    </w:rPr>
  </w:style>
  <w:style w:type="paragraph" w:customStyle="1" w:styleId="Lentel">
    <w:name w:val="Lentelė"/>
    <w:basedOn w:val="Betarp"/>
    <w:qFormat/>
    <w:rsid w:val="006532C3"/>
    <w:pPr>
      <w:jc w:val="both"/>
    </w:pPr>
    <w:rPr>
      <w:rFonts w:ascii="Arial" w:eastAsia="Calibri" w:hAnsi="Arial" w:cs="Arial"/>
      <w:lang w:bidi="lo-LA"/>
    </w:rPr>
  </w:style>
  <w:style w:type="character" w:customStyle="1" w:styleId="BetarpDiagrama">
    <w:name w:val="Be tarpų Diagrama"/>
    <w:basedOn w:val="Numatytasispastraiposriftas"/>
    <w:link w:val="Betarp"/>
    <w:uiPriority w:val="1"/>
    <w:rsid w:val="00FE42EC"/>
    <w:rPr>
      <w:rFonts w:eastAsiaTheme="minorHAnsi"/>
      <w:sz w:val="22"/>
      <w:szCs w:val="22"/>
    </w:rPr>
  </w:style>
  <w:style w:type="paragraph" w:customStyle="1" w:styleId="Paveikslas">
    <w:name w:val="Paveikslas"/>
    <w:basedOn w:val="prastasis"/>
    <w:link w:val="PaveikslasChar"/>
    <w:qFormat/>
    <w:rsid w:val="00464D9E"/>
    <w:pPr>
      <w:spacing w:before="120" w:line="240" w:lineRule="auto"/>
      <w:ind w:firstLine="851"/>
      <w:jc w:val="both"/>
    </w:pPr>
    <w:rPr>
      <w:rFonts w:ascii="Arial" w:eastAsia="Calibri" w:hAnsi="Arial" w:cs="Arial"/>
    </w:rPr>
  </w:style>
  <w:style w:type="character" w:customStyle="1" w:styleId="PaveikslasChar">
    <w:name w:val="Paveikslas Char"/>
    <w:link w:val="Paveikslas"/>
    <w:rsid w:val="00464D9E"/>
    <w:rPr>
      <w:rFonts w:ascii="Arial" w:eastAsia="Calibri" w:hAnsi="Arial" w:cs="Arial"/>
      <w:sz w:val="22"/>
      <w:szCs w:val="22"/>
    </w:rPr>
  </w:style>
  <w:style w:type="table" w:customStyle="1" w:styleId="LightList1">
    <w:name w:val="Light List1"/>
    <w:basedOn w:val="prastojilentel"/>
    <w:uiPriority w:val="61"/>
    <w:rsid w:val="002C501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vidutinisspalvinimas3parykinimas1">
    <w:name w:val="1 vidutinis spalvinimas – 3 paryškinimas1"/>
    <w:basedOn w:val="prastojilentel"/>
    <w:next w:val="1vidutinisspalvinimas3parykinimas"/>
    <w:uiPriority w:val="63"/>
    <w:rsid w:val="006B7930"/>
    <w:pPr>
      <w:jc w:val="both"/>
    </w:pPr>
    <w:rPr>
      <w:rFonts w:eastAsiaTheme="minorHAns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palvotastinklelis5parykinimas">
    <w:name w:val="Colorful Grid Accent 5"/>
    <w:basedOn w:val="prastojilentel"/>
    <w:uiPriority w:val="73"/>
    <w:rsid w:val="00055EB4"/>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palvotastinklelis4parykinimas">
    <w:name w:val="Colorful Grid Accent 4"/>
    <w:basedOn w:val="prastojilentel"/>
    <w:uiPriority w:val="73"/>
    <w:rsid w:val="00055EB4"/>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List21">
    <w:name w:val="Medium List 21"/>
    <w:basedOn w:val="prastojilentel"/>
    <w:uiPriority w:val="66"/>
    <w:rsid w:val="00055EB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viesusspalvinimas5parykinimas">
    <w:name w:val="Light Shading Accent 5"/>
    <w:basedOn w:val="prastojilentel"/>
    <w:uiPriority w:val="60"/>
    <w:rsid w:val="0005575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viesusspalvinimas6parykinimas">
    <w:name w:val="Light Shading Accent 6"/>
    <w:basedOn w:val="prastojilentel"/>
    <w:uiPriority w:val="60"/>
    <w:rsid w:val="00055756"/>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PAV">
    <w:name w:val="PAV"/>
    <w:basedOn w:val="Antrinispavadinimas"/>
    <w:link w:val="PAVChar"/>
    <w:qFormat/>
    <w:rsid w:val="00003651"/>
  </w:style>
  <w:style w:type="character" w:customStyle="1" w:styleId="PAVChar">
    <w:name w:val="PAV Char"/>
    <w:basedOn w:val="Numatytasispastraiposriftas"/>
    <w:link w:val="PAV"/>
    <w:rsid w:val="00003651"/>
    <w:rPr>
      <w:rFonts w:asciiTheme="majorHAnsi" w:eastAsiaTheme="majorEastAsia" w:hAnsiTheme="majorHAnsi" w:cstheme="majorBidi"/>
      <w:i/>
      <w:iCs/>
      <w:color w:val="4F81BD" w:themeColor="accent1"/>
      <w:spacing w:val="15"/>
    </w:rPr>
  </w:style>
  <w:style w:type="paragraph" w:styleId="Antrinispavadinimas">
    <w:name w:val="Subtitle"/>
    <w:basedOn w:val="prastasis"/>
    <w:next w:val="prastasis"/>
    <w:link w:val="AntrinispavadinimasDiagrama"/>
    <w:uiPriority w:val="11"/>
    <w:qFormat/>
    <w:rsid w:val="0000365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ntrinispavadinimasDiagrama">
    <w:name w:val="Antrinis pavadinimas Diagrama"/>
    <w:basedOn w:val="Numatytasispastraiposriftas"/>
    <w:link w:val="Antrinispavadinimas"/>
    <w:uiPriority w:val="11"/>
    <w:rsid w:val="00003651"/>
    <w:rPr>
      <w:rFonts w:asciiTheme="majorHAnsi" w:eastAsiaTheme="majorEastAsia" w:hAnsiTheme="majorHAnsi" w:cstheme="majorBidi"/>
      <w:i/>
      <w:iCs/>
      <w:color w:val="4F81BD" w:themeColor="accent1"/>
      <w:spacing w:val="15"/>
    </w:rPr>
  </w:style>
  <w:style w:type="table" w:customStyle="1" w:styleId="LightList-Accent11">
    <w:name w:val="Light List - Accent 11"/>
    <w:basedOn w:val="prastojilentel"/>
    <w:uiPriority w:val="61"/>
    <w:rsid w:val="001955F8"/>
    <w:rPr>
      <w:rFonts w:eastAsiaTheme="minorHAns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lentel0">
    <w:name w:val="lentelė"/>
    <w:basedOn w:val="prastasis"/>
    <w:link w:val="lentelChar"/>
    <w:qFormat/>
    <w:rsid w:val="000B596B"/>
    <w:pPr>
      <w:tabs>
        <w:tab w:val="left" w:pos="709"/>
      </w:tabs>
      <w:spacing w:before="120" w:after="120" w:line="240" w:lineRule="auto"/>
      <w:jc w:val="center"/>
    </w:pPr>
    <w:rPr>
      <w:rFonts w:asciiTheme="majorHAnsi" w:hAnsiTheme="majorHAnsi" w:cs="Arial"/>
      <w:b/>
      <w:sz w:val="20"/>
      <w:szCs w:val="20"/>
    </w:rPr>
  </w:style>
  <w:style w:type="character" w:customStyle="1" w:styleId="lentelChar">
    <w:name w:val="lentelė Char"/>
    <w:basedOn w:val="Numatytasispastraiposriftas"/>
    <w:link w:val="lentel0"/>
    <w:rsid w:val="000B596B"/>
    <w:rPr>
      <w:rFonts w:asciiTheme="majorHAnsi" w:eastAsiaTheme="minorHAnsi" w:hAnsiTheme="majorHAnsi" w:cs="Arial"/>
      <w:b/>
      <w:sz w:val="20"/>
      <w:szCs w:val="20"/>
    </w:rPr>
  </w:style>
  <w:style w:type="table" w:customStyle="1" w:styleId="viesussraas1parykinimas1">
    <w:name w:val="Šviesus sąrašas – 1 paryškinimas1"/>
    <w:basedOn w:val="prastojilentel"/>
    <w:uiPriority w:val="61"/>
    <w:rsid w:val="000B596B"/>
    <w:rPr>
      <w:rFonts w:eastAsiaTheme="minorHAns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1">
    <w:name w:val="Light List - Accent 111"/>
    <w:basedOn w:val="prastojilentel"/>
    <w:uiPriority w:val="61"/>
    <w:rsid w:val="00C26EA5"/>
    <w:rPr>
      <w:rFonts w:eastAsiaTheme="minorHAns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rowvalue">
    <w:name w:val="rowvalue"/>
    <w:basedOn w:val="Numatytasispastraiposriftas"/>
    <w:rsid w:val="00DF2133"/>
  </w:style>
  <w:style w:type="character" w:customStyle="1" w:styleId="Antrat4Diagrama">
    <w:name w:val="Antraštė 4 Diagrama"/>
    <w:basedOn w:val="Numatytasispastraiposriftas"/>
    <w:link w:val="Antrat4"/>
    <w:uiPriority w:val="9"/>
    <w:rsid w:val="00EE581B"/>
    <w:rPr>
      <w:rFonts w:asciiTheme="majorHAnsi" w:eastAsiaTheme="majorEastAsia" w:hAnsiTheme="majorHAnsi" w:cstheme="majorBidi"/>
      <w:b/>
      <w:bCs/>
      <w:i/>
      <w:iCs/>
      <w:color w:val="4F81BD" w:themeColor="accent1"/>
      <w:sz w:val="22"/>
      <w:szCs w:val="22"/>
    </w:rPr>
  </w:style>
  <w:style w:type="character" w:customStyle="1" w:styleId="Antrat5Diagrama">
    <w:name w:val="Antraštė 5 Diagrama"/>
    <w:basedOn w:val="Numatytasispastraiposriftas"/>
    <w:link w:val="Antrat5"/>
    <w:uiPriority w:val="9"/>
    <w:rsid w:val="00EE581B"/>
    <w:rPr>
      <w:rFonts w:asciiTheme="majorHAnsi" w:eastAsiaTheme="majorEastAsia" w:hAnsiTheme="majorHAnsi" w:cstheme="majorBidi"/>
      <w:color w:val="243F60" w:themeColor="accent1" w:themeShade="7F"/>
      <w:sz w:val="22"/>
      <w:szCs w:val="22"/>
    </w:rPr>
  </w:style>
  <w:style w:type="character" w:customStyle="1" w:styleId="Antrat6Diagrama">
    <w:name w:val="Antraštė 6 Diagrama"/>
    <w:basedOn w:val="Numatytasispastraiposriftas"/>
    <w:link w:val="Antrat6"/>
    <w:uiPriority w:val="9"/>
    <w:rsid w:val="00EE581B"/>
    <w:rPr>
      <w:rFonts w:asciiTheme="majorHAnsi" w:eastAsiaTheme="majorEastAsia" w:hAnsiTheme="majorHAnsi" w:cstheme="majorBidi"/>
      <w:i/>
      <w:iCs/>
      <w:color w:val="243F60" w:themeColor="accent1" w:themeShade="7F"/>
      <w:sz w:val="22"/>
      <w:szCs w:val="22"/>
    </w:rPr>
  </w:style>
  <w:style w:type="table" w:customStyle="1" w:styleId="4sraolentel1parykinimas1">
    <w:name w:val="4 sąrašo lentelė – 1 paryškinimas1"/>
    <w:basedOn w:val="prastojilentel"/>
    <w:uiPriority w:val="49"/>
    <w:rsid w:val="001B41E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tinkleliolentel-1parykinimas1">
    <w:name w:val="4 tinklelio lentelė - 1 paryškinimas1"/>
    <w:basedOn w:val="prastojilentel"/>
    <w:uiPriority w:val="49"/>
    <w:rsid w:val="0081234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viesussraas1parykinimas11">
    <w:name w:val="Šviesus sąrašas – 1 paryškinimas11"/>
    <w:basedOn w:val="prastojilentel"/>
    <w:next w:val="viesussraas1parykinimas1"/>
    <w:uiPriority w:val="61"/>
    <w:rsid w:val="00E04B76"/>
    <w:rPr>
      <w:rFonts w:ascii="Cambria" w:eastAsia="MS Mincho" w:hAnsi="Cambria"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viesussraas1parykinimas2">
    <w:name w:val="Šviesus sąrašas – 1 paryškinimas2"/>
    <w:basedOn w:val="prastojilentel"/>
    <w:uiPriority w:val="61"/>
    <w:rsid w:val="00883F54"/>
    <w:rPr>
      <w:rFonts w:eastAsiaTheme="minorHAns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ntrat">
    <w:name w:val="caption"/>
    <w:basedOn w:val="prastasis"/>
    <w:next w:val="prastasis"/>
    <w:link w:val="AntratDiagrama"/>
    <w:uiPriority w:val="35"/>
    <w:unhideWhenUsed/>
    <w:qFormat/>
    <w:rsid w:val="00B457F1"/>
    <w:pPr>
      <w:spacing w:before="120" w:after="120" w:line="240" w:lineRule="auto"/>
      <w:ind w:firstLine="709"/>
      <w:jc w:val="both"/>
    </w:pPr>
    <w:rPr>
      <w:rFonts w:ascii="Cambria" w:eastAsia="Cambria" w:hAnsi="Cambria" w:cs="DokChampa"/>
      <w:b/>
      <w:bCs/>
      <w:color w:val="4F81BD"/>
      <w:sz w:val="18"/>
      <w:szCs w:val="18"/>
    </w:rPr>
  </w:style>
  <w:style w:type="table" w:customStyle="1" w:styleId="ListTable4Accent11">
    <w:name w:val="List Table 4 Accent 11"/>
    <w:basedOn w:val="prastojilentel"/>
    <w:uiPriority w:val="49"/>
    <w:rsid w:val="00460084"/>
    <w:rPr>
      <w:rFonts w:ascii="Cambria" w:eastAsia="Times New Roman" w:hAnsi="Cambria"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Pavad2">
    <w:name w:val="Pavad2"/>
    <w:basedOn w:val="prastasis"/>
    <w:link w:val="Pavad2Char"/>
    <w:qFormat/>
    <w:rsid w:val="003F248E"/>
    <w:pPr>
      <w:spacing w:after="0" w:line="240" w:lineRule="auto"/>
      <w:ind w:firstLine="709"/>
      <w:jc w:val="both"/>
    </w:pPr>
    <w:rPr>
      <w:rFonts w:ascii="Arial" w:eastAsia="Times New Roman" w:hAnsi="Arial" w:cs="Times New Roman"/>
      <w:b/>
      <w:sz w:val="24"/>
      <w:szCs w:val="24"/>
    </w:rPr>
  </w:style>
  <w:style w:type="character" w:customStyle="1" w:styleId="Pavad2Char">
    <w:name w:val="Pavad2 Char"/>
    <w:basedOn w:val="Numatytasispastraiposriftas"/>
    <w:link w:val="Pavad2"/>
    <w:rsid w:val="003F248E"/>
    <w:rPr>
      <w:rFonts w:ascii="Arial" w:eastAsia="Times New Roman" w:hAnsi="Arial" w:cs="Times New Roman"/>
      <w:b/>
    </w:rPr>
  </w:style>
  <w:style w:type="table" w:customStyle="1" w:styleId="GridTable4-Accent11">
    <w:name w:val="Grid Table 4 - Accent 11"/>
    <w:basedOn w:val="prastojilentel"/>
    <w:uiPriority w:val="49"/>
    <w:rsid w:val="00BC6E1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WW-HTMLPreformatted">
    <w:name w:val="WW-HTML Preformatted"/>
    <w:basedOn w:val="prastasis"/>
    <w:rsid w:val="006C35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tLeast"/>
      <w:jc w:val="both"/>
    </w:pPr>
    <w:rPr>
      <w:rFonts w:ascii="Courier New" w:eastAsia="Times New Roman" w:hAnsi="Courier New" w:cs="Courier New"/>
      <w:sz w:val="20"/>
      <w:szCs w:val="20"/>
      <w:lang w:eastAsia="ar-SA"/>
    </w:rPr>
  </w:style>
  <w:style w:type="character" w:customStyle="1" w:styleId="AntratDiagrama">
    <w:name w:val="Antraštė Diagrama"/>
    <w:basedOn w:val="Numatytasispastraiposriftas"/>
    <w:link w:val="Antrat"/>
    <w:uiPriority w:val="35"/>
    <w:rsid w:val="006C35D0"/>
    <w:rPr>
      <w:rFonts w:ascii="Cambria" w:eastAsia="Cambria" w:hAnsi="Cambria" w:cs="DokChampa"/>
      <w:b/>
      <w:bCs/>
      <w:color w:val="4F81BD"/>
      <w:sz w:val="18"/>
      <w:szCs w:val="18"/>
    </w:rPr>
  </w:style>
  <w:style w:type="character" w:customStyle="1" w:styleId="UnresolvedMention1">
    <w:name w:val="Unresolved Mention1"/>
    <w:basedOn w:val="Numatytasispastraiposriftas"/>
    <w:uiPriority w:val="99"/>
    <w:semiHidden/>
    <w:unhideWhenUsed/>
    <w:rsid w:val="00E07860"/>
    <w:rPr>
      <w:color w:val="605E5C"/>
      <w:shd w:val="clear" w:color="auto" w:fill="E1DFDD"/>
    </w:rPr>
  </w:style>
  <w:style w:type="character" w:styleId="Komentaronuoroda">
    <w:name w:val="annotation reference"/>
    <w:basedOn w:val="Numatytasispastraiposriftas"/>
    <w:uiPriority w:val="99"/>
    <w:semiHidden/>
    <w:unhideWhenUsed/>
    <w:rsid w:val="00B97B06"/>
    <w:rPr>
      <w:sz w:val="16"/>
      <w:szCs w:val="16"/>
    </w:rPr>
  </w:style>
  <w:style w:type="paragraph" w:styleId="Komentarotekstas">
    <w:name w:val="annotation text"/>
    <w:basedOn w:val="prastasis"/>
    <w:link w:val="KomentarotekstasDiagrama"/>
    <w:uiPriority w:val="99"/>
    <w:semiHidden/>
    <w:unhideWhenUsed/>
    <w:rsid w:val="00B97B0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B97B06"/>
    <w:rPr>
      <w:rFonts w:eastAsiaTheme="minorHAnsi"/>
      <w:sz w:val="20"/>
      <w:szCs w:val="20"/>
    </w:rPr>
  </w:style>
  <w:style w:type="paragraph" w:styleId="Komentarotema">
    <w:name w:val="annotation subject"/>
    <w:basedOn w:val="Komentarotekstas"/>
    <w:next w:val="Komentarotekstas"/>
    <w:link w:val="KomentarotemaDiagrama"/>
    <w:uiPriority w:val="99"/>
    <w:semiHidden/>
    <w:unhideWhenUsed/>
    <w:rsid w:val="00B97B06"/>
    <w:rPr>
      <w:b/>
      <w:bCs/>
    </w:rPr>
  </w:style>
  <w:style w:type="character" w:customStyle="1" w:styleId="KomentarotemaDiagrama">
    <w:name w:val="Komentaro tema Diagrama"/>
    <w:basedOn w:val="KomentarotekstasDiagrama"/>
    <w:link w:val="Komentarotema"/>
    <w:uiPriority w:val="99"/>
    <w:semiHidden/>
    <w:rsid w:val="00B97B06"/>
    <w:rPr>
      <w:rFonts w:eastAsiaTheme="minorHAnsi"/>
      <w:b/>
      <w:bCs/>
      <w:sz w:val="20"/>
      <w:szCs w:val="20"/>
    </w:rPr>
  </w:style>
  <w:style w:type="character" w:customStyle="1" w:styleId="visualization-table">
    <w:name w:val="visualization-table"/>
    <w:basedOn w:val="Numatytasispastraiposriftas"/>
    <w:rsid w:val="00FC425D"/>
  </w:style>
  <w:style w:type="table" w:customStyle="1" w:styleId="ListTable3Accent1">
    <w:name w:val="List Table 3 Accent 1"/>
    <w:basedOn w:val="prastojilentel"/>
    <w:uiPriority w:val="48"/>
    <w:rsid w:val="00FC425D"/>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markedcontent">
    <w:name w:val="markedcontent"/>
    <w:basedOn w:val="Numatytasispastraiposriftas"/>
    <w:rsid w:val="0022453E"/>
  </w:style>
  <w:style w:type="table" w:styleId="1vidutinisspalvinimas6parykinimas">
    <w:name w:val="Medium Shading 1 Accent 6"/>
    <w:basedOn w:val="prastojilentel"/>
    <w:uiPriority w:val="63"/>
    <w:rsid w:val="008479CD"/>
    <w:rPr>
      <w:rFonts w:eastAsiaTheme="minorHAns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style5">
    <w:name w:val="style5"/>
    <w:basedOn w:val="Numatytasispastraiposriftas"/>
    <w:rsid w:val="00D72B18"/>
  </w:style>
  <w:style w:type="character" w:customStyle="1" w:styleId="UnresolvedMention2">
    <w:name w:val="Unresolved Mention2"/>
    <w:basedOn w:val="Numatytasispastraiposriftas"/>
    <w:uiPriority w:val="99"/>
    <w:semiHidden/>
    <w:unhideWhenUsed/>
    <w:rsid w:val="0096077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lt-L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F63D69"/>
    <w:pPr>
      <w:spacing w:after="200" w:line="276" w:lineRule="auto"/>
    </w:pPr>
    <w:rPr>
      <w:rFonts w:eastAsiaTheme="minorHAnsi"/>
      <w:sz w:val="22"/>
      <w:szCs w:val="22"/>
    </w:rPr>
  </w:style>
  <w:style w:type="paragraph" w:styleId="Antrat1">
    <w:name w:val="heading 1"/>
    <w:basedOn w:val="prastasis"/>
    <w:next w:val="prastasis"/>
    <w:link w:val="Antrat1Diagrama"/>
    <w:uiPriority w:val="9"/>
    <w:qFormat/>
    <w:rsid w:val="00F63D69"/>
    <w:pPr>
      <w:keepNext/>
      <w:keepLines/>
      <w:spacing w:before="480" w:after="240"/>
      <w:jc w:val="right"/>
      <w:outlineLvl w:val="0"/>
    </w:pPr>
    <w:rPr>
      <w:rFonts w:asciiTheme="majorHAnsi" w:eastAsiaTheme="majorEastAsia" w:hAnsiTheme="majorHAnsi" w:cstheme="majorBidi"/>
      <w:b/>
      <w:bCs/>
      <w:smallCaps/>
      <w:sz w:val="28"/>
      <w:szCs w:val="28"/>
    </w:rPr>
  </w:style>
  <w:style w:type="paragraph" w:styleId="Antrat2">
    <w:name w:val="heading 2"/>
    <w:basedOn w:val="prastasis"/>
    <w:next w:val="prastasis"/>
    <w:link w:val="Antrat2Diagrama"/>
    <w:uiPriority w:val="9"/>
    <w:unhideWhenUsed/>
    <w:qFormat/>
    <w:rsid w:val="00F63D69"/>
    <w:pPr>
      <w:keepNext/>
      <w:keepLines/>
      <w:spacing w:before="200" w:after="0"/>
      <w:jc w:val="right"/>
      <w:outlineLvl w:val="1"/>
    </w:pPr>
    <w:rPr>
      <w:rFonts w:asciiTheme="majorHAnsi" w:eastAsiaTheme="majorEastAsia" w:hAnsiTheme="majorHAnsi" w:cstheme="majorBidi"/>
      <w:b/>
      <w:bCs/>
      <w:smallCaps/>
      <w:color w:val="000000" w:themeColor="text1"/>
      <w:sz w:val="24"/>
      <w:szCs w:val="26"/>
    </w:rPr>
  </w:style>
  <w:style w:type="paragraph" w:styleId="Antrat3">
    <w:name w:val="heading 3"/>
    <w:basedOn w:val="prastasis"/>
    <w:next w:val="prastasis"/>
    <w:link w:val="Antrat3Diagrama"/>
    <w:uiPriority w:val="9"/>
    <w:unhideWhenUsed/>
    <w:qFormat/>
    <w:rsid w:val="00F16201"/>
    <w:pPr>
      <w:keepNext/>
      <w:keepLines/>
      <w:spacing w:before="200" w:after="0"/>
      <w:outlineLvl w:val="2"/>
    </w:pPr>
    <w:rPr>
      <w:rFonts w:asciiTheme="majorHAnsi" w:eastAsiaTheme="majorEastAsia" w:hAnsiTheme="majorHAnsi" w:cstheme="majorBidi"/>
      <w:b/>
      <w:bCs/>
      <w:color w:val="4F81BD" w:themeColor="accent1"/>
    </w:rPr>
  </w:style>
  <w:style w:type="paragraph" w:styleId="Antrat4">
    <w:name w:val="heading 4"/>
    <w:basedOn w:val="prastasis"/>
    <w:next w:val="prastasis"/>
    <w:link w:val="Antrat4Diagrama"/>
    <w:uiPriority w:val="9"/>
    <w:unhideWhenUsed/>
    <w:qFormat/>
    <w:rsid w:val="00EE581B"/>
    <w:pPr>
      <w:keepNext/>
      <w:keepLines/>
      <w:spacing w:before="200" w:after="0"/>
      <w:outlineLvl w:val="3"/>
    </w:pPr>
    <w:rPr>
      <w:rFonts w:asciiTheme="majorHAnsi" w:eastAsiaTheme="majorEastAsia" w:hAnsiTheme="majorHAnsi" w:cstheme="majorBidi"/>
      <w:b/>
      <w:bCs/>
      <w:i/>
      <w:iCs/>
      <w:color w:val="4F81BD" w:themeColor="accent1"/>
    </w:rPr>
  </w:style>
  <w:style w:type="paragraph" w:styleId="Antrat5">
    <w:name w:val="heading 5"/>
    <w:basedOn w:val="prastasis"/>
    <w:next w:val="prastasis"/>
    <w:link w:val="Antrat5Diagrama"/>
    <w:uiPriority w:val="9"/>
    <w:unhideWhenUsed/>
    <w:qFormat/>
    <w:rsid w:val="00EE581B"/>
    <w:pPr>
      <w:keepNext/>
      <w:keepLines/>
      <w:spacing w:before="200" w:after="0"/>
      <w:outlineLvl w:val="4"/>
    </w:pPr>
    <w:rPr>
      <w:rFonts w:asciiTheme="majorHAnsi" w:eastAsiaTheme="majorEastAsia" w:hAnsiTheme="majorHAnsi" w:cstheme="majorBidi"/>
      <w:color w:val="243F60" w:themeColor="accent1" w:themeShade="7F"/>
    </w:rPr>
  </w:style>
  <w:style w:type="paragraph" w:styleId="Antrat6">
    <w:name w:val="heading 6"/>
    <w:basedOn w:val="prastasis"/>
    <w:next w:val="prastasis"/>
    <w:link w:val="Antrat6Diagrama"/>
    <w:uiPriority w:val="9"/>
    <w:unhideWhenUsed/>
    <w:qFormat/>
    <w:rsid w:val="00EE581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63D69"/>
    <w:rPr>
      <w:rFonts w:asciiTheme="majorHAnsi" w:eastAsiaTheme="majorEastAsia" w:hAnsiTheme="majorHAnsi" w:cstheme="majorBidi"/>
      <w:b/>
      <w:bCs/>
      <w:smallCaps/>
      <w:sz w:val="28"/>
      <w:szCs w:val="28"/>
    </w:rPr>
  </w:style>
  <w:style w:type="character" w:customStyle="1" w:styleId="Antrat2Diagrama">
    <w:name w:val="Antraštė 2 Diagrama"/>
    <w:basedOn w:val="Numatytasispastraiposriftas"/>
    <w:link w:val="Antrat2"/>
    <w:uiPriority w:val="9"/>
    <w:rsid w:val="00F63D69"/>
    <w:rPr>
      <w:rFonts w:asciiTheme="majorHAnsi" w:eastAsiaTheme="majorEastAsia" w:hAnsiTheme="majorHAnsi" w:cstheme="majorBidi"/>
      <w:b/>
      <w:bCs/>
      <w:smallCaps/>
      <w:color w:val="000000" w:themeColor="text1"/>
      <w:szCs w:val="26"/>
    </w:rPr>
  </w:style>
  <w:style w:type="character" w:customStyle="1" w:styleId="Antrat3Diagrama">
    <w:name w:val="Antraštė 3 Diagrama"/>
    <w:basedOn w:val="Numatytasispastraiposriftas"/>
    <w:link w:val="Antrat3"/>
    <w:uiPriority w:val="9"/>
    <w:rsid w:val="00F16201"/>
    <w:rPr>
      <w:rFonts w:asciiTheme="majorHAnsi" w:eastAsiaTheme="majorEastAsia" w:hAnsiTheme="majorHAnsi" w:cstheme="majorBidi"/>
      <w:b/>
      <w:bCs/>
      <w:color w:val="4F81BD" w:themeColor="accent1"/>
      <w:sz w:val="22"/>
      <w:szCs w:val="22"/>
    </w:rPr>
  </w:style>
  <w:style w:type="paragraph" w:styleId="Turinioantrat">
    <w:name w:val="TOC Heading"/>
    <w:basedOn w:val="Antrat1"/>
    <w:next w:val="prastasis"/>
    <w:uiPriority w:val="39"/>
    <w:semiHidden/>
    <w:unhideWhenUsed/>
    <w:qFormat/>
    <w:rsid w:val="00F63D69"/>
    <w:pPr>
      <w:outlineLvl w:val="9"/>
    </w:pPr>
    <w:rPr>
      <w:lang w:val="en-US" w:eastAsia="ja-JP"/>
    </w:rPr>
  </w:style>
  <w:style w:type="paragraph" w:styleId="Turinys2">
    <w:name w:val="toc 2"/>
    <w:basedOn w:val="prastasis"/>
    <w:next w:val="prastasis"/>
    <w:autoRedefine/>
    <w:uiPriority w:val="39"/>
    <w:unhideWhenUsed/>
    <w:qFormat/>
    <w:rsid w:val="00F63D69"/>
    <w:pPr>
      <w:tabs>
        <w:tab w:val="right" w:leader="dot" w:pos="9628"/>
      </w:tabs>
      <w:spacing w:after="0"/>
      <w:ind w:left="221"/>
    </w:pPr>
    <w:rPr>
      <w:rFonts w:eastAsiaTheme="minorEastAsia"/>
      <w:lang w:val="en-US" w:eastAsia="ja-JP"/>
    </w:rPr>
  </w:style>
  <w:style w:type="paragraph" w:styleId="Turinys1">
    <w:name w:val="toc 1"/>
    <w:basedOn w:val="prastasis"/>
    <w:next w:val="prastasis"/>
    <w:autoRedefine/>
    <w:uiPriority w:val="39"/>
    <w:unhideWhenUsed/>
    <w:qFormat/>
    <w:rsid w:val="003026E0"/>
    <w:pPr>
      <w:tabs>
        <w:tab w:val="right" w:leader="dot" w:pos="9628"/>
      </w:tabs>
      <w:spacing w:before="30" w:after="30"/>
    </w:pPr>
    <w:rPr>
      <w:rFonts w:ascii="Times New Roman" w:hAnsi="Times New Roman" w:cs="Times New Roman"/>
      <w:b/>
      <w:smallCaps/>
      <w:noProof/>
      <w:lang w:val="en-US" w:eastAsia="ja-JP"/>
    </w:rPr>
  </w:style>
  <w:style w:type="character" w:styleId="Hipersaitas">
    <w:name w:val="Hyperlink"/>
    <w:basedOn w:val="Numatytasispastraiposriftas"/>
    <w:uiPriority w:val="99"/>
    <w:unhideWhenUsed/>
    <w:rsid w:val="00F63D69"/>
    <w:rPr>
      <w:color w:val="0000FF" w:themeColor="hyperlink"/>
      <w:u w:val="single"/>
    </w:rPr>
  </w:style>
  <w:style w:type="paragraph" w:styleId="Sraopastraipa">
    <w:name w:val="List Paragraph"/>
    <w:aliases w:val="Buletai,List Paragr1,List Paragraph1,ERP-List Paragraph,List Paragraph11,Bullet EY,Sąrašo pastraipa1,Table of contents numbered,List Paragraph21,Numbering,List Paragraph2,Paragraph,lp1,Use Case List Paragraph,List Paragraph111"/>
    <w:basedOn w:val="prastasis"/>
    <w:link w:val="SraopastraipaDiagrama"/>
    <w:uiPriority w:val="34"/>
    <w:qFormat/>
    <w:rsid w:val="00F63D69"/>
    <w:pPr>
      <w:ind w:left="720"/>
      <w:contextualSpacing/>
    </w:pPr>
  </w:style>
  <w:style w:type="character" w:customStyle="1" w:styleId="SraopastraipaDiagrama">
    <w:name w:val="Sąrašo pastraipa Diagrama"/>
    <w:aliases w:val="Buletai Diagrama,List Paragr1 Diagrama,List Paragraph1 Diagrama,ERP-List Paragraph Diagrama,List Paragraph11 Diagrama,Bullet EY Diagrama,Sąrašo pastraipa1 Diagrama,Table of contents numbered Diagrama,List Paragraph21 Diagrama"/>
    <w:link w:val="Sraopastraipa"/>
    <w:uiPriority w:val="34"/>
    <w:locked/>
    <w:rsid w:val="006E5016"/>
    <w:rPr>
      <w:rFonts w:eastAsiaTheme="minorHAnsi"/>
      <w:sz w:val="22"/>
      <w:szCs w:val="22"/>
    </w:rPr>
  </w:style>
  <w:style w:type="paragraph" w:styleId="Debesliotekstas">
    <w:name w:val="Balloon Text"/>
    <w:basedOn w:val="prastasis"/>
    <w:link w:val="DebesliotekstasDiagrama"/>
    <w:uiPriority w:val="99"/>
    <w:semiHidden/>
    <w:unhideWhenUsed/>
    <w:rsid w:val="00F63D69"/>
    <w:pPr>
      <w:spacing w:after="0" w:line="240" w:lineRule="auto"/>
    </w:pPr>
    <w:rPr>
      <w:rFonts w:ascii="Lucida Grande CE" w:hAnsi="Lucida Grande CE" w:cs="Lucida Grande CE"/>
      <w:sz w:val="18"/>
      <w:szCs w:val="18"/>
    </w:rPr>
  </w:style>
  <w:style w:type="character" w:customStyle="1" w:styleId="DebesliotekstasDiagrama">
    <w:name w:val="Debesėlio tekstas Diagrama"/>
    <w:basedOn w:val="Numatytasispastraiposriftas"/>
    <w:link w:val="Debesliotekstas"/>
    <w:uiPriority w:val="99"/>
    <w:semiHidden/>
    <w:rsid w:val="00F63D69"/>
    <w:rPr>
      <w:rFonts w:ascii="Lucida Grande CE" w:eastAsiaTheme="minorHAnsi" w:hAnsi="Lucida Grande CE" w:cs="Lucida Grande CE"/>
      <w:sz w:val="18"/>
      <w:szCs w:val="18"/>
    </w:rPr>
  </w:style>
  <w:style w:type="paragraph" w:styleId="Antrats">
    <w:name w:val="header"/>
    <w:basedOn w:val="prastasis"/>
    <w:link w:val="AntratsDiagrama"/>
    <w:uiPriority w:val="99"/>
    <w:unhideWhenUsed/>
    <w:rsid w:val="00943FB2"/>
    <w:pPr>
      <w:tabs>
        <w:tab w:val="center" w:pos="4320"/>
        <w:tab w:val="right" w:pos="8640"/>
      </w:tabs>
      <w:spacing w:after="0" w:line="240" w:lineRule="auto"/>
    </w:pPr>
  </w:style>
  <w:style w:type="character" w:customStyle="1" w:styleId="AntratsDiagrama">
    <w:name w:val="Antraštės Diagrama"/>
    <w:basedOn w:val="Numatytasispastraiposriftas"/>
    <w:link w:val="Antrats"/>
    <w:uiPriority w:val="99"/>
    <w:rsid w:val="00943FB2"/>
    <w:rPr>
      <w:rFonts w:eastAsiaTheme="minorHAnsi"/>
      <w:sz w:val="22"/>
      <w:szCs w:val="22"/>
    </w:rPr>
  </w:style>
  <w:style w:type="paragraph" w:styleId="Porat">
    <w:name w:val="footer"/>
    <w:basedOn w:val="prastasis"/>
    <w:link w:val="PoratDiagrama"/>
    <w:uiPriority w:val="99"/>
    <w:unhideWhenUsed/>
    <w:rsid w:val="00943FB2"/>
    <w:pPr>
      <w:tabs>
        <w:tab w:val="center" w:pos="4320"/>
        <w:tab w:val="right" w:pos="8640"/>
      </w:tabs>
      <w:spacing w:after="0" w:line="240" w:lineRule="auto"/>
    </w:pPr>
  </w:style>
  <w:style w:type="character" w:customStyle="1" w:styleId="PoratDiagrama">
    <w:name w:val="Poraštė Diagrama"/>
    <w:basedOn w:val="Numatytasispastraiposriftas"/>
    <w:link w:val="Porat"/>
    <w:uiPriority w:val="99"/>
    <w:rsid w:val="00943FB2"/>
    <w:rPr>
      <w:rFonts w:eastAsiaTheme="minorHAnsi"/>
      <w:sz w:val="22"/>
      <w:szCs w:val="22"/>
    </w:rPr>
  </w:style>
  <w:style w:type="paragraph" w:customStyle="1" w:styleId="Default">
    <w:name w:val="Default"/>
    <w:rsid w:val="000A2BD3"/>
    <w:pPr>
      <w:autoSpaceDE w:val="0"/>
      <w:autoSpaceDN w:val="0"/>
      <w:adjustRightInd w:val="0"/>
    </w:pPr>
    <w:rPr>
      <w:rFonts w:ascii="Times New Roman" w:eastAsia="Times New Roman" w:hAnsi="Times New Roman" w:cs="Times New Roman"/>
      <w:color w:val="000000"/>
      <w:lang w:val="en-US"/>
    </w:rPr>
  </w:style>
  <w:style w:type="paragraph" w:styleId="prastasistinklapis">
    <w:name w:val="Normal (Web)"/>
    <w:aliases w:val="Обычный (Web)"/>
    <w:basedOn w:val="prastasis"/>
    <w:link w:val="prastasistinklapisDiagrama"/>
    <w:uiPriority w:val="99"/>
    <w:unhideWhenUsed/>
    <w:rsid w:val="000A2BD3"/>
    <w:pPr>
      <w:spacing w:before="100" w:beforeAutospacing="1" w:after="100" w:afterAutospacing="1" w:line="240" w:lineRule="auto"/>
    </w:pPr>
    <w:rPr>
      <w:rFonts w:ascii="Times New Roman" w:eastAsiaTheme="minorEastAsia" w:hAnsi="Times New Roman" w:cs="Times New Roman"/>
      <w:sz w:val="24"/>
      <w:szCs w:val="24"/>
      <w:lang w:eastAsia="lt-LT"/>
    </w:rPr>
  </w:style>
  <w:style w:type="character" w:customStyle="1" w:styleId="prastasistinklapisDiagrama">
    <w:name w:val="Įprastasis (tinklapis) Diagrama"/>
    <w:aliases w:val="Обычный (Web) Diagrama"/>
    <w:basedOn w:val="Numatytasispastraiposriftas"/>
    <w:link w:val="prastasistinklapis"/>
    <w:uiPriority w:val="99"/>
    <w:rsid w:val="000A2BD3"/>
    <w:rPr>
      <w:rFonts w:ascii="Times New Roman" w:hAnsi="Times New Roman" w:cs="Times New Roman"/>
      <w:lang w:eastAsia="lt-LT"/>
    </w:rPr>
  </w:style>
  <w:style w:type="table" w:customStyle="1" w:styleId="LightShading1">
    <w:name w:val="Light Shading1"/>
    <w:basedOn w:val="prastojilentel"/>
    <w:uiPriority w:val="60"/>
    <w:rsid w:val="00D06D8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eksto">
    <w:name w:val="Teksto"/>
    <w:basedOn w:val="prastasis"/>
    <w:link w:val="TekstoChar"/>
    <w:rsid w:val="006236EB"/>
    <w:pPr>
      <w:spacing w:after="0" w:line="240" w:lineRule="auto"/>
      <w:ind w:firstLine="720"/>
      <w:jc w:val="both"/>
    </w:pPr>
    <w:rPr>
      <w:rFonts w:ascii="Times New Roman" w:eastAsia="Times New Roman" w:hAnsi="Times New Roman" w:cs="Times New Roman"/>
      <w:sz w:val="24"/>
      <w:szCs w:val="24"/>
      <w:lang w:val="en-US"/>
    </w:rPr>
  </w:style>
  <w:style w:type="character" w:customStyle="1" w:styleId="TekstoChar">
    <w:name w:val="Teksto Char"/>
    <w:link w:val="Teksto"/>
    <w:rsid w:val="006236EB"/>
    <w:rPr>
      <w:rFonts w:ascii="Times New Roman" w:eastAsia="Times New Roman" w:hAnsi="Times New Roman" w:cs="Times New Roman"/>
      <w:lang w:val="en-US"/>
    </w:rPr>
  </w:style>
  <w:style w:type="character" w:styleId="Puslapioinaosnuoroda">
    <w:name w:val="footnote reference"/>
    <w:aliases w:val="Footnote symbol,Nota,Footnote number,de nota al pie,Ref,SUPERS,Voetnootmarkering,Char1,fr,o,(NECG) Footnote Reference,-E Fußnotenzeichen,ESPON Footnote No,Footnote call,Odwołanie przypisu,Footnote Reference Number,BVI fnr"/>
    <w:basedOn w:val="Numatytasispastraiposriftas"/>
    <w:uiPriority w:val="99"/>
    <w:rsid w:val="00BB33FA"/>
    <w:rPr>
      <w:rFonts w:cs="Times New Roman"/>
      <w:vertAlign w:val="superscript"/>
    </w:rPr>
  </w:style>
  <w:style w:type="table" w:styleId="Lentelstinklelis">
    <w:name w:val="Table Grid"/>
    <w:basedOn w:val="prastojilentel"/>
    <w:rsid w:val="003477C9"/>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urinys3">
    <w:name w:val="toc 3"/>
    <w:basedOn w:val="prastasis"/>
    <w:next w:val="prastasis"/>
    <w:autoRedefine/>
    <w:uiPriority w:val="39"/>
    <w:unhideWhenUsed/>
    <w:rsid w:val="000C228F"/>
    <w:pPr>
      <w:spacing w:after="100"/>
      <w:ind w:left="440"/>
    </w:pPr>
  </w:style>
  <w:style w:type="paragraph" w:styleId="Puslapioinaostekstas">
    <w:name w:val="footnote text"/>
    <w:basedOn w:val="prastasis"/>
    <w:link w:val="PuslapioinaostekstasDiagrama"/>
    <w:uiPriority w:val="99"/>
    <w:unhideWhenUsed/>
    <w:qFormat/>
    <w:rsid w:val="0030217F"/>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rsid w:val="0030217F"/>
    <w:rPr>
      <w:rFonts w:eastAsiaTheme="minorHAnsi"/>
      <w:sz w:val="20"/>
      <w:szCs w:val="20"/>
    </w:rPr>
  </w:style>
  <w:style w:type="paragraph" w:customStyle="1" w:styleId="mcntmcntmcntmsonormal1">
    <w:name w:val="mcntmcntmcntmsonormal1"/>
    <w:basedOn w:val="prastasis"/>
    <w:rsid w:val="0030217F"/>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Perirtashipersaitas">
    <w:name w:val="FollowedHyperlink"/>
    <w:basedOn w:val="Numatytasispastraiposriftas"/>
    <w:uiPriority w:val="99"/>
    <w:semiHidden/>
    <w:unhideWhenUsed/>
    <w:rsid w:val="008C1CA8"/>
    <w:rPr>
      <w:color w:val="800080" w:themeColor="followedHyperlink"/>
      <w:u w:val="single"/>
    </w:rPr>
  </w:style>
  <w:style w:type="paragraph" w:customStyle="1" w:styleId="mcntmsonormal">
    <w:name w:val="mcntmsonormal"/>
    <w:basedOn w:val="prastasis"/>
    <w:rsid w:val="008A5AC7"/>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mcntmsolistparagraph">
    <w:name w:val="mcntmsolistparagraph"/>
    <w:basedOn w:val="prastasis"/>
    <w:rsid w:val="008A5AC7"/>
    <w:pPr>
      <w:spacing w:before="100" w:beforeAutospacing="1" w:after="100" w:afterAutospacing="1" w:line="240" w:lineRule="auto"/>
    </w:pPr>
    <w:rPr>
      <w:rFonts w:ascii="Times New Roman" w:eastAsia="Times New Roman" w:hAnsi="Times New Roman" w:cs="Times New Roman"/>
      <w:sz w:val="24"/>
      <w:szCs w:val="24"/>
      <w:lang w:eastAsia="lt-LT"/>
    </w:rPr>
  </w:style>
  <w:style w:type="table" w:styleId="viesusspalvinimas3parykinimas">
    <w:name w:val="Light Shading Accent 3"/>
    <w:basedOn w:val="prastojilentel"/>
    <w:uiPriority w:val="60"/>
    <w:rsid w:val="0031628F"/>
    <w:rPr>
      <w:rFonts w:eastAsiaTheme="minorHAns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viesussraas2parykinimas">
    <w:name w:val="Light List Accent 2"/>
    <w:basedOn w:val="prastojilentel"/>
    <w:uiPriority w:val="61"/>
    <w:rsid w:val="00C07EE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PAVEIKSLAS-LENTEL">
    <w:name w:val="PAVEIKSLAS-LENTELĖ"/>
    <w:basedOn w:val="Pagrindinistekstas2"/>
    <w:link w:val="PAVEIKSLAS-LENTELChar"/>
    <w:rsid w:val="00FA13A2"/>
    <w:pPr>
      <w:suppressAutoHyphens/>
      <w:spacing w:before="120" w:line="240" w:lineRule="auto"/>
      <w:jc w:val="center"/>
    </w:pPr>
    <w:rPr>
      <w:rFonts w:ascii="Times New Roman" w:eastAsia="Times New Roman" w:hAnsi="Times New Roman" w:cs="Times New Roman"/>
      <w:b/>
      <w:bCs/>
      <w:sz w:val="24"/>
      <w:szCs w:val="20"/>
      <w:lang w:val="en-US" w:eastAsia="ar-SA"/>
    </w:rPr>
  </w:style>
  <w:style w:type="paragraph" w:styleId="Pagrindinistekstas2">
    <w:name w:val="Body Text 2"/>
    <w:basedOn w:val="prastasis"/>
    <w:link w:val="Pagrindinistekstas2Diagrama"/>
    <w:uiPriority w:val="99"/>
    <w:semiHidden/>
    <w:unhideWhenUsed/>
    <w:rsid w:val="00FA13A2"/>
    <w:pPr>
      <w:spacing w:after="120" w:line="480" w:lineRule="auto"/>
    </w:pPr>
  </w:style>
  <w:style w:type="character" w:customStyle="1" w:styleId="Pagrindinistekstas2Diagrama">
    <w:name w:val="Pagrindinis tekstas 2 Diagrama"/>
    <w:basedOn w:val="Numatytasispastraiposriftas"/>
    <w:link w:val="Pagrindinistekstas2"/>
    <w:uiPriority w:val="99"/>
    <w:semiHidden/>
    <w:rsid w:val="00FA13A2"/>
    <w:rPr>
      <w:rFonts w:eastAsiaTheme="minorHAnsi"/>
      <w:sz w:val="22"/>
      <w:szCs w:val="22"/>
    </w:rPr>
  </w:style>
  <w:style w:type="character" w:customStyle="1" w:styleId="PAVEIKSLAS-LENTELChar">
    <w:name w:val="PAVEIKSLAS-LENTELĖ Char"/>
    <w:basedOn w:val="Numatytasispastraiposriftas"/>
    <w:link w:val="PAVEIKSLAS-LENTEL"/>
    <w:rsid w:val="00FA13A2"/>
    <w:rPr>
      <w:rFonts w:ascii="Times New Roman" w:eastAsia="Times New Roman" w:hAnsi="Times New Roman" w:cs="Times New Roman"/>
      <w:b/>
      <w:bCs/>
      <w:szCs w:val="20"/>
      <w:lang w:val="en-US" w:eastAsia="ar-SA"/>
    </w:rPr>
  </w:style>
  <w:style w:type="paragraph" w:customStyle="1" w:styleId="Lentpavad">
    <w:name w:val="Lent pavad"/>
    <w:basedOn w:val="Pagrindinistekstas"/>
    <w:link w:val="LentpavadChar"/>
    <w:rsid w:val="00FA13A2"/>
    <w:pPr>
      <w:spacing w:before="120" w:after="100" w:afterAutospacing="1" w:line="240" w:lineRule="auto"/>
      <w:jc w:val="center"/>
    </w:pPr>
    <w:rPr>
      <w:rFonts w:ascii="Times New Roman" w:eastAsia="Times New Roman" w:hAnsi="Times New Roman" w:cs="Times New Roman"/>
      <w:b/>
      <w:color w:val="000000"/>
      <w:sz w:val="24"/>
      <w:szCs w:val="24"/>
    </w:rPr>
  </w:style>
  <w:style w:type="paragraph" w:styleId="Pagrindinistekstas">
    <w:name w:val="Body Text"/>
    <w:basedOn w:val="prastasis"/>
    <w:link w:val="PagrindinistekstasDiagrama"/>
    <w:unhideWhenUsed/>
    <w:rsid w:val="00FA13A2"/>
    <w:pPr>
      <w:spacing w:after="120"/>
    </w:pPr>
  </w:style>
  <w:style w:type="character" w:customStyle="1" w:styleId="PagrindinistekstasDiagrama">
    <w:name w:val="Pagrindinis tekstas Diagrama"/>
    <w:basedOn w:val="Numatytasispastraiposriftas"/>
    <w:link w:val="Pagrindinistekstas"/>
    <w:rsid w:val="00FA13A2"/>
    <w:rPr>
      <w:rFonts w:eastAsiaTheme="minorHAnsi"/>
      <w:sz w:val="22"/>
      <w:szCs w:val="22"/>
    </w:rPr>
  </w:style>
  <w:style w:type="character" w:customStyle="1" w:styleId="LentpavadChar">
    <w:name w:val="Lent pavad Char"/>
    <w:link w:val="Lentpavad"/>
    <w:rsid w:val="00FA13A2"/>
    <w:rPr>
      <w:rFonts w:ascii="Times New Roman" w:eastAsia="Times New Roman" w:hAnsi="Times New Roman" w:cs="Times New Roman"/>
      <w:b/>
      <w:color w:val="000000"/>
    </w:rPr>
  </w:style>
  <w:style w:type="table" w:styleId="viesussraas3parykinimas">
    <w:name w:val="Light List Accent 3"/>
    <w:basedOn w:val="prastojilentel"/>
    <w:uiPriority w:val="61"/>
    <w:rsid w:val="00FA13A2"/>
    <w:rPr>
      <w:rFonts w:eastAsiaTheme="minorHAns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vidutinisspalvinimas3parykinimas">
    <w:name w:val="Medium Shading 1 Accent 3"/>
    <w:basedOn w:val="prastojilentel"/>
    <w:uiPriority w:val="63"/>
    <w:rsid w:val="00FA13A2"/>
    <w:rPr>
      <w:rFonts w:eastAsiaTheme="minorHAns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Shading-Accent11">
    <w:name w:val="Light Shading - Accent 11"/>
    <w:basedOn w:val="prastojilentel"/>
    <w:uiPriority w:val="60"/>
    <w:rsid w:val="008160B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viesusspalvinimas2parykinimas">
    <w:name w:val="Light Shading Accent 2"/>
    <w:basedOn w:val="prastojilentel"/>
    <w:uiPriority w:val="60"/>
    <w:rsid w:val="008160BB"/>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Pagrindiniotekstotrauka31">
    <w:name w:val="Pagrindinio teksto įtrauka 31"/>
    <w:basedOn w:val="prastasis"/>
    <w:rsid w:val="00AD24B4"/>
    <w:pPr>
      <w:suppressAutoHyphens/>
      <w:spacing w:after="0" w:line="240" w:lineRule="auto"/>
      <w:ind w:left="720"/>
    </w:pPr>
    <w:rPr>
      <w:rFonts w:ascii="Times New Roman" w:eastAsia="Times New Roman" w:hAnsi="Times New Roman" w:cs="Times New Roman"/>
      <w:sz w:val="24"/>
      <w:szCs w:val="20"/>
      <w:lang w:eastAsia="ar-SA"/>
    </w:rPr>
  </w:style>
  <w:style w:type="character" w:customStyle="1" w:styleId="apple-converted-space">
    <w:name w:val="apple-converted-space"/>
    <w:basedOn w:val="Numatytasispastraiposriftas"/>
    <w:rsid w:val="00AD24B4"/>
  </w:style>
  <w:style w:type="paragraph" w:styleId="Betarp">
    <w:name w:val="No Spacing"/>
    <w:link w:val="BetarpDiagrama"/>
    <w:uiPriority w:val="1"/>
    <w:qFormat/>
    <w:rsid w:val="00AD24B4"/>
    <w:rPr>
      <w:rFonts w:eastAsiaTheme="minorHAnsi"/>
      <w:sz w:val="22"/>
      <w:szCs w:val="22"/>
    </w:rPr>
  </w:style>
  <w:style w:type="character" w:customStyle="1" w:styleId="icon-xls">
    <w:name w:val="icon-xls"/>
    <w:basedOn w:val="Numatytasispastraiposriftas"/>
    <w:rsid w:val="00AD24B4"/>
  </w:style>
  <w:style w:type="character" w:customStyle="1" w:styleId="mw-headline">
    <w:name w:val="mw-headline"/>
    <w:basedOn w:val="Numatytasispastraiposriftas"/>
    <w:rsid w:val="00F72663"/>
  </w:style>
  <w:style w:type="paragraph" w:customStyle="1" w:styleId="Saltinis">
    <w:name w:val="Saltinis"/>
    <w:basedOn w:val="prastasis"/>
    <w:rsid w:val="005702AF"/>
    <w:pPr>
      <w:spacing w:before="120" w:after="100" w:afterAutospacing="1" w:line="240" w:lineRule="auto"/>
      <w:ind w:firstLine="720"/>
      <w:jc w:val="both"/>
    </w:pPr>
    <w:rPr>
      <w:rFonts w:ascii="Times New Roman" w:eastAsia="Times New Roman" w:hAnsi="Times New Roman" w:cs="Times New Roman"/>
      <w:i/>
      <w:sz w:val="20"/>
      <w:szCs w:val="20"/>
    </w:rPr>
  </w:style>
  <w:style w:type="character" w:styleId="Grietas">
    <w:name w:val="Strong"/>
    <w:uiPriority w:val="22"/>
    <w:qFormat/>
    <w:rsid w:val="005702AF"/>
    <w:rPr>
      <w:b/>
      <w:bCs/>
    </w:rPr>
  </w:style>
  <w:style w:type="paragraph" w:customStyle="1" w:styleId="Lentel">
    <w:name w:val="Lentelė"/>
    <w:basedOn w:val="Betarp"/>
    <w:qFormat/>
    <w:rsid w:val="006532C3"/>
    <w:pPr>
      <w:jc w:val="both"/>
    </w:pPr>
    <w:rPr>
      <w:rFonts w:ascii="Arial" w:eastAsia="Calibri" w:hAnsi="Arial" w:cs="Arial"/>
      <w:lang w:bidi="lo-LA"/>
    </w:rPr>
  </w:style>
  <w:style w:type="character" w:customStyle="1" w:styleId="BetarpDiagrama">
    <w:name w:val="Be tarpų Diagrama"/>
    <w:basedOn w:val="Numatytasispastraiposriftas"/>
    <w:link w:val="Betarp"/>
    <w:uiPriority w:val="1"/>
    <w:rsid w:val="00FE42EC"/>
    <w:rPr>
      <w:rFonts w:eastAsiaTheme="minorHAnsi"/>
      <w:sz w:val="22"/>
      <w:szCs w:val="22"/>
    </w:rPr>
  </w:style>
  <w:style w:type="paragraph" w:customStyle="1" w:styleId="Paveikslas">
    <w:name w:val="Paveikslas"/>
    <w:basedOn w:val="prastasis"/>
    <w:link w:val="PaveikslasChar"/>
    <w:qFormat/>
    <w:rsid w:val="00464D9E"/>
    <w:pPr>
      <w:spacing w:before="120" w:line="240" w:lineRule="auto"/>
      <w:ind w:firstLine="851"/>
      <w:jc w:val="both"/>
    </w:pPr>
    <w:rPr>
      <w:rFonts w:ascii="Arial" w:eastAsia="Calibri" w:hAnsi="Arial" w:cs="Arial"/>
    </w:rPr>
  </w:style>
  <w:style w:type="character" w:customStyle="1" w:styleId="PaveikslasChar">
    <w:name w:val="Paveikslas Char"/>
    <w:link w:val="Paveikslas"/>
    <w:rsid w:val="00464D9E"/>
    <w:rPr>
      <w:rFonts w:ascii="Arial" w:eastAsia="Calibri" w:hAnsi="Arial" w:cs="Arial"/>
      <w:sz w:val="22"/>
      <w:szCs w:val="22"/>
    </w:rPr>
  </w:style>
  <w:style w:type="table" w:customStyle="1" w:styleId="LightList1">
    <w:name w:val="Light List1"/>
    <w:basedOn w:val="prastojilentel"/>
    <w:uiPriority w:val="61"/>
    <w:rsid w:val="002C501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vidutinisspalvinimas3parykinimas1">
    <w:name w:val="1 vidutinis spalvinimas – 3 paryškinimas1"/>
    <w:basedOn w:val="prastojilentel"/>
    <w:next w:val="1vidutinisspalvinimas3parykinimas"/>
    <w:uiPriority w:val="63"/>
    <w:rsid w:val="006B7930"/>
    <w:pPr>
      <w:jc w:val="both"/>
    </w:pPr>
    <w:rPr>
      <w:rFonts w:eastAsiaTheme="minorHAns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palvotastinklelis5parykinimas">
    <w:name w:val="Colorful Grid Accent 5"/>
    <w:basedOn w:val="prastojilentel"/>
    <w:uiPriority w:val="73"/>
    <w:rsid w:val="00055EB4"/>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palvotastinklelis4parykinimas">
    <w:name w:val="Colorful Grid Accent 4"/>
    <w:basedOn w:val="prastojilentel"/>
    <w:uiPriority w:val="73"/>
    <w:rsid w:val="00055EB4"/>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List21">
    <w:name w:val="Medium List 21"/>
    <w:basedOn w:val="prastojilentel"/>
    <w:uiPriority w:val="66"/>
    <w:rsid w:val="00055EB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viesusspalvinimas5parykinimas">
    <w:name w:val="Light Shading Accent 5"/>
    <w:basedOn w:val="prastojilentel"/>
    <w:uiPriority w:val="60"/>
    <w:rsid w:val="0005575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viesusspalvinimas6parykinimas">
    <w:name w:val="Light Shading Accent 6"/>
    <w:basedOn w:val="prastojilentel"/>
    <w:uiPriority w:val="60"/>
    <w:rsid w:val="00055756"/>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PAV">
    <w:name w:val="PAV"/>
    <w:basedOn w:val="Antrinispavadinimas"/>
    <w:link w:val="PAVChar"/>
    <w:qFormat/>
    <w:rsid w:val="00003651"/>
  </w:style>
  <w:style w:type="character" w:customStyle="1" w:styleId="PAVChar">
    <w:name w:val="PAV Char"/>
    <w:basedOn w:val="Numatytasispastraiposriftas"/>
    <w:link w:val="PAV"/>
    <w:rsid w:val="00003651"/>
    <w:rPr>
      <w:rFonts w:asciiTheme="majorHAnsi" w:eastAsiaTheme="majorEastAsia" w:hAnsiTheme="majorHAnsi" w:cstheme="majorBidi"/>
      <w:i/>
      <w:iCs/>
      <w:color w:val="4F81BD" w:themeColor="accent1"/>
      <w:spacing w:val="15"/>
    </w:rPr>
  </w:style>
  <w:style w:type="paragraph" w:styleId="Antrinispavadinimas">
    <w:name w:val="Subtitle"/>
    <w:basedOn w:val="prastasis"/>
    <w:next w:val="prastasis"/>
    <w:link w:val="AntrinispavadinimasDiagrama"/>
    <w:uiPriority w:val="11"/>
    <w:qFormat/>
    <w:rsid w:val="0000365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ntrinispavadinimasDiagrama">
    <w:name w:val="Antrinis pavadinimas Diagrama"/>
    <w:basedOn w:val="Numatytasispastraiposriftas"/>
    <w:link w:val="Antrinispavadinimas"/>
    <w:uiPriority w:val="11"/>
    <w:rsid w:val="00003651"/>
    <w:rPr>
      <w:rFonts w:asciiTheme="majorHAnsi" w:eastAsiaTheme="majorEastAsia" w:hAnsiTheme="majorHAnsi" w:cstheme="majorBidi"/>
      <w:i/>
      <w:iCs/>
      <w:color w:val="4F81BD" w:themeColor="accent1"/>
      <w:spacing w:val="15"/>
    </w:rPr>
  </w:style>
  <w:style w:type="table" w:customStyle="1" w:styleId="LightList-Accent11">
    <w:name w:val="Light List - Accent 11"/>
    <w:basedOn w:val="prastojilentel"/>
    <w:uiPriority w:val="61"/>
    <w:rsid w:val="001955F8"/>
    <w:rPr>
      <w:rFonts w:eastAsiaTheme="minorHAns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lentel0">
    <w:name w:val="lentelė"/>
    <w:basedOn w:val="prastasis"/>
    <w:link w:val="lentelChar"/>
    <w:qFormat/>
    <w:rsid w:val="000B596B"/>
    <w:pPr>
      <w:tabs>
        <w:tab w:val="left" w:pos="709"/>
      </w:tabs>
      <w:spacing w:before="120" w:after="120" w:line="240" w:lineRule="auto"/>
      <w:jc w:val="center"/>
    </w:pPr>
    <w:rPr>
      <w:rFonts w:asciiTheme="majorHAnsi" w:hAnsiTheme="majorHAnsi" w:cs="Arial"/>
      <w:b/>
      <w:sz w:val="20"/>
      <w:szCs w:val="20"/>
    </w:rPr>
  </w:style>
  <w:style w:type="character" w:customStyle="1" w:styleId="lentelChar">
    <w:name w:val="lentelė Char"/>
    <w:basedOn w:val="Numatytasispastraiposriftas"/>
    <w:link w:val="lentel0"/>
    <w:rsid w:val="000B596B"/>
    <w:rPr>
      <w:rFonts w:asciiTheme="majorHAnsi" w:eastAsiaTheme="minorHAnsi" w:hAnsiTheme="majorHAnsi" w:cs="Arial"/>
      <w:b/>
      <w:sz w:val="20"/>
      <w:szCs w:val="20"/>
    </w:rPr>
  </w:style>
  <w:style w:type="table" w:customStyle="1" w:styleId="viesussraas1parykinimas1">
    <w:name w:val="Šviesus sąrašas – 1 paryškinimas1"/>
    <w:basedOn w:val="prastojilentel"/>
    <w:uiPriority w:val="61"/>
    <w:rsid w:val="000B596B"/>
    <w:rPr>
      <w:rFonts w:eastAsiaTheme="minorHAns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1">
    <w:name w:val="Light List - Accent 111"/>
    <w:basedOn w:val="prastojilentel"/>
    <w:uiPriority w:val="61"/>
    <w:rsid w:val="00C26EA5"/>
    <w:rPr>
      <w:rFonts w:eastAsiaTheme="minorHAns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rowvalue">
    <w:name w:val="rowvalue"/>
    <w:basedOn w:val="Numatytasispastraiposriftas"/>
    <w:rsid w:val="00DF2133"/>
  </w:style>
  <w:style w:type="character" w:customStyle="1" w:styleId="Antrat4Diagrama">
    <w:name w:val="Antraštė 4 Diagrama"/>
    <w:basedOn w:val="Numatytasispastraiposriftas"/>
    <w:link w:val="Antrat4"/>
    <w:uiPriority w:val="9"/>
    <w:rsid w:val="00EE581B"/>
    <w:rPr>
      <w:rFonts w:asciiTheme="majorHAnsi" w:eastAsiaTheme="majorEastAsia" w:hAnsiTheme="majorHAnsi" w:cstheme="majorBidi"/>
      <w:b/>
      <w:bCs/>
      <w:i/>
      <w:iCs/>
      <w:color w:val="4F81BD" w:themeColor="accent1"/>
      <w:sz w:val="22"/>
      <w:szCs w:val="22"/>
    </w:rPr>
  </w:style>
  <w:style w:type="character" w:customStyle="1" w:styleId="Antrat5Diagrama">
    <w:name w:val="Antraštė 5 Diagrama"/>
    <w:basedOn w:val="Numatytasispastraiposriftas"/>
    <w:link w:val="Antrat5"/>
    <w:uiPriority w:val="9"/>
    <w:rsid w:val="00EE581B"/>
    <w:rPr>
      <w:rFonts w:asciiTheme="majorHAnsi" w:eastAsiaTheme="majorEastAsia" w:hAnsiTheme="majorHAnsi" w:cstheme="majorBidi"/>
      <w:color w:val="243F60" w:themeColor="accent1" w:themeShade="7F"/>
      <w:sz w:val="22"/>
      <w:szCs w:val="22"/>
    </w:rPr>
  </w:style>
  <w:style w:type="character" w:customStyle="1" w:styleId="Antrat6Diagrama">
    <w:name w:val="Antraštė 6 Diagrama"/>
    <w:basedOn w:val="Numatytasispastraiposriftas"/>
    <w:link w:val="Antrat6"/>
    <w:uiPriority w:val="9"/>
    <w:rsid w:val="00EE581B"/>
    <w:rPr>
      <w:rFonts w:asciiTheme="majorHAnsi" w:eastAsiaTheme="majorEastAsia" w:hAnsiTheme="majorHAnsi" w:cstheme="majorBidi"/>
      <w:i/>
      <w:iCs/>
      <w:color w:val="243F60" w:themeColor="accent1" w:themeShade="7F"/>
      <w:sz w:val="22"/>
      <w:szCs w:val="22"/>
    </w:rPr>
  </w:style>
  <w:style w:type="table" w:customStyle="1" w:styleId="4sraolentel1parykinimas1">
    <w:name w:val="4 sąrašo lentelė – 1 paryškinimas1"/>
    <w:basedOn w:val="prastojilentel"/>
    <w:uiPriority w:val="49"/>
    <w:rsid w:val="001B41E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tinkleliolentel-1parykinimas1">
    <w:name w:val="4 tinklelio lentelė - 1 paryškinimas1"/>
    <w:basedOn w:val="prastojilentel"/>
    <w:uiPriority w:val="49"/>
    <w:rsid w:val="0081234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viesussraas1parykinimas11">
    <w:name w:val="Šviesus sąrašas – 1 paryškinimas11"/>
    <w:basedOn w:val="prastojilentel"/>
    <w:next w:val="viesussraas1parykinimas1"/>
    <w:uiPriority w:val="61"/>
    <w:rsid w:val="00E04B76"/>
    <w:rPr>
      <w:rFonts w:ascii="Cambria" w:eastAsia="MS Mincho" w:hAnsi="Cambria"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viesussraas1parykinimas2">
    <w:name w:val="Šviesus sąrašas – 1 paryškinimas2"/>
    <w:basedOn w:val="prastojilentel"/>
    <w:uiPriority w:val="61"/>
    <w:rsid w:val="00883F54"/>
    <w:rPr>
      <w:rFonts w:eastAsiaTheme="minorHAns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ntrat">
    <w:name w:val="caption"/>
    <w:basedOn w:val="prastasis"/>
    <w:next w:val="prastasis"/>
    <w:link w:val="AntratDiagrama"/>
    <w:uiPriority w:val="35"/>
    <w:unhideWhenUsed/>
    <w:qFormat/>
    <w:rsid w:val="00B457F1"/>
    <w:pPr>
      <w:spacing w:before="120" w:after="120" w:line="240" w:lineRule="auto"/>
      <w:ind w:firstLine="709"/>
      <w:jc w:val="both"/>
    </w:pPr>
    <w:rPr>
      <w:rFonts w:ascii="Cambria" w:eastAsia="Cambria" w:hAnsi="Cambria" w:cs="DokChampa"/>
      <w:b/>
      <w:bCs/>
      <w:color w:val="4F81BD"/>
      <w:sz w:val="18"/>
      <w:szCs w:val="18"/>
    </w:rPr>
  </w:style>
  <w:style w:type="table" w:customStyle="1" w:styleId="ListTable4Accent11">
    <w:name w:val="List Table 4 Accent 11"/>
    <w:basedOn w:val="prastojilentel"/>
    <w:uiPriority w:val="49"/>
    <w:rsid w:val="00460084"/>
    <w:rPr>
      <w:rFonts w:ascii="Cambria" w:eastAsia="Times New Roman" w:hAnsi="Cambria"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Pavad2">
    <w:name w:val="Pavad2"/>
    <w:basedOn w:val="prastasis"/>
    <w:link w:val="Pavad2Char"/>
    <w:qFormat/>
    <w:rsid w:val="003F248E"/>
    <w:pPr>
      <w:spacing w:after="0" w:line="240" w:lineRule="auto"/>
      <w:ind w:firstLine="709"/>
      <w:jc w:val="both"/>
    </w:pPr>
    <w:rPr>
      <w:rFonts w:ascii="Arial" w:eastAsia="Times New Roman" w:hAnsi="Arial" w:cs="Times New Roman"/>
      <w:b/>
      <w:sz w:val="24"/>
      <w:szCs w:val="24"/>
    </w:rPr>
  </w:style>
  <w:style w:type="character" w:customStyle="1" w:styleId="Pavad2Char">
    <w:name w:val="Pavad2 Char"/>
    <w:basedOn w:val="Numatytasispastraiposriftas"/>
    <w:link w:val="Pavad2"/>
    <w:rsid w:val="003F248E"/>
    <w:rPr>
      <w:rFonts w:ascii="Arial" w:eastAsia="Times New Roman" w:hAnsi="Arial" w:cs="Times New Roman"/>
      <w:b/>
    </w:rPr>
  </w:style>
  <w:style w:type="table" w:customStyle="1" w:styleId="GridTable4-Accent11">
    <w:name w:val="Grid Table 4 - Accent 11"/>
    <w:basedOn w:val="prastojilentel"/>
    <w:uiPriority w:val="49"/>
    <w:rsid w:val="00BC6E1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WW-HTMLPreformatted">
    <w:name w:val="WW-HTML Preformatted"/>
    <w:basedOn w:val="prastasis"/>
    <w:rsid w:val="006C35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tLeast"/>
      <w:jc w:val="both"/>
    </w:pPr>
    <w:rPr>
      <w:rFonts w:ascii="Courier New" w:eastAsia="Times New Roman" w:hAnsi="Courier New" w:cs="Courier New"/>
      <w:sz w:val="20"/>
      <w:szCs w:val="20"/>
      <w:lang w:eastAsia="ar-SA"/>
    </w:rPr>
  </w:style>
  <w:style w:type="character" w:customStyle="1" w:styleId="AntratDiagrama">
    <w:name w:val="Antraštė Diagrama"/>
    <w:basedOn w:val="Numatytasispastraiposriftas"/>
    <w:link w:val="Antrat"/>
    <w:uiPriority w:val="35"/>
    <w:rsid w:val="006C35D0"/>
    <w:rPr>
      <w:rFonts w:ascii="Cambria" w:eastAsia="Cambria" w:hAnsi="Cambria" w:cs="DokChampa"/>
      <w:b/>
      <w:bCs/>
      <w:color w:val="4F81BD"/>
      <w:sz w:val="18"/>
      <w:szCs w:val="18"/>
    </w:rPr>
  </w:style>
  <w:style w:type="character" w:customStyle="1" w:styleId="UnresolvedMention1">
    <w:name w:val="Unresolved Mention1"/>
    <w:basedOn w:val="Numatytasispastraiposriftas"/>
    <w:uiPriority w:val="99"/>
    <w:semiHidden/>
    <w:unhideWhenUsed/>
    <w:rsid w:val="00E07860"/>
    <w:rPr>
      <w:color w:val="605E5C"/>
      <w:shd w:val="clear" w:color="auto" w:fill="E1DFDD"/>
    </w:rPr>
  </w:style>
  <w:style w:type="character" w:styleId="Komentaronuoroda">
    <w:name w:val="annotation reference"/>
    <w:basedOn w:val="Numatytasispastraiposriftas"/>
    <w:uiPriority w:val="99"/>
    <w:semiHidden/>
    <w:unhideWhenUsed/>
    <w:rsid w:val="00B97B06"/>
    <w:rPr>
      <w:sz w:val="16"/>
      <w:szCs w:val="16"/>
    </w:rPr>
  </w:style>
  <w:style w:type="paragraph" w:styleId="Komentarotekstas">
    <w:name w:val="annotation text"/>
    <w:basedOn w:val="prastasis"/>
    <w:link w:val="KomentarotekstasDiagrama"/>
    <w:uiPriority w:val="99"/>
    <w:semiHidden/>
    <w:unhideWhenUsed/>
    <w:rsid w:val="00B97B0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B97B06"/>
    <w:rPr>
      <w:rFonts w:eastAsiaTheme="minorHAnsi"/>
      <w:sz w:val="20"/>
      <w:szCs w:val="20"/>
    </w:rPr>
  </w:style>
  <w:style w:type="paragraph" w:styleId="Komentarotema">
    <w:name w:val="annotation subject"/>
    <w:basedOn w:val="Komentarotekstas"/>
    <w:next w:val="Komentarotekstas"/>
    <w:link w:val="KomentarotemaDiagrama"/>
    <w:uiPriority w:val="99"/>
    <w:semiHidden/>
    <w:unhideWhenUsed/>
    <w:rsid w:val="00B97B06"/>
    <w:rPr>
      <w:b/>
      <w:bCs/>
    </w:rPr>
  </w:style>
  <w:style w:type="character" w:customStyle="1" w:styleId="KomentarotemaDiagrama">
    <w:name w:val="Komentaro tema Diagrama"/>
    <w:basedOn w:val="KomentarotekstasDiagrama"/>
    <w:link w:val="Komentarotema"/>
    <w:uiPriority w:val="99"/>
    <w:semiHidden/>
    <w:rsid w:val="00B97B06"/>
    <w:rPr>
      <w:rFonts w:eastAsiaTheme="minorHAnsi"/>
      <w:b/>
      <w:bCs/>
      <w:sz w:val="20"/>
      <w:szCs w:val="20"/>
    </w:rPr>
  </w:style>
  <w:style w:type="character" w:customStyle="1" w:styleId="visualization-table">
    <w:name w:val="visualization-table"/>
    <w:basedOn w:val="Numatytasispastraiposriftas"/>
    <w:rsid w:val="00FC425D"/>
  </w:style>
  <w:style w:type="table" w:customStyle="1" w:styleId="ListTable3Accent1">
    <w:name w:val="List Table 3 Accent 1"/>
    <w:basedOn w:val="prastojilentel"/>
    <w:uiPriority w:val="48"/>
    <w:rsid w:val="00FC425D"/>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markedcontent">
    <w:name w:val="markedcontent"/>
    <w:basedOn w:val="Numatytasispastraiposriftas"/>
    <w:rsid w:val="0022453E"/>
  </w:style>
  <w:style w:type="table" w:styleId="1vidutinisspalvinimas6parykinimas">
    <w:name w:val="Medium Shading 1 Accent 6"/>
    <w:basedOn w:val="prastojilentel"/>
    <w:uiPriority w:val="63"/>
    <w:rsid w:val="008479CD"/>
    <w:rPr>
      <w:rFonts w:eastAsiaTheme="minorHAns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style5">
    <w:name w:val="style5"/>
    <w:basedOn w:val="Numatytasispastraiposriftas"/>
    <w:rsid w:val="00D72B18"/>
  </w:style>
  <w:style w:type="character" w:customStyle="1" w:styleId="UnresolvedMention2">
    <w:name w:val="Unresolved Mention2"/>
    <w:basedOn w:val="Numatytasispastraiposriftas"/>
    <w:uiPriority w:val="99"/>
    <w:semiHidden/>
    <w:unhideWhenUsed/>
    <w:rsid w:val="009607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4553">
      <w:bodyDiv w:val="1"/>
      <w:marLeft w:val="0"/>
      <w:marRight w:val="0"/>
      <w:marTop w:val="0"/>
      <w:marBottom w:val="0"/>
      <w:divBdr>
        <w:top w:val="none" w:sz="0" w:space="0" w:color="auto"/>
        <w:left w:val="none" w:sz="0" w:space="0" w:color="auto"/>
        <w:bottom w:val="none" w:sz="0" w:space="0" w:color="auto"/>
        <w:right w:val="none" w:sz="0" w:space="0" w:color="auto"/>
      </w:divBdr>
    </w:div>
    <w:div w:id="20251541">
      <w:marLeft w:val="0"/>
      <w:marRight w:val="0"/>
      <w:marTop w:val="0"/>
      <w:marBottom w:val="0"/>
      <w:divBdr>
        <w:top w:val="none" w:sz="0" w:space="0" w:color="auto"/>
        <w:left w:val="none" w:sz="0" w:space="0" w:color="auto"/>
        <w:bottom w:val="none" w:sz="0" w:space="0" w:color="auto"/>
        <w:right w:val="none" w:sz="0" w:space="0" w:color="auto"/>
      </w:divBdr>
    </w:div>
    <w:div w:id="25908044">
      <w:marLeft w:val="0"/>
      <w:marRight w:val="0"/>
      <w:marTop w:val="0"/>
      <w:marBottom w:val="0"/>
      <w:divBdr>
        <w:top w:val="none" w:sz="0" w:space="0" w:color="auto"/>
        <w:left w:val="none" w:sz="0" w:space="0" w:color="auto"/>
        <w:bottom w:val="none" w:sz="0" w:space="0" w:color="auto"/>
        <w:right w:val="none" w:sz="0" w:space="0" w:color="auto"/>
      </w:divBdr>
    </w:div>
    <w:div w:id="28073815">
      <w:bodyDiv w:val="1"/>
      <w:marLeft w:val="0"/>
      <w:marRight w:val="0"/>
      <w:marTop w:val="0"/>
      <w:marBottom w:val="0"/>
      <w:divBdr>
        <w:top w:val="none" w:sz="0" w:space="0" w:color="auto"/>
        <w:left w:val="none" w:sz="0" w:space="0" w:color="auto"/>
        <w:bottom w:val="none" w:sz="0" w:space="0" w:color="auto"/>
        <w:right w:val="none" w:sz="0" w:space="0" w:color="auto"/>
      </w:divBdr>
    </w:div>
    <w:div w:id="34425205">
      <w:marLeft w:val="0"/>
      <w:marRight w:val="0"/>
      <w:marTop w:val="0"/>
      <w:marBottom w:val="0"/>
      <w:divBdr>
        <w:top w:val="none" w:sz="0" w:space="0" w:color="auto"/>
        <w:left w:val="none" w:sz="0" w:space="0" w:color="auto"/>
        <w:bottom w:val="none" w:sz="0" w:space="0" w:color="auto"/>
        <w:right w:val="none" w:sz="0" w:space="0" w:color="auto"/>
      </w:divBdr>
    </w:div>
    <w:div w:id="42876605">
      <w:bodyDiv w:val="1"/>
      <w:marLeft w:val="0"/>
      <w:marRight w:val="0"/>
      <w:marTop w:val="0"/>
      <w:marBottom w:val="0"/>
      <w:divBdr>
        <w:top w:val="none" w:sz="0" w:space="0" w:color="auto"/>
        <w:left w:val="none" w:sz="0" w:space="0" w:color="auto"/>
        <w:bottom w:val="none" w:sz="0" w:space="0" w:color="auto"/>
        <w:right w:val="none" w:sz="0" w:space="0" w:color="auto"/>
      </w:divBdr>
    </w:div>
    <w:div w:id="84965756">
      <w:bodyDiv w:val="1"/>
      <w:marLeft w:val="0"/>
      <w:marRight w:val="0"/>
      <w:marTop w:val="0"/>
      <w:marBottom w:val="0"/>
      <w:divBdr>
        <w:top w:val="none" w:sz="0" w:space="0" w:color="auto"/>
        <w:left w:val="none" w:sz="0" w:space="0" w:color="auto"/>
        <w:bottom w:val="none" w:sz="0" w:space="0" w:color="auto"/>
        <w:right w:val="none" w:sz="0" w:space="0" w:color="auto"/>
      </w:divBdr>
    </w:div>
    <w:div w:id="91174168">
      <w:bodyDiv w:val="1"/>
      <w:marLeft w:val="0"/>
      <w:marRight w:val="0"/>
      <w:marTop w:val="0"/>
      <w:marBottom w:val="0"/>
      <w:divBdr>
        <w:top w:val="none" w:sz="0" w:space="0" w:color="auto"/>
        <w:left w:val="none" w:sz="0" w:space="0" w:color="auto"/>
        <w:bottom w:val="none" w:sz="0" w:space="0" w:color="auto"/>
        <w:right w:val="none" w:sz="0" w:space="0" w:color="auto"/>
      </w:divBdr>
      <w:divsChild>
        <w:div w:id="356975323">
          <w:marLeft w:val="0"/>
          <w:marRight w:val="0"/>
          <w:marTop w:val="0"/>
          <w:marBottom w:val="0"/>
          <w:divBdr>
            <w:top w:val="none" w:sz="0" w:space="0" w:color="auto"/>
            <w:left w:val="none" w:sz="0" w:space="0" w:color="auto"/>
            <w:bottom w:val="none" w:sz="0" w:space="0" w:color="auto"/>
            <w:right w:val="none" w:sz="0" w:space="0" w:color="auto"/>
          </w:divBdr>
        </w:div>
      </w:divsChild>
    </w:div>
    <w:div w:id="93675549">
      <w:marLeft w:val="0"/>
      <w:marRight w:val="0"/>
      <w:marTop w:val="0"/>
      <w:marBottom w:val="0"/>
      <w:divBdr>
        <w:top w:val="none" w:sz="0" w:space="0" w:color="auto"/>
        <w:left w:val="none" w:sz="0" w:space="0" w:color="auto"/>
        <w:bottom w:val="none" w:sz="0" w:space="0" w:color="auto"/>
        <w:right w:val="none" w:sz="0" w:space="0" w:color="auto"/>
      </w:divBdr>
    </w:div>
    <w:div w:id="100686088">
      <w:marLeft w:val="0"/>
      <w:marRight w:val="0"/>
      <w:marTop w:val="0"/>
      <w:marBottom w:val="0"/>
      <w:divBdr>
        <w:top w:val="none" w:sz="0" w:space="0" w:color="auto"/>
        <w:left w:val="none" w:sz="0" w:space="0" w:color="auto"/>
        <w:bottom w:val="none" w:sz="0" w:space="0" w:color="auto"/>
        <w:right w:val="none" w:sz="0" w:space="0" w:color="auto"/>
      </w:divBdr>
    </w:div>
    <w:div w:id="105776306">
      <w:bodyDiv w:val="1"/>
      <w:marLeft w:val="0"/>
      <w:marRight w:val="0"/>
      <w:marTop w:val="0"/>
      <w:marBottom w:val="0"/>
      <w:divBdr>
        <w:top w:val="none" w:sz="0" w:space="0" w:color="auto"/>
        <w:left w:val="none" w:sz="0" w:space="0" w:color="auto"/>
        <w:bottom w:val="none" w:sz="0" w:space="0" w:color="auto"/>
        <w:right w:val="none" w:sz="0" w:space="0" w:color="auto"/>
      </w:divBdr>
    </w:div>
    <w:div w:id="116142432">
      <w:marLeft w:val="0"/>
      <w:marRight w:val="0"/>
      <w:marTop w:val="0"/>
      <w:marBottom w:val="0"/>
      <w:divBdr>
        <w:top w:val="none" w:sz="0" w:space="0" w:color="auto"/>
        <w:left w:val="none" w:sz="0" w:space="0" w:color="auto"/>
        <w:bottom w:val="none" w:sz="0" w:space="0" w:color="auto"/>
        <w:right w:val="none" w:sz="0" w:space="0" w:color="auto"/>
      </w:divBdr>
    </w:div>
    <w:div w:id="116531268">
      <w:bodyDiv w:val="1"/>
      <w:marLeft w:val="0"/>
      <w:marRight w:val="0"/>
      <w:marTop w:val="0"/>
      <w:marBottom w:val="0"/>
      <w:divBdr>
        <w:top w:val="none" w:sz="0" w:space="0" w:color="auto"/>
        <w:left w:val="none" w:sz="0" w:space="0" w:color="auto"/>
        <w:bottom w:val="none" w:sz="0" w:space="0" w:color="auto"/>
        <w:right w:val="none" w:sz="0" w:space="0" w:color="auto"/>
      </w:divBdr>
    </w:div>
    <w:div w:id="116720762">
      <w:bodyDiv w:val="1"/>
      <w:marLeft w:val="0"/>
      <w:marRight w:val="0"/>
      <w:marTop w:val="0"/>
      <w:marBottom w:val="0"/>
      <w:divBdr>
        <w:top w:val="none" w:sz="0" w:space="0" w:color="auto"/>
        <w:left w:val="none" w:sz="0" w:space="0" w:color="auto"/>
        <w:bottom w:val="none" w:sz="0" w:space="0" w:color="auto"/>
        <w:right w:val="none" w:sz="0" w:space="0" w:color="auto"/>
      </w:divBdr>
    </w:div>
    <w:div w:id="119109504">
      <w:bodyDiv w:val="1"/>
      <w:marLeft w:val="0"/>
      <w:marRight w:val="0"/>
      <w:marTop w:val="0"/>
      <w:marBottom w:val="0"/>
      <w:divBdr>
        <w:top w:val="none" w:sz="0" w:space="0" w:color="auto"/>
        <w:left w:val="none" w:sz="0" w:space="0" w:color="auto"/>
        <w:bottom w:val="none" w:sz="0" w:space="0" w:color="auto"/>
        <w:right w:val="none" w:sz="0" w:space="0" w:color="auto"/>
      </w:divBdr>
    </w:div>
    <w:div w:id="129129736">
      <w:bodyDiv w:val="1"/>
      <w:marLeft w:val="0"/>
      <w:marRight w:val="0"/>
      <w:marTop w:val="0"/>
      <w:marBottom w:val="0"/>
      <w:divBdr>
        <w:top w:val="none" w:sz="0" w:space="0" w:color="auto"/>
        <w:left w:val="none" w:sz="0" w:space="0" w:color="auto"/>
        <w:bottom w:val="none" w:sz="0" w:space="0" w:color="auto"/>
        <w:right w:val="none" w:sz="0" w:space="0" w:color="auto"/>
      </w:divBdr>
    </w:div>
    <w:div w:id="163713685">
      <w:bodyDiv w:val="1"/>
      <w:marLeft w:val="0"/>
      <w:marRight w:val="0"/>
      <w:marTop w:val="0"/>
      <w:marBottom w:val="0"/>
      <w:divBdr>
        <w:top w:val="none" w:sz="0" w:space="0" w:color="auto"/>
        <w:left w:val="none" w:sz="0" w:space="0" w:color="auto"/>
        <w:bottom w:val="none" w:sz="0" w:space="0" w:color="auto"/>
        <w:right w:val="none" w:sz="0" w:space="0" w:color="auto"/>
      </w:divBdr>
    </w:div>
    <w:div w:id="176966302">
      <w:bodyDiv w:val="1"/>
      <w:marLeft w:val="0"/>
      <w:marRight w:val="0"/>
      <w:marTop w:val="0"/>
      <w:marBottom w:val="0"/>
      <w:divBdr>
        <w:top w:val="none" w:sz="0" w:space="0" w:color="auto"/>
        <w:left w:val="none" w:sz="0" w:space="0" w:color="auto"/>
        <w:bottom w:val="none" w:sz="0" w:space="0" w:color="auto"/>
        <w:right w:val="none" w:sz="0" w:space="0" w:color="auto"/>
      </w:divBdr>
      <w:divsChild>
        <w:div w:id="240405528">
          <w:marLeft w:val="0"/>
          <w:marRight w:val="0"/>
          <w:marTop w:val="0"/>
          <w:marBottom w:val="0"/>
          <w:divBdr>
            <w:top w:val="none" w:sz="0" w:space="0" w:color="auto"/>
            <w:left w:val="none" w:sz="0" w:space="0" w:color="auto"/>
            <w:bottom w:val="none" w:sz="0" w:space="0" w:color="auto"/>
            <w:right w:val="none" w:sz="0" w:space="0" w:color="auto"/>
          </w:divBdr>
        </w:div>
        <w:div w:id="1176578744">
          <w:marLeft w:val="0"/>
          <w:marRight w:val="0"/>
          <w:marTop w:val="0"/>
          <w:marBottom w:val="0"/>
          <w:divBdr>
            <w:top w:val="none" w:sz="0" w:space="0" w:color="auto"/>
            <w:left w:val="none" w:sz="0" w:space="0" w:color="auto"/>
            <w:bottom w:val="none" w:sz="0" w:space="0" w:color="auto"/>
            <w:right w:val="none" w:sz="0" w:space="0" w:color="auto"/>
          </w:divBdr>
        </w:div>
        <w:div w:id="1860584305">
          <w:marLeft w:val="0"/>
          <w:marRight w:val="0"/>
          <w:marTop w:val="0"/>
          <w:marBottom w:val="0"/>
          <w:divBdr>
            <w:top w:val="none" w:sz="0" w:space="0" w:color="auto"/>
            <w:left w:val="none" w:sz="0" w:space="0" w:color="auto"/>
            <w:bottom w:val="none" w:sz="0" w:space="0" w:color="auto"/>
            <w:right w:val="none" w:sz="0" w:space="0" w:color="auto"/>
          </w:divBdr>
        </w:div>
        <w:div w:id="1368144979">
          <w:marLeft w:val="0"/>
          <w:marRight w:val="0"/>
          <w:marTop w:val="0"/>
          <w:marBottom w:val="0"/>
          <w:divBdr>
            <w:top w:val="none" w:sz="0" w:space="0" w:color="auto"/>
            <w:left w:val="none" w:sz="0" w:space="0" w:color="auto"/>
            <w:bottom w:val="none" w:sz="0" w:space="0" w:color="auto"/>
            <w:right w:val="none" w:sz="0" w:space="0" w:color="auto"/>
          </w:divBdr>
        </w:div>
        <w:div w:id="1426347281">
          <w:marLeft w:val="0"/>
          <w:marRight w:val="0"/>
          <w:marTop w:val="0"/>
          <w:marBottom w:val="0"/>
          <w:divBdr>
            <w:top w:val="none" w:sz="0" w:space="0" w:color="auto"/>
            <w:left w:val="none" w:sz="0" w:space="0" w:color="auto"/>
            <w:bottom w:val="none" w:sz="0" w:space="0" w:color="auto"/>
            <w:right w:val="none" w:sz="0" w:space="0" w:color="auto"/>
          </w:divBdr>
        </w:div>
      </w:divsChild>
    </w:div>
    <w:div w:id="181171098">
      <w:bodyDiv w:val="1"/>
      <w:marLeft w:val="0"/>
      <w:marRight w:val="0"/>
      <w:marTop w:val="0"/>
      <w:marBottom w:val="0"/>
      <w:divBdr>
        <w:top w:val="none" w:sz="0" w:space="0" w:color="auto"/>
        <w:left w:val="none" w:sz="0" w:space="0" w:color="auto"/>
        <w:bottom w:val="none" w:sz="0" w:space="0" w:color="auto"/>
        <w:right w:val="none" w:sz="0" w:space="0" w:color="auto"/>
      </w:divBdr>
    </w:div>
    <w:div w:id="188569172">
      <w:marLeft w:val="0"/>
      <w:marRight w:val="0"/>
      <w:marTop w:val="0"/>
      <w:marBottom w:val="0"/>
      <w:divBdr>
        <w:top w:val="none" w:sz="0" w:space="0" w:color="auto"/>
        <w:left w:val="none" w:sz="0" w:space="0" w:color="auto"/>
        <w:bottom w:val="none" w:sz="0" w:space="0" w:color="auto"/>
        <w:right w:val="none" w:sz="0" w:space="0" w:color="auto"/>
      </w:divBdr>
    </w:div>
    <w:div w:id="224413943">
      <w:bodyDiv w:val="1"/>
      <w:marLeft w:val="0"/>
      <w:marRight w:val="0"/>
      <w:marTop w:val="0"/>
      <w:marBottom w:val="0"/>
      <w:divBdr>
        <w:top w:val="none" w:sz="0" w:space="0" w:color="auto"/>
        <w:left w:val="none" w:sz="0" w:space="0" w:color="auto"/>
        <w:bottom w:val="none" w:sz="0" w:space="0" w:color="auto"/>
        <w:right w:val="none" w:sz="0" w:space="0" w:color="auto"/>
      </w:divBdr>
    </w:div>
    <w:div w:id="226234788">
      <w:marLeft w:val="0"/>
      <w:marRight w:val="0"/>
      <w:marTop w:val="0"/>
      <w:marBottom w:val="0"/>
      <w:divBdr>
        <w:top w:val="none" w:sz="0" w:space="0" w:color="auto"/>
        <w:left w:val="none" w:sz="0" w:space="0" w:color="auto"/>
        <w:bottom w:val="none" w:sz="0" w:space="0" w:color="auto"/>
        <w:right w:val="none" w:sz="0" w:space="0" w:color="auto"/>
      </w:divBdr>
    </w:div>
    <w:div w:id="232856372">
      <w:bodyDiv w:val="1"/>
      <w:marLeft w:val="0"/>
      <w:marRight w:val="0"/>
      <w:marTop w:val="0"/>
      <w:marBottom w:val="0"/>
      <w:divBdr>
        <w:top w:val="none" w:sz="0" w:space="0" w:color="auto"/>
        <w:left w:val="none" w:sz="0" w:space="0" w:color="auto"/>
        <w:bottom w:val="none" w:sz="0" w:space="0" w:color="auto"/>
        <w:right w:val="none" w:sz="0" w:space="0" w:color="auto"/>
      </w:divBdr>
    </w:div>
    <w:div w:id="241451495">
      <w:marLeft w:val="0"/>
      <w:marRight w:val="0"/>
      <w:marTop w:val="0"/>
      <w:marBottom w:val="0"/>
      <w:divBdr>
        <w:top w:val="none" w:sz="0" w:space="0" w:color="auto"/>
        <w:left w:val="none" w:sz="0" w:space="0" w:color="auto"/>
        <w:bottom w:val="none" w:sz="0" w:space="0" w:color="auto"/>
        <w:right w:val="none" w:sz="0" w:space="0" w:color="auto"/>
      </w:divBdr>
    </w:div>
    <w:div w:id="244345508">
      <w:bodyDiv w:val="1"/>
      <w:marLeft w:val="0"/>
      <w:marRight w:val="0"/>
      <w:marTop w:val="0"/>
      <w:marBottom w:val="0"/>
      <w:divBdr>
        <w:top w:val="none" w:sz="0" w:space="0" w:color="auto"/>
        <w:left w:val="none" w:sz="0" w:space="0" w:color="auto"/>
        <w:bottom w:val="none" w:sz="0" w:space="0" w:color="auto"/>
        <w:right w:val="none" w:sz="0" w:space="0" w:color="auto"/>
      </w:divBdr>
    </w:div>
    <w:div w:id="271322020">
      <w:marLeft w:val="0"/>
      <w:marRight w:val="0"/>
      <w:marTop w:val="0"/>
      <w:marBottom w:val="0"/>
      <w:divBdr>
        <w:top w:val="none" w:sz="0" w:space="0" w:color="auto"/>
        <w:left w:val="none" w:sz="0" w:space="0" w:color="auto"/>
        <w:bottom w:val="none" w:sz="0" w:space="0" w:color="auto"/>
        <w:right w:val="none" w:sz="0" w:space="0" w:color="auto"/>
      </w:divBdr>
    </w:div>
    <w:div w:id="272713238">
      <w:marLeft w:val="0"/>
      <w:marRight w:val="0"/>
      <w:marTop w:val="0"/>
      <w:marBottom w:val="0"/>
      <w:divBdr>
        <w:top w:val="none" w:sz="0" w:space="0" w:color="auto"/>
        <w:left w:val="none" w:sz="0" w:space="0" w:color="auto"/>
        <w:bottom w:val="none" w:sz="0" w:space="0" w:color="auto"/>
        <w:right w:val="none" w:sz="0" w:space="0" w:color="auto"/>
      </w:divBdr>
    </w:div>
    <w:div w:id="275060910">
      <w:bodyDiv w:val="1"/>
      <w:marLeft w:val="0"/>
      <w:marRight w:val="0"/>
      <w:marTop w:val="0"/>
      <w:marBottom w:val="0"/>
      <w:divBdr>
        <w:top w:val="none" w:sz="0" w:space="0" w:color="auto"/>
        <w:left w:val="none" w:sz="0" w:space="0" w:color="auto"/>
        <w:bottom w:val="none" w:sz="0" w:space="0" w:color="auto"/>
        <w:right w:val="none" w:sz="0" w:space="0" w:color="auto"/>
      </w:divBdr>
    </w:div>
    <w:div w:id="290945700">
      <w:marLeft w:val="0"/>
      <w:marRight w:val="0"/>
      <w:marTop w:val="0"/>
      <w:marBottom w:val="0"/>
      <w:divBdr>
        <w:top w:val="none" w:sz="0" w:space="0" w:color="auto"/>
        <w:left w:val="none" w:sz="0" w:space="0" w:color="auto"/>
        <w:bottom w:val="none" w:sz="0" w:space="0" w:color="auto"/>
        <w:right w:val="none" w:sz="0" w:space="0" w:color="auto"/>
      </w:divBdr>
    </w:div>
    <w:div w:id="303004768">
      <w:bodyDiv w:val="1"/>
      <w:marLeft w:val="0"/>
      <w:marRight w:val="0"/>
      <w:marTop w:val="0"/>
      <w:marBottom w:val="0"/>
      <w:divBdr>
        <w:top w:val="none" w:sz="0" w:space="0" w:color="auto"/>
        <w:left w:val="none" w:sz="0" w:space="0" w:color="auto"/>
        <w:bottom w:val="none" w:sz="0" w:space="0" w:color="auto"/>
        <w:right w:val="none" w:sz="0" w:space="0" w:color="auto"/>
      </w:divBdr>
    </w:div>
    <w:div w:id="313224211">
      <w:marLeft w:val="0"/>
      <w:marRight w:val="0"/>
      <w:marTop w:val="0"/>
      <w:marBottom w:val="0"/>
      <w:divBdr>
        <w:top w:val="none" w:sz="0" w:space="0" w:color="auto"/>
        <w:left w:val="none" w:sz="0" w:space="0" w:color="auto"/>
        <w:bottom w:val="none" w:sz="0" w:space="0" w:color="auto"/>
        <w:right w:val="none" w:sz="0" w:space="0" w:color="auto"/>
      </w:divBdr>
    </w:div>
    <w:div w:id="329020801">
      <w:marLeft w:val="0"/>
      <w:marRight w:val="0"/>
      <w:marTop w:val="0"/>
      <w:marBottom w:val="0"/>
      <w:divBdr>
        <w:top w:val="none" w:sz="0" w:space="0" w:color="auto"/>
        <w:left w:val="none" w:sz="0" w:space="0" w:color="auto"/>
        <w:bottom w:val="none" w:sz="0" w:space="0" w:color="auto"/>
        <w:right w:val="none" w:sz="0" w:space="0" w:color="auto"/>
      </w:divBdr>
    </w:div>
    <w:div w:id="331371301">
      <w:bodyDiv w:val="1"/>
      <w:marLeft w:val="0"/>
      <w:marRight w:val="0"/>
      <w:marTop w:val="0"/>
      <w:marBottom w:val="0"/>
      <w:divBdr>
        <w:top w:val="none" w:sz="0" w:space="0" w:color="auto"/>
        <w:left w:val="none" w:sz="0" w:space="0" w:color="auto"/>
        <w:bottom w:val="none" w:sz="0" w:space="0" w:color="auto"/>
        <w:right w:val="none" w:sz="0" w:space="0" w:color="auto"/>
      </w:divBdr>
    </w:div>
    <w:div w:id="339700569">
      <w:bodyDiv w:val="1"/>
      <w:marLeft w:val="0"/>
      <w:marRight w:val="0"/>
      <w:marTop w:val="0"/>
      <w:marBottom w:val="0"/>
      <w:divBdr>
        <w:top w:val="none" w:sz="0" w:space="0" w:color="auto"/>
        <w:left w:val="none" w:sz="0" w:space="0" w:color="auto"/>
        <w:bottom w:val="none" w:sz="0" w:space="0" w:color="auto"/>
        <w:right w:val="none" w:sz="0" w:space="0" w:color="auto"/>
      </w:divBdr>
    </w:div>
    <w:div w:id="352584011">
      <w:marLeft w:val="0"/>
      <w:marRight w:val="0"/>
      <w:marTop w:val="0"/>
      <w:marBottom w:val="0"/>
      <w:divBdr>
        <w:top w:val="none" w:sz="0" w:space="0" w:color="auto"/>
        <w:left w:val="none" w:sz="0" w:space="0" w:color="auto"/>
        <w:bottom w:val="none" w:sz="0" w:space="0" w:color="auto"/>
        <w:right w:val="none" w:sz="0" w:space="0" w:color="auto"/>
      </w:divBdr>
    </w:div>
    <w:div w:id="390421896">
      <w:bodyDiv w:val="1"/>
      <w:marLeft w:val="0"/>
      <w:marRight w:val="0"/>
      <w:marTop w:val="0"/>
      <w:marBottom w:val="0"/>
      <w:divBdr>
        <w:top w:val="none" w:sz="0" w:space="0" w:color="auto"/>
        <w:left w:val="none" w:sz="0" w:space="0" w:color="auto"/>
        <w:bottom w:val="none" w:sz="0" w:space="0" w:color="auto"/>
        <w:right w:val="none" w:sz="0" w:space="0" w:color="auto"/>
      </w:divBdr>
    </w:div>
    <w:div w:id="419640833">
      <w:bodyDiv w:val="1"/>
      <w:marLeft w:val="0"/>
      <w:marRight w:val="0"/>
      <w:marTop w:val="0"/>
      <w:marBottom w:val="0"/>
      <w:divBdr>
        <w:top w:val="none" w:sz="0" w:space="0" w:color="auto"/>
        <w:left w:val="none" w:sz="0" w:space="0" w:color="auto"/>
        <w:bottom w:val="none" w:sz="0" w:space="0" w:color="auto"/>
        <w:right w:val="none" w:sz="0" w:space="0" w:color="auto"/>
      </w:divBdr>
    </w:div>
    <w:div w:id="434136983">
      <w:marLeft w:val="0"/>
      <w:marRight w:val="0"/>
      <w:marTop w:val="0"/>
      <w:marBottom w:val="0"/>
      <w:divBdr>
        <w:top w:val="none" w:sz="0" w:space="0" w:color="auto"/>
        <w:left w:val="none" w:sz="0" w:space="0" w:color="auto"/>
        <w:bottom w:val="none" w:sz="0" w:space="0" w:color="auto"/>
        <w:right w:val="none" w:sz="0" w:space="0" w:color="auto"/>
      </w:divBdr>
    </w:div>
    <w:div w:id="452676601">
      <w:marLeft w:val="0"/>
      <w:marRight w:val="0"/>
      <w:marTop w:val="0"/>
      <w:marBottom w:val="0"/>
      <w:divBdr>
        <w:top w:val="none" w:sz="0" w:space="0" w:color="auto"/>
        <w:left w:val="none" w:sz="0" w:space="0" w:color="auto"/>
        <w:bottom w:val="none" w:sz="0" w:space="0" w:color="auto"/>
        <w:right w:val="none" w:sz="0" w:space="0" w:color="auto"/>
      </w:divBdr>
    </w:div>
    <w:div w:id="458954098">
      <w:bodyDiv w:val="1"/>
      <w:marLeft w:val="0"/>
      <w:marRight w:val="0"/>
      <w:marTop w:val="0"/>
      <w:marBottom w:val="0"/>
      <w:divBdr>
        <w:top w:val="none" w:sz="0" w:space="0" w:color="auto"/>
        <w:left w:val="none" w:sz="0" w:space="0" w:color="auto"/>
        <w:bottom w:val="none" w:sz="0" w:space="0" w:color="auto"/>
        <w:right w:val="none" w:sz="0" w:space="0" w:color="auto"/>
      </w:divBdr>
    </w:div>
    <w:div w:id="460340790">
      <w:marLeft w:val="0"/>
      <w:marRight w:val="0"/>
      <w:marTop w:val="0"/>
      <w:marBottom w:val="0"/>
      <w:divBdr>
        <w:top w:val="none" w:sz="0" w:space="0" w:color="auto"/>
        <w:left w:val="none" w:sz="0" w:space="0" w:color="auto"/>
        <w:bottom w:val="none" w:sz="0" w:space="0" w:color="auto"/>
        <w:right w:val="none" w:sz="0" w:space="0" w:color="auto"/>
      </w:divBdr>
    </w:div>
    <w:div w:id="471101093">
      <w:bodyDiv w:val="1"/>
      <w:marLeft w:val="0"/>
      <w:marRight w:val="0"/>
      <w:marTop w:val="0"/>
      <w:marBottom w:val="0"/>
      <w:divBdr>
        <w:top w:val="none" w:sz="0" w:space="0" w:color="auto"/>
        <w:left w:val="none" w:sz="0" w:space="0" w:color="auto"/>
        <w:bottom w:val="none" w:sz="0" w:space="0" w:color="auto"/>
        <w:right w:val="none" w:sz="0" w:space="0" w:color="auto"/>
      </w:divBdr>
    </w:div>
    <w:div w:id="500778265">
      <w:marLeft w:val="0"/>
      <w:marRight w:val="0"/>
      <w:marTop w:val="0"/>
      <w:marBottom w:val="0"/>
      <w:divBdr>
        <w:top w:val="none" w:sz="0" w:space="0" w:color="auto"/>
        <w:left w:val="none" w:sz="0" w:space="0" w:color="auto"/>
        <w:bottom w:val="none" w:sz="0" w:space="0" w:color="auto"/>
        <w:right w:val="none" w:sz="0" w:space="0" w:color="auto"/>
      </w:divBdr>
    </w:div>
    <w:div w:id="502159253">
      <w:bodyDiv w:val="1"/>
      <w:marLeft w:val="0"/>
      <w:marRight w:val="0"/>
      <w:marTop w:val="0"/>
      <w:marBottom w:val="0"/>
      <w:divBdr>
        <w:top w:val="none" w:sz="0" w:space="0" w:color="auto"/>
        <w:left w:val="none" w:sz="0" w:space="0" w:color="auto"/>
        <w:bottom w:val="none" w:sz="0" w:space="0" w:color="auto"/>
        <w:right w:val="none" w:sz="0" w:space="0" w:color="auto"/>
      </w:divBdr>
    </w:div>
    <w:div w:id="520164724">
      <w:bodyDiv w:val="1"/>
      <w:marLeft w:val="0"/>
      <w:marRight w:val="0"/>
      <w:marTop w:val="0"/>
      <w:marBottom w:val="0"/>
      <w:divBdr>
        <w:top w:val="none" w:sz="0" w:space="0" w:color="auto"/>
        <w:left w:val="none" w:sz="0" w:space="0" w:color="auto"/>
        <w:bottom w:val="none" w:sz="0" w:space="0" w:color="auto"/>
        <w:right w:val="none" w:sz="0" w:space="0" w:color="auto"/>
      </w:divBdr>
    </w:div>
    <w:div w:id="537624288">
      <w:bodyDiv w:val="1"/>
      <w:marLeft w:val="0"/>
      <w:marRight w:val="0"/>
      <w:marTop w:val="0"/>
      <w:marBottom w:val="0"/>
      <w:divBdr>
        <w:top w:val="none" w:sz="0" w:space="0" w:color="auto"/>
        <w:left w:val="none" w:sz="0" w:space="0" w:color="auto"/>
        <w:bottom w:val="none" w:sz="0" w:space="0" w:color="auto"/>
        <w:right w:val="none" w:sz="0" w:space="0" w:color="auto"/>
      </w:divBdr>
    </w:div>
    <w:div w:id="577442929">
      <w:marLeft w:val="0"/>
      <w:marRight w:val="0"/>
      <w:marTop w:val="0"/>
      <w:marBottom w:val="0"/>
      <w:divBdr>
        <w:top w:val="none" w:sz="0" w:space="0" w:color="auto"/>
        <w:left w:val="none" w:sz="0" w:space="0" w:color="auto"/>
        <w:bottom w:val="none" w:sz="0" w:space="0" w:color="auto"/>
        <w:right w:val="none" w:sz="0" w:space="0" w:color="auto"/>
      </w:divBdr>
    </w:div>
    <w:div w:id="582298236">
      <w:marLeft w:val="0"/>
      <w:marRight w:val="0"/>
      <w:marTop w:val="0"/>
      <w:marBottom w:val="0"/>
      <w:divBdr>
        <w:top w:val="none" w:sz="0" w:space="0" w:color="auto"/>
        <w:left w:val="none" w:sz="0" w:space="0" w:color="auto"/>
        <w:bottom w:val="none" w:sz="0" w:space="0" w:color="auto"/>
        <w:right w:val="none" w:sz="0" w:space="0" w:color="auto"/>
      </w:divBdr>
    </w:div>
    <w:div w:id="602223243">
      <w:marLeft w:val="0"/>
      <w:marRight w:val="0"/>
      <w:marTop w:val="0"/>
      <w:marBottom w:val="0"/>
      <w:divBdr>
        <w:top w:val="none" w:sz="0" w:space="0" w:color="auto"/>
        <w:left w:val="none" w:sz="0" w:space="0" w:color="auto"/>
        <w:bottom w:val="none" w:sz="0" w:space="0" w:color="auto"/>
        <w:right w:val="none" w:sz="0" w:space="0" w:color="auto"/>
      </w:divBdr>
    </w:div>
    <w:div w:id="609435914">
      <w:bodyDiv w:val="1"/>
      <w:marLeft w:val="0"/>
      <w:marRight w:val="0"/>
      <w:marTop w:val="0"/>
      <w:marBottom w:val="0"/>
      <w:divBdr>
        <w:top w:val="none" w:sz="0" w:space="0" w:color="auto"/>
        <w:left w:val="none" w:sz="0" w:space="0" w:color="auto"/>
        <w:bottom w:val="none" w:sz="0" w:space="0" w:color="auto"/>
        <w:right w:val="none" w:sz="0" w:space="0" w:color="auto"/>
      </w:divBdr>
    </w:div>
    <w:div w:id="617033012">
      <w:marLeft w:val="0"/>
      <w:marRight w:val="0"/>
      <w:marTop w:val="0"/>
      <w:marBottom w:val="0"/>
      <w:divBdr>
        <w:top w:val="none" w:sz="0" w:space="0" w:color="auto"/>
        <w:left w:val="none" w:sz="0" w:space="0" w:color="auto"/>
        <w:bottom w:val="none" w:sz="0" w:space="0" w:color="auto"/>
        <w:right w:val="none" w:sz="0" w:space="0" w:color="auto"/>
      </w:divBdr>
    </w:div>
    <w:div w:id="618142559">
      <w:bodyDiv w:val="1"/>
      <w:marLeft w:val="0"/>
      <w:marRight w:val="0"/>
      <w:marTop w:val="0"/>
      <w:marBottom w:val="0"/>
      <w:divBdr>
        <w:top w:val="none" w:sz="0" w:space="0" w:color="auto"/>
        <w:left w:val="none" w:sz="0" w:space="0" w:color="auto"/>
        <w:bottom w:val="none" w:sz="0" w:space="0" w:color="auto"/>
        <w:right w:val="none" w:sz="0" w:space="0" w:color="auto"/>
      </w:divBdr>
    </w:div>
    <w:div w:id="620382456">
      <w:marLeft w:val="0"/>
      <w:marRight w:val="0"/>
      <w:marTop w:val="0"/>
      <w:marBottom w:val="0"/>
      <w:divBdr>
        <w:top w:val="none" w:sz="0" w:space="0" w:color="auto"/>
        <w:left w:val="none" w:sz="0" w:space="0" w:color="auto"/>
        <w:bottom w:val="none" w:sz="0" w:space="0" w:color="auto"/>
        <w:right w:val="none" w:sz="0" w:space="0" w:color="auto"/>
      </w:divBdr>
    </w:div>
    <w:div w:id="645859041">
      <w:bodyDiv w:val="1"/>
      <w:marLeft w:val="0"/>
      <w:marRight w:val="0"/>
      <w:marTop w:val="0"/>
      <w:marBottom w:val="0"/>
      <w:divBdr>
        <w:top w:val="none" w:sz="0" w:space="0" w:color="auto"/>
        <w:left w:val="none" w:sz="0" w:space="0" w:color="auto"/>
        <w:bottom w:val="none" w:sz="0" w:space="0" w:color="auto"/>
        <w:right w:val="none" w:sz="0" w:space="0" w:color="auto"/>
      </w:divBdr>
    </w:div>
    <w:div w:id="650909531">
      <w:bodyDiv w:val="1"/>
      <w:marLeft w:val="0"/>
      <w:marRight w:val="0"/>
      <w:marTop w:val="0"/>
      <w:marBottom w:val="0"/>
      <w:divBdr>
        <w:top w:val="none" w:sz="0" w:space="0" w:color="auto"/>
        <w:left w:val="none" w:sz="0" w:space="0" w:color="auto"/>
        <w:bottom w:val="none" w:sz="0" w:space="0" w:color="auto"/>
        <w:right w:val="none" w:sz="0" w:space="0" w:color="auto"/>
      </w:divBdr>
    </w:div>
    <w:div w:id="652949101">
      <w:marLeft w:val="0"/>
      <w:marRight w:val="0"/>
      <w:marTop w:val="0"/>
      <w:marBottom w:val="0"/>
      <w:divBdr>
        <w:top w:val="none" w:sz="0" w:space="0" w:color="auto"/>
        <w:left w:val="none" w:sz="0" w:space="0" w:color="auto"/>
        <w:bottom w:val="none" w:sz="0" w:space="0" w:color="auto"/>
        <w:right w:val="none" w:sz="0" w:space="0" w:color="auto"/>
      </w:divBdr>
    </w:div>
    <w:div w:id="662322305">
      <w:marLeft w:val="0"/>
      <w:marRight w:val="0"/>
      <w:marTop w:val="0"/>
      <w:marBottom w:val="0"/>
      <w:divBdr>
        <w:top w:val="none" w:sz="0" w:space="0" w:color="auto"/>
        <w:left w:val="none" w:sz="0" w:space="0" w:color="auto"/>
        <w:bottom w:val="none" w:sz="0" w:space="0" w:color="auto"/>
        <w:right w:val="none" w:sz="0" w:space="0" w:color="auto"/>
      </w:divBdr>
    </w:div>
    <w:div w:id="668022503">
      <w:marLeft w:val="0"/>
      <w:marRight w:val="0"/>
      <w:marTop w:val="0"/>
      <w:marBottom w:val="0"/>
      <w:divBdr>
        <w:top w:val="none" w:sz="0" w:space="0" w:color="auto"/>
        <w:left w:val="none" w:sz="0" w:space="0" w:color="auto"/>
        <w:bottom w:val="none" w:sz="0" w:space="0" w:color="auto"/>
        <w:right w:val="none" w:sz="0" w:space="0" w:color="auto"/>
      </w:divBdr>
    </w:div>
    <w:div w:id="669719084">
      <w:marLeft w:val="0"/>
      <w:marRight w:val="0"/>
      <w:marTop w:val="0"/>
      <w:marBottom w:val="0"/>
      <w:divBdr>
        <w:top w:val="none" w:sz="0" w:space="0" w:color="auto"/>
        <w:left w:val="none" w:sz="0" w:space="0" w:color="auto"/>
        <w:bottom w:val="none" w:sz="0" w:space="0" w:color="auto"/>
        <w:right w:val="none" w:sz="0" w:space="0" w:color="auto"/>
      </w:divBdr>
    </w:div>
    <w:div w:id="673653848">
      <w:marLeft w:val="0"/>
      <w:marRight w:val="0"/>
      <w:marTop w:val="0"/>
      <w:marBottom w:val="0"/>
      <w:divBdr>
        <w:top w:val="none" w:sz="0" w:space="0" w:color="auto"/>
        <w:left w:val="none" w:sz="0" w:space="0" w:color="auto"/>
        <w:bottom w:val="none" w:sz="0" w:space="0" w:color="auto"/>
        <w:right w:val="none" w:sz="0" w:space="0" w:color="auto"/>
      </w:divBdr>
    </w:div>
    <w:div w:id="731466227">
      <w:marLeft w:val="0"/>
      <w:marRight w:val="0"/>
      <w:marTop w:val="0"/>
      <w:marBottom w:val="0"/>
      <w:divBdr>
        <w:top w:val="none" w:sz="0" w:space="0" w:color="auto"/>
        <w:left w:val="none" w:sz="0" w:space="0" w:color="auto"/>
        <w:bottom w:val="none" w:sz="0" w:space="0" w:color="auto"/>
        <w:right w:val="none" w:sz="0" w:space="0" w:color="auto"/>
      </w:divBdr>
    </w:div>
    <w:div w:id="760108126">
      <w:marLeft w:val="0"/>
      <w:marRight w:val="0"/>
      <w:marTop w:val="0"/>
      <w:marBottom w:val="0"/>
      <w:divBdr>
        <w:top w:val="none" w:sz="0" w:space="0" w:color="auto"/>
        <w:left w:val="none" w:sz="0" w:space="0" w:color="auto"/>
        <w:bottom w:val="none" w:sz="0" w:space="0" w:color="auto"/>
        <w:right w:val="none" w:sz="0" w:space="0" w:color="auto"/>
      </w:divBdr>
    </w:div>
    <w:div w:id="760492020">
      <w:marLeft w:val="0"/>
      <w:marRight w:val="0"/>
      <w:marTop w:val="0"/>
      <w:marBottom w:val="0"/>
      <w:divBdr>
        <w:top w:val="none" w:sz="0" w:space="0" w:color="auto"/>
        <w:left w:val="none" w:sz="0" w:space="0" w:color="auto"/>
        <w:bottom w:val="none" w:sz="0" w:space="0" w:color="auto"/>
        <w:right w:val="none" w:sz="0" w:space="0" w:color="auto"/>
      </w:divBdr>
    </w:div>
    <w:div w:id="791749969">
      <w:bodyDiv w:val="1"/>
      <w:marLeft w:val="0"/>
      <w:marRight w:val="0"/>
      <w:marTop w:val="0"/>
      <w:marBottom w:val="0"/>
      <w:divBdr>
        <w:top w:val="none" w:sz="0" w:space="0" w:color="auto"/>
        <w:left w:val="none" w:sz="0" w:space="0" w:color="auto"/>
        <w:bottom w:val="none" w:sz="0" w:space="0" w:color="auto"/>
        <w:right w:val="none" w:sz="0" w:space="0" w:color="auto"/>
      </w:divBdr>
      <w:divsChild>
        <w:div w:id="1421217771">
          <w:marLeft w:val="0"/>
          <w:marRight w:val="0"/>
          <w:marTop w:val="0"/>
          <w:marBottom w:val="0"/>
          <w:divBdr>
            <w:top w:val="none" w:sz="0" w:space="0" w:color="auto"/>
            <w:left w:val="none" w:sz="0" w:space="0" w:color="auto"/>
            <w:bottom w:val="none" w:sz="0" w:space="0" w:color="auto"/>
            <w:right w:val="none" w:sz="0" w:space="0" w:color="auto"/>
          </w:divBdr>
          <w:divsChild>
            <w:div w:id="1371417512">
              <w:marLeft w:val="0"/>
              <w:marRight w:val="0"/>
              <w:marTop w:val="0"/>
              <w:marBottom w:val="0"/>
              <w:divBdr>
                <w:top w:val="none" w:sz="0" w:space="0" w:color="auto"/>
                <w:left w:val="none" w:sz="0" w:space="0" w:color="auto"/>
                <w:bottom w:val="none" w:sz="0" w:space="0" w:color="auto"/>
                <w:right w:val="none" w:sz="0" w:space="0" w:color="auto"/>
              </w:divBdr>
              <w:divsChild>
                <w:div w:id="203387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824707">
      <w:marLeft w:val="0"/>
      <w:marRight w:val="0"/>
      <w:marTop w:val="0"/>
      <w:marBottom w:val="0"/>
      <w:divBdr>
        <w:top w:val="none" w:sz="0" w:space="0" w:color="auto"/>
        <w:left w:val="none" w:sz="0" w:space="0" w:color="auto"/>
        <w:bottom w:val="none" w:sz="0" w:space="0" w:color="auto"/>
        <w:right w:val="none" w:sz="0" w:space="0" w:color="auto"/>
      </w:divBdr>
    </w:div>
    <w:div w:id="832643298">
      <w:bodyDiv w:val="1"/>
      <w:marLeft w:val="0"/>
      <w:marRight w:val="0"/>
      <w:marTop w:val="0"/>
      <w:marBottom w:val="0"/>
      <w:divBdr>
        <w:top w:val="none" w:sz="0" w:space="0" w:color="auto"/>
        <w:left w:val="none" w:sz="0" w:space="0" w:color="auto"/>
        <w:bottom w:val="none" w:sz="0" w:space="0" w:color="auto"/>
        <w:right w:val="none" w:sz="0" w:space="0" w:color="auto"/>
      </w:divBdr>
    </w:div>
    <w:div w:id="833185577">
      <w:bodyDiv w:val="1"/>
      <w:marLeft w:val="0"/>
      <w:marRight w:val="0"/>
      <w:marTop w:val="0"/>
      <w:marBottom w:val="0"/>
      <w:divBdr>
        <w:top w:val="none" w:sz="0" w:space="0" w:color="auto"/>
        <w:left w:val="none" w:sz="0" w:space="0" w:color="auto"/>
        <w:bottom w:val="none" w:sz="0" w:space="0" w:color="auto"/>
        <w:right w:val="none" w:sz="0" w:space="0" w:color="auto"/>
      </w:divBdr>
    </w:div>
    <w:div w:id="836310196">
      <w:marLeft w:val="0"/>
      <w:marRight w:val="0"/>
      <w:marTop w:val="0"/>
      <w:marBottom w:val="0"/>
      <w:divBdr>
        <w:top w:val="none" w:sz="0" w:space="0" w:color="auto"/>
        <w:left w:val="none" w:sz="0" w:space="0" w:color="auto"/>
        <w:bottom w:val="none" w:sz="0" w:space="0" w:color="auto"/>
        <w:right w:val="none" w:sz="0" w:space="0" w:color="auto"/>
      </w:divBdr>
    </w:div>
    <w:div w:id="851144515">
      <w:marLeft w:val="0"/>
      <w:marRight w:val="0"/>
      <w:marTop w:val="0"/>
      <w:marBottom w:val="0"/>
      <w:divBdr>
        <w:top w:val="none" w:sz="0" w:space="0" w:color="auto"/>
        <w:left w:val="none" w:sz="0" w:space="0" w:color="auto"/>
        <w:bottom w:val="none" w:sz="0" w:space="0" w:color="auto"/>
        <w:right w:val="none" w:sz="0" w:space="0" w:color="auto"/>
      </w:divBdr>
    </w:div>
    <w:div w:id="852571452">
      <w:bodyDiv w:val="1"/>
      <w:marLeft w:val="0"/>
      <w:marRight w:val="0"/>
      <w:marTop w:val="0"/>
      <w:marBottom w:val="0"/>
      <w:divBdr>
        <w:top w:val="none" w:sz="0" w:space="0" w:color="auto"/>
        <w:left w:val="none" w:sz="0" w:space="0" w:color="auto"/>
        <w:bottom w:val="none" w:sz="0" w:space="0" w:color="auto"/>
        <w:right w:val="none" w:sz="0" w:space="0" w:color="auto"/>
      </w:divBdr>
    </w:div>
    <w:div w:id="863858642">
      <w:marLeft w:val="0"/>
      <w:marRight w:val="0"/>
      <w:marTop w:val="0"/>
      <w:marBottom w:val="0"/>
      <w:divBdr>
        <w:top w:val="none" w:sz="0" w:space="0" w:color="auto"/>
        <w:left w:val="none" w:sz="0" w:space="0" w:color="auto"/>
        <w:bottom w:val="none" w:sz="0" w:space="0" w:color="auto"/>
        <w:right w:val="none" w:sz="0" w:space="0" w:color="auto"/>
      </w:divBdr>
    </w:div>
    <w:div w:id="877745418">
      <w:bodyDiv w:val="1"/>
      <w:marLeft w:val="0"/>
      <w:marRight w:val="0"/>
      <w:marTop w:val="0"/>
      <w:marBottom w:val="0"/>
      <w:divBdr>
        <w:top w:val="none" w:sz="0" w:space="0" w:color="auto"/>
        <w:left w:val="none" w:sz="0" w:space="0" w:color="auto"/>
        <w:bottom w:val="none" w:sz="0" w:space="0" w:color="auto"/>
        <w:right w:val="none" w:sz="0" w:space="0" w:color="auto"/>
      </w:divBdr>
      <w:divsChild>
        <w:div w:id="2129160884">
          <w:marLeft w:val="0"/>
          <w:marRight w:val="0"/>
          <w:marTop w:val="0"/>
          <w:marBottom w:val="0"/>
          <w:divBdr>
            <w:top w:val="none" w:sz="0" w:space="0" w:color="auto"/>
            <w:left w:val="none" w:sz="0" w:space="0" w:color="auto"/>
            <w:bottom w:val="none" w:sz="0" w:space="0" w:color="auto"/>
            <w:right w:val="none" w:sz="0" w:space="0" w:color="auto"/>
          </w:divBdr>
          <w:divsChild>
            <w:div w:id="366487464">
              <w:marLeft w:val="0"/>
              <w:marRight w:val="0"/>
              <w:marTop w:val="0"/>
              <w:marBottom w:val="0"/>
              <w:divBdr>
                <w:top w:val="none" w:sz="0" w:space="0" w:color="auto"/>
                <w:left w:val="none" w:sz="0" w:space="0" w:color="auto"/>
                <w:bottom w:val="none" w:sz="0" w:space="0" w:color="auto"/>
                <w:right w:val="none" w:sz="0" w:space="0" w:color="auto"/>
              </w:divBdr>
              <w:divsChild>
                <w:div w:id="6648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230878">
      <w:bodyDiv w:val="1"/>
      <w:marLeft w:val="0"/>
      <w:marRight w:val="0"/>
      <w:marTop w:val="0"/>
      <w:marBottom w:val="0"/>
      <w:divBdr>
        <w:top w:val="none" w:sz="0" w:space="0" w:color="auto"/>
        <w:left w:val="none" w:sz="0" w:space="0" w:color="auto"/>
        <w:bottom w:val="none" w:sz="0" w:space="0" w:color="auto"/>
        <w:right w:val="none" w:sz="0" w:space="0" w:color="auto"/>
      </w:divBdr>
    </w:div>
    <w:div w:id="922764684">
      <w:bodyDiv w:val="1"/>
      <w:marLeft w:val="0"/>
      <w:marRight w:val="0"/>
      <w:marTop w:val="0"/>
      <w:marBottom w:val="0"/>
      <w:divBdr>
        <w:top w:val="none" w:sz="0" w:space="0" w:color="auto"/>
        <w:left w:val="none" w:sz="0" w:space="0" w:color="auto"/>
        <w:bottom w:val="none" w:sz="0" w:space="0" w:color="auto"/>
        <w:right w:val="none" w:sz="0" w:space="0" w:color="auto"/>
      </w:divBdr>
    </w:div>
    <w:div w:id="937519316">
      <w:bodyDiv w:val="1"/>
      <w:marLeft w:val="0"/>
      <w:marRight w:val="0"/>
      <w:marTop w:val="0"/>
      <w:marBottom w:val="0"/>
      <w:divBdr>
        <w:top w:val="none" w:sz="0" w:space="0" w:color="auto"/>
        <w:left w:val="none" w:sz="0" w:space="0" w:color="auto"/>
        <w:bottom w:val="none" w:sz="0" w:space="0" w:color="auto"/>
        <w:right w:val="none" w:sz="0" w:space="0" w:color="auto"/>
      </w:divBdr>
    </w:div>
    <w:div w:id="947011009">
      <w:marLeft w:val="0"/>
      <w:marRight w:val="0"/>
      <w:marTop w:val="0"/>
      <w:marBottom w:val="0"/>
      <w:divBdr>
        <w:top w:val="none" w:sz="0" w:space="0" w:color="auto"/>
        <w:left w:val="none" w:sz="0" w:space="0" w:color="auto"/>
        <w:bottom w:val="none" w:sz="0" w:space="0" w:color="auto"/>
        <w:right w:val="none" w:sz="0" w:space="0" w:color="auto"/>
      </w:divBdr>
    </w:div>
    <w:div w:id="947616820">
      <w:marLeft w:val="0"/>
      <w:marRight w:val="0"/>
      <w:marTop w:val="0"/>
      <w:marBottom w:val="0"/>
      <w:divBdr>
        <w:top w:val="none" w:sz="0" w:space="0" w:color="auto"/>
        <w:left w:val="none" w:sz="0" w:space="0" w:color="auto"/>
        <w:bottom w:val="none" w:sz="0" w:space="0" w:color="auto"/>
        <w:right w:val="none" w:sz="0" w:space="0" w:color="auto"/>
      </w:divBdr>
    </w:div>
    <w:div w:id="972322857">
      <w:marLeft w:val="0"/>
      <w:marRight w:val="0"/>
      <w:marTop w:val="0"/>
      <w:marBottom w:val="0"/>
      <w:divBdr>
        <w:top w:val="none" w:sz="0" w:space="0" w:color="auto"/>
        <w:left w:val="none" w:sz="0" w:space="0" w:color="auto"/>
        <w:bottom w:val="none" w:sz="0" w:space="0" w:color="auto"/>
        <w:right w:val="none" w:sz="0" w:space="0" w:color="auto"/>
      </w:divBdr>
    </w:div>
    <w:div w:id="976835357">
      <w:bodyDiv w:val="1"/>
      <w:marLeft w:val="0"/>
      <w:marRight w:val="0"/>
      <w:marTop w:val="0"/>
      <w:marBottom w:val="0"/>
      <w:divBdr>
        <w:top w:val="none" w:sz="0" w:space="0" w:color="auto"/>
        <w:left w:val="none" w:sz="0" w:space="0" w:color="auto"/>
        <w:bottom w:val="none" w:sz="0" w:space="0" w:color="auto"/>
        <w:right w:val="none" w:sz="0" w:space="0" w:color="auto"/>
      </w:divBdr>
    </w:div>
    <w:div w:id="977807535">
      <w:bodyDiv w:val="1"/>
      <w:marLeft w:val="0"/>
      <w:marRight w:val="0"/>
      <w:marTop w:val="0"/>
      <w:marBottom w:val="0"/>
      <w:divBdr>
        <w:top w:val="none" w:sz="0" w:space="0" w:color="auto"/>
        <w:left w:val="none" w:sz="0" w:space="0" w:color="auto"/>
        <w:bottom w:val="none" w:sz="0" w:space="0" w:color="auto"/>
        <w:right w:val="none" w:sz="0" w:space="0" w:color="auto"/>
      </w:divBdr>
    </w:div>
    <w:div w:id="992297811">
      <w:bodyDiv w:val="1"/>
      <w:marLeft w:val="0"/>
      <w:marRight w:val="0"/>
      <w:marTop w:val="0"/>
      <w:marBottom w:val="0"/>
      <w:divBdr>
        <w:top w:val="none" w:sz="0" w:space="0" w:color="auto"/>
        <w:left w:val="none" w:sz="0" w:space="0" w:color="auto"/>
        <w:bottom w:val="none" w:sz="0" w:space="0" w:color="auto"/>
        <w:right w:val="none" w:sz="0" w:space="0" w:color="auto"/>
      </w:divBdr>
    </w:div>
    <w:div w:id="1008948059">
      <w:marLeft w:val="0"/>
      <w:marRight w:val="0"/>
      <w:marTop w:val="0"/>
      <w:marBottom w:val="0"/>
      <w:divBdr>
        <w:top w:val="none" w:sz="0" w:space="0" w:color="auto"/>
        <w:left w:val="none" w:sz="0" w:space="0" w:color="auto"/>
        <w:bottom w:val="none" w:sz="0" w:space="0" w:color="auto"/>
        <w:right w:val="none" w:sz="0" w:space="0" w:color="auto"/>
      </w:divBdr>
    </w:div>
    <w:div w:id="1029647413">
      <w:bodyDiv w:val="1"/>
      <w:marLeft w:val="0"/>
      <w:marRight w:val="0"/>
      <w:marTop w:val="0"/>
      <w:marBottom w:val="0"/>
      <w:divBdr>
        <w:top w:val="none" w:sz="0" w:space="0" w:color="auto"/>
        <w:left w:val="none" w:sz="0" w:space="0" w:color="auto"/>
        <w:bottom w:val="none" w:sz="0" w:space="0" w:color="auto"/>
        <w:right w:val="none" w:sz="0" w:space="0" w:color="auto"/>
      </w:divBdr>
    </w:div>
    <w:div w:id="1074083080">
      <w:bodyDiv w:val="1"/>
      <w:marLeft w:val="0"/>
      <w:marRight w:val="0"/>
      <w:marTop w:val="0"/>
      <w:marBottom w:val="0"/>
      <w:divBdr>
        <w:top w:val="none" w:sz="0" w:space="0" w:color="auto"/>
        <w:left w:val="none" w:sz="0" w:space="0" w:color="auto"/>
        <w:bottom w:val="none" w:sz="0" w:space="0" w:color="auto"/>
        <w:right w:val="none" w:sz="0" w:space="0" w:color="auto"/>
      </w:divBdr>
    </w:div>
    <w:div w:id="1083650406">
      <w:bodyDiv w:val="1"/>
      <w:marLeft w:val="0"/>
      <w:marRight w:val="0"/>
      <w:marTop w:val="0"/>
      <w:marBottom w:val="0"/>
      <w:divBdr>
        <w:top w:val="none" w:sz="0" w:space="0" w:color="auto"/>
        <w:left w:val="none" w:sz="0" w:space="0" w:color="auto"/>
        <w:bottom w:val="none" w:sz="0" w:space="0" w:color="auto"/>
        <w:right w:val="none" w:sz="0" w:space="0" w:color="auto"/>
      </w:divBdr>
    </w:div>
    <w:div w:id="1086652592">
      <w:bodyDiv w:val="1"/>
      <w:marLeft w:val="0"/>
      <w:marRight w:val="0"/>
      <w:marTop w:val="0"/>
      <w:marBottom w:val="0"/>
      <w:divBdr>
        <w:top w:val="none" w:sz="0" w:space="0" w:color="auto"/>
        <w:left w:val="none" w:sz="0" w:space="0" w:color="auto"/>
        <w:bottom w:val="none" w:sz="0" w:space="0" w:color="auto"/>
        <w:right w:val="none" w:sz="0" w:space="0" w:color="auto"/>
      </w:divBdr>
      <w:divsChild>
        <w:div w:id="707684267">
          <w:marLeft w:val="0"/>
          <w:marRight w:val="0"/>
          <w:marTop w:val="0"/>
          <w:marBottom w:val="0"/>
          <w:divBdr>
            <w:top w:val="none" w:sz="0" w:space="0" w:color="auto"/>
            <w:left w:val="none" w:sz="0" w:space="0" w:color="auto"/>
            <w:bottom w:val="none" w:sz="0" w:space="0" w:color="auto"/>
            <w:right w:val="none" w:sz="0" w:space="0" w:color="auto"/>
          </w:divBdr>
          <w:divsChild>
            <w:div w:id="1309240455">
              <w:marLeft w:val="0"/>
              <w:marRight w:val="0"/>
              <w:marTop w:val="0"/>
              <w:marBottom w:val="0"/>
              <w:divBdr>
                <w:top w:val="none" w:sz="0" w:space="0" w:color="auto"/>
                <w:left w:val="none" w:sz="0" w:space="0" w:color="auto"/>
                <w:bottom w:val="none" w:sz="0" w:space="0" w:color="auto"/>
                <w:right w:val="none" w:sz="0" w:space="0" w:color="auto"/>
              </w:divBdr>
            </w:div>
          </w:divsChild>
        </w:div>
        <w:div w:id="797338968">
          <w:marLeft w:val="0"/>
          <w:marRight w:val="0"/>
          <w:marTop w:val="0"/>
          <w:marBottom w:val="0"/>
          <w:divBdr>
            <w:top w:val="none" w:sz="0" w:space="0" w:color="auto"/>
            <w:left w:val="none" w:sz="0" w:space="0" w:color="auto"/>
            <w:bottom w:val="none" w:sz="0" w:space="0" w:color="auto"/>
            <w:right w:val="none" w:sz="0" w:space="0" w:color="auto"/>
          </w:divBdr>
          <w:divsChild>
            <w:div w:id="722681394">
              <w:marLeft w:val="0"/>
              <w:marRight w:val="0"/>
              <w:marTop w:val="0"/>
              <w:marBottom w:val="0"/>
              <w:divBdr>
                <w:top w:val="none" w:sz="0" w:space="0" w:color="auto"/>
                <w:left w:val="none" w:sz="0" w:space="0" w:color="auto"/>
                <w:bottom w:val="none" w:sz="0" w:space="0" w:color="auto"/>
                <w:right w:val="none" w:sz="0" w:space="0" w:color="auto"/>
              </w:divBdr>
            </w:div>
          </w:divsChild>
        </w:div>
        <w:div w:id="1150630401">
          <w:marLeft w:val="0"/>
          <w:marRight w:val="0"/>
          <w:marTop w:val="0"/>
          <w:marBottom w:val="0"/>
          <w:divBdr>
            <w:top w:val="none" w:sz="0" w:space="0" w:color="auto"/>
            <w:left w:val="none" w:sz="0" w:space="0" w:color="auto"/>
            <w:bottom w:val="none" w:sz="0" w:space="0" w:color="auto"/>
            <w:right w:val="none" w:sz="0" w:space="0" w:color="auto"/>
          </w:divBdr>
          <w:divsChild>
            <w:div w:id="847449841">
              <w:marLeft w:val="0"/>
              <w:marRight w:val="0"/>
              <w:marTop w:val="0"/>
              <w:marBottom w:val="0"/>
              <w:divBdr>
                <w:top w:val="none" w:sz="0" w:space="0" w:color="auto"/>
                <w:left w:val="none" w:sz="0" w:space="0" w:color="auto"/>
                <w:bottom w:val="none" w:sz="0" w:space="0" w:color="auto"/>
                <w:right w:val="none" w:sz="0" w:space="0" w:color="auto"/>
              </w:divBdr>
              <w:divsChild>
                <w:div w:id="186477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175886">
          <w:marLeft w:val="0"/>
          <w:marRight w:val="0"/>
          <w:marTop w:val="0"/>
          <w:marBottom w:val="0"/>
          <w:divBdr>
            <w:top w:val="none" w:sz="0" w:space="0" w:color="auto"/>
            <w:left w:val="none" w:sz="0" w:space="0" w:color="auto"/>
            <w:bottom w:val="none" w:sz="0" w:space="0" w:color="auto"/>
            <w:right w:val="none" w:sz="0" w:space="0" w:color="auto"/>
          </w:divBdr>
          <w:divsChild>
            <w:div w:id="2055499296">
              <w:marLeft w:val="0"/>
              <w:marRight w:val="0"/>
              <w:marTop w:val="0"/>
              <w:marBottom w:val="0"/>
              <w:divBdr>
                <w:top w:val="none" w:sz="0" w:space="0" w:color="auto"/>
                <w:left w:val="none" w:sz="0" w:space="0" w:color="auto"/>
                <w:bottom w:val="none" w:sz="0" w:space="0" w:color="auto"/>
                <w:right w:val="none" w:sz="0" w:space="0" w:color="auto"/>
              </w:divBdr>
              <w:divsChild>
                <w:div w:id="66953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80982">
      <w:bodyDiv w:val="1"/>
      <w:marLeft w:val="0"/>
      <w:marRight w:val="0"/>
      <w:marTop w:val="0"/>
      <w:marBottom w:val="0"/>
      <w:divBdr>
        <w:top w:val="none" w:sz="0" w:space="0" w:color="auto"/>
        <w:left w:val="none" w:sz="0" w:space="0" w:color="auto"/>
        <w:bottom w:val="none" w:sz="0" w:space="0" w:color="auto"/>
        <w:right w:val="none" w:sz="0" w:space="0" w:color="auto"/>
      </w:divBdr>
    </w:div>
    <w:div w:id="1113406278">
      <w:bodyDiv w:val="1"/>
      <w:marLeft w:val="0"/>
      <w:marRight w:val="0"/>
      <w:marTop w:val="0"/>
      <w:marBottom w:val="0"/>
      <w:divBdr>
        <w:top w:val="none" w:sz="0" w:space="0" w:color="auto"/>
        <w:left w:val="none" w:sz="0" w:space="0" w:color="auto"/>
        <w:bottom w:val="none" w:sz="0" w:space="0" w:color="auto"/>
        <w:right w:val="none" w:sz="0" w:space="0" w:color="auto"/>
      </w:divBdr>
    </w:div>
    <w:div w:id="1117529189">
      <w:bodyDiv w:val="1"/>
      <w:marLeft w:val="0"/>
      <w:marRight w:val="0"/>
      <w:marTop w:val="0"/>
      <w:marBottom w:val="0"/>
      <w:divBdr>
        <w:top w:val="none" w:sz="0" w:space="0" w:color="auto"/>
        <w:left w:val="none" w:sz="0" w:space="0" w:color="auto"/>
        <w:bottom w:val="none" w:sz="0" w:space="0" w:color="auto"/>
        <w:right w:val="none" w:sz="0" w:space="0" w:color="auto"/>
      </w:divBdr>
    </w:div>
    <w:div w:id="1118571889">
      <w:bodyDiv w:val="1"/>
      <w:marLeft w:val="0"/>
      <w:marRight w:val="0"/>
      <w:marTop w:val="0"/>
      <w:marBottom w:val="0"/>
      <w:divBdr>
        <w:top w:val="none" w:sz="0" w:space="0" w:color="auto"/>
        <w:left w:val="none" w:sz="0" w:space="0" w:color="auto"/>
        <w:bottom w:val="none" w:sz="0" w:space="0" w:color="auto"/>
        <w:right w:val="none" w:sz="0" w:space="0" w:color="auto"/>
      </w:divBdr>
    </w:div>
    <w:div w:id="1121731036">
      <w:marLeft w:val="0"/>
      <w:marRight w:val="0"/>
      <w:marTop w:val="0"/>
      <w:marBottom w:val="0"/>
      <w:divBdr>
        <w:top w:val="none" w:sz="0" w:space="0" w:color="auto"/>
        <w:left w:val="none" w:sz="0" w:space="0" w:color="auto"/>
        <w:bottom w:val="none" w:sz="0" w:space="0" w:color="auto"/>
        <w:right w:val="none" w:sz="0" w:space="0" w:color="auto"/>
      </w:divBdr>
    </w:div>
    <w:div w:id="1126778720">
      <w:bodyDiv w:val="1"/>
      <w:marLeft w:val="0"/>
      <w:marRight w:val="0"/>
      <w:marTop w:val="0"/>
      <w:marBottom w:val="0"/>
      <w:divBdr>
        <w:top w:val="none" w:sz="0" w:space="0" w:color="auto"/>
        <w:left w:val="none" w:sz="0" w:space="0" w:color="auto"/>
        <w:bottom w:val="none" w:sz="0" w:space="0" w:color="auto"/>
        <w:right w:val="none" w:sz="0" w:space="0" w:color="auto"/>
      </w:divBdr>
    </w:div>
    <w:div w:id="1133907898">
      <w:marLeft w:val="0"/>
      <w:marRight w:val="0"/>
      <w:marTop w:val="0"/>
      <w:marBottom w:val="0"/>
      <w:divBdr>
        <w:top w:val="none" w:sz="0" w:space="0" w:color="auto"/>
        <w:left w:val="none" w:sz="0" w:space="0" w:color="auto"/>
        <w:bottom w:val="none" w:sz="0" w:space="0" w:color="auto"/>
        <w:right w:val="none" w:sz="0" w:space="0" w:color="auto"/>
      </w:divBdr>
    </w:div>
    <w:div w:id="1144739315">
      <w:marLeft w:val="0"/>
      <w:marRight w:val="0"/>
      <w:marTop w:val="0"/>
      <w:marBottom w:val="0"/>
      <w:divBdr>
        <w:top w:val="none" w:sz="0" w:space="0" w:color="auto"/>
        <w:left w:val="none" w:sz="0" w:space="0" w:color="auto"/>
        <w:bottom w:val="none" w:sz="0" w:space="0" w:color="auto"/>
        <w:right w:val="none" w:sz="0" w:space="0" w:color="auto"/>
      </w:divBdr>
    </w:div>
    <w:div w:id="1150288971">
      <w:bodyDiv w:val="1"/>
      <w:marLeft w:val="0"/>
      <w:marRight w:val="0"/>
      <w:marTop w:val="0"/>
      <w:marBottom w:val="0"/>
      <w:divBdr>
        <w:top w:val="none" w:sz="0" w:space="0" w:color="auto"/>
        <w:left w:val="none" w:sz="0" w:space="0" w:color="auto"/>
        <w:bottom w:val="none" w:sz="0" w:space="0" w:color="auto"/>
        <w:right w:val="none" w:sz="0" w:space="0" w:color="auto"/>
      </w:divBdr>
    </w:div>
    <w:div w:id="1159076465">
      <w:marLeft w:val="0"/>
      <w:marRight w:val="0"/>
      <w:marTop w:val="0"/>
      <w:marBottom w:val="0"/>
      <w:divBdr>
        <w:top w:val="none" w:sz="0" w:space="0" w:color="auto"/>
        <w:left w:val="none" w:sz="0" w:space="0" w:color="auto"/>
        <w:bottom w:val="none" w:sz="0" w:space="0" w:color="auto"/>
        <w:right w:val="none" w:sz="0" w:space="0" w:color="auto"/>
      </w:divBdr>
    </w:div>
    <w:div w:id="1166476358">
      <w:marLeft w:val="0"/>
      <w:marRight w:val="0"/>
      <w:marTop w:val="0"/>
      <w:marBottom w:val="0"/>
      <w:divBdr>
        <w:top w:val="none" w:sz="0" w:space="0" w:color="auto"/>
        <w:left w:val="none" w:sz="0" w:space="0" w:color="auto"/>
        <w:bottom w:val="none" w:sz="0" w:space="0" w:color="auto"/>
        <w:right w:val="none" w:sz="0" w:space="0" w:color="auto"/>
      </w:divBdr>
    </w:div>
    <w:div w:id="1171872041">
      <w:bodyDiv w:val="1"/>
      <w:marLeft w:val="0"/>
      <w:marRight w:val="0"/>
      <w:marTop w:val="0"/>
      <w:marBottom w:val="0"/>
      <w:divBdr>
        <w:top w:val="none" w:sz="0" w:space="0" w:color="auto"/>
        <w:left w:val="none" w:sz="0" w:space="0" w:color="auto"/>
        <w:bottom w:val="none" w:sz="0" w:space="0" w:color="auto"/>
        <w:right w:val="none" w:sz="0" w:space="0" w:color="auto"/>
      </w:divBdr>
    </w:div>
    <w:div w:id="1187675707">
      <w:bodyDiv w:val="1"/>
      <w:marLeft w:val="0"/>
      <w:marRight w:val="0"/>
      <w:marTop w:val="0"/>
      <w:marBottom w:val="0"/>
      <w:divBdr>
        <w:top w:val="none" w:sz="0" w:space="0" w:color="auto"/>
        <w:left w:val="none" w:sz="0" w:space="0" w:color="auto"/>
        <w:bottom w:val="none" w:sz="0" w:space="0" w:color="auto"/>
        <w:right w:val="none" w:sz="0" w:space="0" w:color="auto"/>
      </w:divBdr>
    </w:div>
    <w:div w:id="1233394992">
      <w:bodyDiv w:val="1"/>
      <w:marLeft w:val="0"/>
      <w:marRight w:val="0"/>
      <w:marTop w:val="0"/>
      <w:marBottom w:val="0"/>
      <w:divBdr>
        <w:top w:val="none" w:sz="0" w:space="0" w:color="auto"/>
        <w:left w:val="none" w:sz="0" w:space="0" w:color="auto"/>
        <w:bottom w:val="none" w:sz="0" w:space="0" w:color="auto"/>
        <w:right w:val="none" w:sz="0" w:space="0" w:color="auto"/>
      </w:divBdr>
    </w:div>
    <w:div w:id="1241789792">
      <w:bodyDiv w:val="1"/>
      <w:marLeft w:val="0"/>
      <w:marRight w:val="0"/>
      <w:marTop w:val="0"/>
      <w:marBottom w:val="0"/>
      <w:divBdr>
        <w:top w:val="none" w:sz="0" w:space="0" w:color="auto"/>
        <w:left w:val="none" w:sz="0" w:space="0" w:color="auto"/>
        <w:bottom w:val="none" w:sz="0" w:space="0" w:color="auto"/>
        <w:right w:val="none" w:sz="0" w:space="0" w:color="auto"/>
      </w:divBdr>
      <w:divsChild>
        <w:div w:id="1275211204">
          <w:marLeft w:val="0"/>
          <w:marRight w:val="0"/>
          <w:marTop w:val="0"/>
          <w:marBottom w:val="0"/>
          <w:divBdr>
            <w:top w:val="none" w:sz="0" w:space="0" w:color="auto"/>
            <w:left w:val="none" w:sz="0" w:space="0" w:color="auto"/>
            <w:bottom w:val="none" w:sz="0" w:space="0" w:color="auto"/>
            <w:right w:val="none" w:sz="0" w:space="0" w:color="auto"/>
          </w:divBdr>
          <w:divsChild>
            <w:div w:id="975792537">
              <w:marLeft w:val="0"/>
              <w:marRight w:val="0"/>
              <w:marTop w:val="0"/>
              <w:marBottom w:val="0"/>
              <w:divBdr>
                <w:top w:val="none" w:sz="0" w:space="0" w:color="auto"/>
                <w:left w:val="none" w:sz="0" w:space="0" w:color="auto"/>
                <w:bottom w:val="none" w:sz="0" w:space="0" w:color="auto"/>
                <w:right w:val="none" w:sz="0" w:space="0" w:color="auto"/>
              </w:divBdr>
              <w:divsChild>
                <w:div w:id="1451431665">
                  <w:marLeft w:val="0"/>
                  <w:marRight w:val="0"/>
                  <w:marTop w:val="0"/>
                  <w:marBottom w:val="0"/>
                  <w:divBdr>
                    <w:top w:val="none" w:sz="0" w:space="0" w:color="auto"/>
                    <w:left w:val="none" w:sz="0" w:space="0" w:color="auto"/>
                    <w:bottom w:val="none" w:sz="0" w:space="0" w:color="auto"/>
                    <w:right w:val="none" w:sz="0" w:space="0" w:color="auto"/>
                  </w:divBdr>
                  <w:divsChild>
                    <w:div w:id="100317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214165">
      <w:bodyDiv w:val="1"/>
      <w:marLeft w:val="0"/>
      <w:marRight w:val="0"/>
      <w:marTop w:val="0"/>
      <w:marBottom w:val="0"/>
      <w:divBdr>
        <w:top w:val="none" w:sz="0" w:space="0" w:color="auto"/>
        <w:left w:val="none" w:sz="0" w:space="0" w:color="auto"/>
        <w:bottom w:val="none" w:sz="0" w:space="0" w:color="auto"/>
        <w:right w:val="none" w:sz="0" w:space="0" w:color="auto"/>
      </w:divBdr>
      <w:divsChild>
        <w:div w:id="1534616208">
          <w:marLeft w:val="0"/>
          <w:marRight w:val="0"/>
          <w:marTop w:val="0"/>
          <w:marBottom w:val="0"/>
          <w:divBdr>
            <w:top w:val="none" w:sz="0" w:space="0" w:color="auto"/>
            <w:left w:val="none" w:sz="0" w:space="0" w:color="auto"/>
            <w:bottom w:val="none" w:sz="0" w:space="0" w:color="auto"/>
            <w:right w:val="none" w:sz="0" w:space="0" w:color="auto"/>
          </w:divBdr>
          <w:divsChild>
            <w:div w:id="467093471">
              <w:marLeft w:val="0"/>
              <w:marRight w:val="0"/>
              <w:marTop w:val="0"/>
              <w:marBottom w:val="0"/>
              <w:divBdr>
                <w:top w:val="none" w:sz="0" w:space="0" w:color="auto"/>
                <w:left w:val="none" w:sz="0" w:space="0" w:color="auto"/>
                <w:bottom w:val="none" w:sz="0" w:space="0" w:color="auto"/>
                <w:right w:val="none" w:sz="0" w:space="0" w:color="auto"/>
              </w:divBdr>
              <w:divsChild>
                <w:div w:id="196037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343020">
      <w:bodyDiv w:val="1"/>
      <w:marLeft w:val="0"/>
      <w:marRight w:val="0"/>
      <w:marTop w:val="0"/>
      <w:marBottom w:val="0"/>
      <w:divBdr>
        <w:top w:val="none" w:sz="0" w:space="0" w:color="auto"/>
        <w:left w:val="none" w:sz="0" w:space="0" w:color="auto"/>
        <w:bottom w:val="none" w:sz="0" w:space="0" w:color="auto"/>
        <w:right w:val="none" w:sz="0" w:space="0" w:color="auto"/>
      </w:divBdr>
    </w:div>
    <w:div w:id="1299842140">
      <w:bodyDiv w:val="1"/>
      <w:marLeft w:val="0"/>
      <w:marRight w:val="0"/>
      <w:marTop w:val="0"/>
      <w:marBottom w:val="0"/>
      <w:divBdr>
        <w:top w:val="none" w:sz="0" w:space="0" w:color="auto"/>
        <w:left w:val="none" w:sz="0" w:space="0" w:color="auto"/>
        <w:bottom w:val="none" w:sz="0" w:space="0" w:color="auto"/>
        <w:right w:val="none" w:sz="0" w:space="0" w:color="auto"/>
      </w:divBdr>
      <w:divsChild>
        <w:div w:id="573663561">
          <w:marLeft w:val="0"/>
          <w:marRight w:val="0"/>
          <w:marTop w:val="0"/>
          <w:marBottom w:val="0"/>
          <w:divBdr>
            <w:top w:val="none" w:sz="0" w:space="0" w:color="auto"/>
            <w:left w:val="none" w:sz="0" w:space="0" w:color="auto"/>
            <w:bottom w:val="none" w:sz="0" w:space="0" w:color="auto"/>
            <w:right w:val="none" w:sz="0" w:space="0" w:color="auto"/>
          </w:divBdr>
          <w:divsChild>
            <w:div w:id="1554586577">
              <w:marLeft w:val="0"/>
              <w:marRight w:val="0"/>
              <w:marTop w:val="0"/>
              <w:marBottom w:val="0"/>
              <w:divBdr>
                <w:top w:val="none" w:sz="0" w:space="0" w:color="auto"/>
                <w:left w:val="none" w:sz="0" w:space="0" w:color="auto"/>
                <w:bottom w:val="none" w:sz="0" w:space="0" w:color="auto"/>
                <w:right w:val="none" w:sz="0" w:space="0" w:color="auto"/>
              </w:divBdr>
              <w:divsChild>
                <w:div w:id="155543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903554">
      <w:bodyDiv w:val="1"/>
      <w:marLeft w:val="0"/>
      <w:marRight w:val="0"/>
      <w:marTop w:val="0"/>
      <w:marBottom w:val="0"/>
      <w:divBdr>
        <w:top w:val="none" w:sz="0" w:space="0" w:color="auto"/>
        <w:left w:val="none" w:sz="0" w:space="0" w:color="auto"/>
        <w:bottom w:val="none" w:sz="0" w:space="0" w:color="auto"/>
        <w:right w:val="none" w:sz="0" w:space="0" w:color="auto"/>
      </w:divBdr>
    </w:div>
    <w:div w:id="1316034383">
      <w:bodyDiv w:val="1"/>
      <w:marLeft w:val="0"/>
      <w:marRight w:val="0"/>
      <w:marTop w:val="0"/>
      <w:marBottom w:val="0"/>
      <w:divBdr>
        <w:top w:val="none" w:sz="0" w:space="0" w:color="auto"/>
        <w:left w:val="none" w:sz="0" w:space="0" w:color="auto"/>
        <w:bottom w:val="none" w:sz="0" w:space="0" w:color="auto"/>
        <w:right w:val="none" w:sz="0" w:space="0" w:color="auto"/>
      </w:divBdr>
    </w:div>
    <w:div w:id="1324241410">
      <w:marLeft w:val="0"/>
      <w:marRight w:val="0"/>
      <w:marTop w:val="0"/>
      <w:marBottom w:val="0"/>
      <w:divBdr>
        <w:top w:val="none" w:sz="0" w:space="0" w:color="auto"/>
        <w:left w:val="none" w:sz="0" w:space="0" w:color="auto"/>
        <w:bottom w:val="none" w:sz="0" w:space="0" w:color="auto"/>
        <w:right w:val="none" w:sz="0" w:space="0" w:color="auto"/>
      </w:divBdr>
    </w:div>
    <w:div w:id="1330134075">
      <w:bodyDiv w:val="1"/>
      <w:marLeft w:val="0"/>
      <w:marRight w:val="0"/>
      <w:marTop w:val="0"/>
      <w:marBottom w:val="0"/>
      <w:divBdr>
        <w:top w:val="none" w:sz="0" w:space="0" w:color="auto"/>
        <w:left w:val="none" w:sz="0" w:space="0" w:color="auto"/>
        <w:bottom w:val="none" w:sz="0" w:space="0" w:color="auto"/>
        <w:right w:val="none" w:sz="0" w:space="0" w:color="auto"/>
      </w:divBdr>
    </w:div>
    <w:div w:id="1335569898">
      <w:marLeft w:val="0"/>
      <w:marRight w:val="0"/>
      <w:marTop w:val="0"/>
      <w:marBottom w:val="0"/>
      <w:divBdr>
        <w:top w:val="none" w:sz="0" w:space="0" w:color="auto"/>
        <w:left w:val="none" w:sz="0" w:space="0" w:color="auto"/>
        <w:bottom w:val="none" w:sz="0" w:space="0" w:color="auto"/>
        <w:right w:val="none" w:sz="0" w:space="0" w:color="auto"/>
      </w:divBdr>
    </w:div>
    <w:div w:id="1352564030">
      <w:bodyDiv w:val="1"/>
      <w:marLeft w:val="0"/>
      <w:marRight w:val="0"/>
      <w:marTop w:val="0"/>
      <w:marBottom w:val="0"/>
      <w:divBdr>
        <w:top w:val="none" w:sz="0" w:space="0" w:color="auto"/>
        <w:left w:val="none" w:sz="0" w:space="0" w:color="auto"/>
        <w:bottom w:val="none" w:sz="0" w:space="0" w:color="auto"/>
        <w:right w:val="none" w:sz="0" w:space="0" w:color="auto"/>
      </w:divBdr>
    </w:div>
    <w:div w:id="1381980126">
      <w:bodyDiv w:val="1"/>
      <w:marLeft w:val="0"/>
      <w:marRight w:val="0"/>
      <w:marTop w:val="0"/>
      <w:marBottom w:val="0"/>
      <w:divBdr>
        <w:top w:val="none" w:sz="0" w:space="0" w:color="auto"/>
        <w:left w:val="none" w:sz="0" w:space="0" w:color="auto"/>
        <w:bottom w:val="none" w:sz="0" w:space="0" w:color="auto"/>
        <w:right w:val="none" w:sz="0" w:space="0" w:color="auto"/>
      </w:divBdr>
      <w:divsChild>
        <w:div w:id="1537817045">
          <w:marLeft w:val="0"/>
          <w:marRight w:val="0"/>
          <w:marTop w:val="0"/>
          <w:marBottom w:val="0"/>
          <w:divBdr>
            <w:top w:val="none" w:sz="0" w:space="0" w:color="auto"/>
            <w:left w:val="none" w:sz="0" w:space="0" w:color="auto"/>
            <w:bottom w:val="none" w:sz="0" w:space="0" w:color="auto"/>
            <w:right w:val="none" w:sz="0" w:space="0" w:color="auto"/>
          </w:divBdr>
        </w:div>
        <w:div w:id="989478797">
          <w:marLeft w:val="0"/>
          <w:marRight w:val="0"/>
          <w:marTop w:val="0"/>
          <w:marBottom w:val="0"/>
          <w:divBdr>
            <w:top w:val="none" w:sz="0" w:space="0" w:color="auto"/>
            <w:left w:val="none" w:sz="0" w:space="0" w:color="auto"/>
            <w:bottom w:val="none" w:sz="0" w:space="0" w:color="auto"/>
            <w:right w:val="none" w:sz="0" w:space="0" w:color="auto"/>
          </w:divBdr>
        </w:div>
        <w:div w:id="819417922">
          <w:marLeft w:val="0"/>
          <w:marRight w:val="0"/>
          <w:marTop w:val="0"/>
          <w:marBottom w:val="0"/>
          <w:divBdr>
            <w:top w:val="none" w:sz="0" w:space="0" w:color="auto"/>
            <w:left w:val="none" w:sz="0" w:space="0" w:color="auto"/>
            <w:bottom w:val="none" w:sz="0" w:space="0" w:color="auto"/>
            <w:right w:val="none" w:sz="0" w:space="0" w:color="auto"/>
          </w:divBdr>
        </w:div>
        <w:div w:id="453014989">
          <w:marLeft w:val="0"/>
          <w:marRight w:val="0"/>
          <w:marTop w:val="0"/>
          <w:marBottom w:val="0"/>
          <w:divBdr>
            <w:top w:val="none" w:sz="0" w:space="0" w:color="auto"/>
            <w:left w:val="none" w:sz="0" w:space="0" w:color="auto"/>
            <w:bottom w:val="none" w:sz="0" w:space="0" w:color="auto"/>
            <w:right w:val="none" w:sz="0" w:space="0" w:color="auto"/>
          </w:divBdr>
        </w:div>
      </w:divsChild>
    </w:div>
    <w:div w:id="1390961257">
      <w:bodyDiv w:val="1"/>
      <w:marLeft w:val="0"/>
      <w:marRight w:val="0"/>
      <w:marTop w:val="0"/>
      <w:marBottom w:val="0"/>
      <w:divBdr>
        <w:top w:val="none" w:sz="0" w:space="0" w:color="auto"/>
        <w:left w:val="none" w:sz="0" w:space="0" w:color="auto"/>
        <w:bottom w:val="none" w:sz="0" w:space="0" w:color="auto"/>
        <w:right w:val="none" w:sz="0" w:space="0" w:color="auto"/>
      </w:divBdr>
      <w:divsChild>
        <w:div w:id="187380521">
          <w:marLeft w:val="0"/>
          <w:marRight w:val="0"/>
          <w:marTop w:val="0"/>
          <w:marBottom w:val="0"/>
          <w:divBdr>
            <w:top w:val="none" w:sz="0" w:space="0" w:color="auto"/>
            <w:left w:val="none" w:sz="0" w:space="0" w:color="auto"/>
            <w:bottom w:val="none" w:sz="0" w:space="0" w:color="auto"/>
            <w:right w:val="none" w:sz="0" w:space="0" w:color="auto"/>
          </w:divBdr>
          <w:divsChild>
            <w:div w:id="643118554">
              <w:marLeft w:val="0"/>
              <w:marRight w:val="0"/>
              <w:marTop w:val="0"/>
              <w:marBottom w:val="0"/>
              <w:divBdr>
                <w:top w:val="none" w:sz="0" w:space="0" w:color="auto"/>
                <w:left w:val="none" w:sz="0" w:space="0" w:color="auto"/>
                <w:bottom w:val="none" w:sz="0" w:space="0" w:color="auto"/>
                <w:right w:val="none" w:sz="0" w:space="0" w:color="auto"/>
              </w:divBdr>
              <w:divsChild>
                <w:div w:id="15370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451758">
      <w:bodyDiv w:val="1"/>
      <w:marLeft w:val="0"/>
      <w:marRight w:val="0"/>
      <w:marTop w:val="0"/>
      <w:marBottom w:val="0"/>
      <w:divBdr>
        <w:top w:val="none" w:sz="0" w:space="0" w:color="auto"/>
        <w:left w:val="none" w:sz="0" w:space="0" w:color="auto"/>
        <w:bottom w:val="none" w:sz="0" w:space="0" w:color="auto"/>
        <w:right w:val="none" w:sz="0" w:space="0" w:color="auto"/>
      </w:divBdr>
    </w:div>
    <w:div w:id="1415007411">
      <w:marLeft w:val="0"/>
      <w:marRight w:val="0"/>
      <w:marTop w:val="0"/>
      <w:marBottom w:val="0"/>
      <w:divBdr>
        <w:top w:val="none" w:sz="0" w:space="0" w:color="auto"/>
        <w:left w:val="none" w:sz="0" w:space="0" w:color="auto"/>
        <w:bottom w:val="none" w:sz="0" w:space="0" w:color="auto"/>
        <w:right w:val="none" w:sz="0" w:space="0" w:color="auto"/>
      </w:divBdr>
    </w:div>
    <w:div w:id="1440179334">
      <w:bodyDiv w:val="1"/>
      <w:marLeft w:val="0"/>
      <w:marRight w:val="0"/>
      <w:marTop w:val="0"/>
      <w:marBottom w:val="0"/>
      <w:divBdr>
        <w:top w:val="none" w:sz="0" w:space="0" w:color="auto"/>
        <w:left w:val="none" w:sz="0" w:space="0" w:color="auto"/>
        <w:bottom w:val="none" w:sz="0" w:space="0" w:color="auto"/>
        <w:right w:val="none" w:sz="0" w:space="0" w:color="auto"/>
      </w:divBdr>
    </w:div>
    <w:div w:id="1454405364">
      <w:marLeft w:val="0"/>
      <w:marRight w:val="0"/>
      <w:marTop w:val="0"/>
      <w:marBottom w:val="0"/>
      <w:divBdr>
        <w:top w:val="none" w:sz="0" w:space="0" w:color="auto"/>
        <w:left w:val="none" w:sz="0" w:space="0" w:color="auto"/>
        <w:bottom w:val="none" w:sz="0" w:space="0" w:color="auto"/>
        <w:right w:val="none" w:sz="0" w:space="0" w:color="auto"/>
      </w:divBdr>
    </w:div>
    <w:div w:id="1467893579">
      <w:marLeft w:val="0"/>
      <w:marRight w:val="0"/>
      <w:marTop w:val="0"/>
      <w:marBottom w:val="0"/>
      <w:divBdr>
        <w:top w:val="none" w:sz="0" w:space="0" w:color="auto"/>
        <w:left w:val="none" w:sz="0" w:space="0" w:color="auto"/>
        <w:bottom w:val="none" w:sz="0" w:space="0" w:color="auto"/>
        <w:right w:val="none" w:sz="0" w:space="0" w:color="auto"/>
      </w:divBdr>
    </w:div>
    <w:div w:id="1500848110">
      <w:bodyDiv w:val="1"/>
      <w:marLeft w:val="0"/>
      <w:marRight w:val="0"/>
      <w:marTop w:val="0"/>
      <w:marBottom w:val="0"/>
      <w:divBdr>
        <w:top w:val="none" w:sz="0" w:space="0" w:color="auto"/>
        <w:left w:val="none" w:sz="0" w:space="0" w:color="auto"/>
        <w:bottom w:val="none" w:sz="0" w:space="0" w:color="auto"/>
        <w:right w:val="none" w:sz="0" w:space="0" w:color="auto"/>
      </w:divBdr>
    </w:div>
    <w:div w:id="1523282361">
      <w:bodyDiv w:val="1"/>
      <w:marLeft w:val="0"/>
      <w:marRight w:val="0"/>
      <w:marTop w:val="0"/>
      <w:marBottom w:val="0"/>
      <w:divBdr>
        <w:top w:val="none" w:sz="0" w:space="0" w:color="auto"/>
        <w:left w:val="none" w:sz="0" w:space="0" w:color="auto"/>
        <w:bottom w:val="none" w:sz="0" w:space="0" w:color="auto"/>
        <w:right w:val="none" w:sz="0" w:space="0" w:color="auto"/>
      </w:divBdr>
    </w:div>
    <w:div w:id="1526404782">
      <w:bodyDiv w:val="1"/>
      <w:marLeft w:val="0"/>
      <w:marRight w:val="0"/>
      <w:marTop w:val="0"/>
      <w:marBottom w:val="0"/>
      <w:divBdr>
        <w:top w:val="none" w:sz="0" w:space="0" w:color="auto"/>
        <w:left w:val="none" w:sz="0" w:space="0" w:color="auto"/>
        <w:bottom w:val="none" w:sz="0" w:space="0" w:color="auto"/>
        <w:right w:val="none" w:sz="0" w:space="0" w:color="auto"/>
      </w:divBdr>
      <w:divsChild>
        <w:div w:id="803809088">
          <w:marLeft w:val="0"/>
          <w:marRight w:val="0"/>
          <w:marTop w:val="0"/>
          <w:marBottom w:val="0"/>
          <w:divBdr>
            <w:top w:val="none" w:sz="0" w:space="0" w:color="auto"/>
            <w:left w:val="none" w:sz="0" w:space="0" w:color="auto"/>
            <w:bottom w:val="none" w:sz="0" w:space="0" w:color="auto"/>
            <w:right w:val="none" w:sz="0" w:space="0" w:color="auto"/>
          </w:divBdr>
          <w:divsChild>
            <w:div w:id="1130706345">
              <w:marLeft w:val="0"/>
              <w:marRight w:val="0"/>
              <w:marTop w:val="0"/>
              <w:marBottom w:val="0"/>
              <w:divBdr>
                <w:top w:val="none" w:sz="0" w:space="0" w:color="auto"/>
                <w:left w:val="none" w:sz="0" w:space="0" w:color="auto"/>
                <w:bottom w:val="none" w:sz="0" w:space="0" w:color="auto"/>
                <w:right w:val="none" w:sz="0" w:space="0" w:color="auto"/>
              </w:divBdr>
              <w:divsChild>
                <w:div w:id="164207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14170">
      <w:bodyDiv w:val="1"/>
      <w:marLeft w:val="0"/>
      <w:marRight w:val="0"/>
      <w:marTop w:val="0"/>
      <w:marBottom w:val="0"/>
      <w:divBdr>
        <w:top w:val="none" w:sz="0" w:space="0" w:color="auto"/>
        <w:left w:val="none" w:sz="0" w:space="0" w:color="auto"/>
        <w:bottom w:val="none" w:sz="0" w:space="0" w:color="auto"/>
        <w:right w:val="none" w:sz="0" w:space="0" w:color="auto"/>
      </w:divBdr>
    </w:div>
    <w:div w:id="1564951172">
      <w:marLeft w:val="0"/>
      <w:marRight w:val="0"/>
      <w:marTop w:val="0"/>
      <w:marBottom w:val="0"/>
      <w:divBdr>
        <w:top w:val="none" w:sz="0" w:space="0" w:color="auto"/>
        <w:left w:val="none" w:sz="0" w:space="0" w:color="auto"/>
        <w:bottom w:val="none" w:sz="0" w:space="0" w:color="auto"/>
        <w:right w:val="none" w:sz="0" w:space="0" w:color="auto"/>
      </w:divBdr>
    </w:div>
    <w:div w:id="1569917248">
      <w:marLeft w:val="0"/>
      <w:marRight w:val="0"/>
      <w:marTop w:val="0"/>
      <w:marBottom w:val="0"/>
      <w:divBdr>
        <w:top w:val="none" w:sz="0" w:space="0" w:color="auto"/>
        <w:left w:val="none" w:sz="0" w:space="0" w:color="auto"/>
        <w:bottom w:val="none" w:sz="0" w:space="0" w:color="auto"/>
        <w:right w:val="none" w:sz="0" w:space="0" w:color="auto"/>
      </w:divBdr>
    </w:div>
    <w:div w:id="1575889887">
      <w:marLeft w:val="0"/>
      <w:marRight w:val="0"/>
      <w:marTop w:val="0"/>
      <w:marBottom w:val="0"/>
      <w:divBdr>
        <w:top w:val="none" w:sz="0" w:space="0" w:color="auto"/>
        <w:left w:val="none" w:sz="0" w:space="0" w:color="auto"/>
        <w:bottom w:val="none" w:sz="0" w:space="0" w:color="auto"/>
        <w:right w:val="none" w:sz="0" w:space="0" w:color="auto"/>
      </w:divBdr>
    </w:div>
    <w:div w:id="1605268116">
      <w:bodyDiv w:val="1"/>
      <w:marLeft w:val="0"/>
      <w:marRight w:val="0"/>
      <w:marTop w:val="0"/>
      <w:marBottom w:val="0"/>
      <w:divBdr>
        <w:top w:val="none" w:sz="0" w:space="0" w:color="auto"/>
        <w:left w:val="none" w:sz="0" w:space="0" w:color="auto"/>
        <w:bottom w:val="none" w:sz="0" w:space="0" w:color="auto"/>
        <w:right w:val="none" w:sz="0" w:space="0" w:color="auto"/>
      </w:divBdr>
    </w:div>
    <w:div w:id="1621110290">
      <w:marLeft w:val="0"/>
      <w:marRight w:val="0"/>
      <w:marTop w:val="0"/>
      <w:marBottom w:val="0"/>
      <w:divBdr>
        <w:top w:val="none" w:sz="0" w:space="0" w:color="auto"/>
        <w:left w:val="none" w:sz="0" w:space="0" w:color="auto"/>
        <w:bottom w:val="none" w:sz="0" w:space="0" w:color="auto"/>
        <w:right w:val="none" w:sz="0" w:space="0" w:color="auto"/>
      </w:divBdr>
    </w:div>
    <w:div w:id="1621448171">
      <w:marLeft w:val="0"/>
      <w:marRight w:val="0"/>
      <w:marTop w:val="0"/>
      <w:marBottom w:val="0"/>
      <w:divBdr>
        <w:top w:val="none" w:sz="0" w:space="0" w:color="auto"/>
        <w:left w:val="none" w:sz="0" w:space="0" w:color="auto"/>
        <w:bottom w:val="none" w:sz="0" w:space="0" w:color="auto"/>
        <w:right w:val="none" w:sz="0" w:space="0" w:color="auto"/>
      </w:divBdr>
    </w:div>
    <w:div w:id="1631741784">
      <w:marLeft w:val="0"/>
      <w:marRight w:val="0"/>
      <w:marTop w:val="0"/>
      <w:marBottom w:val="0"/>
      <w:divBdr>
        <w:top w:val="none" w:sz="0" w:space="0" w:color="auto"/>
        <w:left w:val="none" w:sz="0" w:space="0" w:color="auto"/>
        <w:bottom w:val="none" w:sz="0" w:space="0" w:color="auto"/>
        <w:right w:val="none" w:sz="0" w:space="0" w:color="auto"/>
      </w:divBdr>
    </w:div>
    <w:div w:id="1641878985">
      <w:marLeft w:val="0"/>
      <w:marRight w:val="0"/>
      <w:marTop w:val="0"/>
      <w:marBottom w:val="0"/>
      <w:divBdr>
        <w:top w:val="none" w:sz="0" w:space="0" w:color="auto"/>
        <w:left w:val="none" w:sz="0" w:space="0" w:color="auto"/>
        <w:bottom w:val="none" w:sz="0" w:space="0" w:color="auto"/>
        <w:right w:val="none" w:sz="0" w:space="0" w:color="auto"/>
      </w:divBdr>
    </w:div>
    <w:div w:id="1667897826">
      <w:marLeft w:val="0"/>
      <w:marRight w:val="0"/>
      <w:marTop w:val="0"/>
      <w:marBottom w:val="0"/>
      <w:divBdr>
        <w:top w:val="none" w:sz="0" w:space="0" w:color="auto"/>
        <w:left w:val="none" w:sz="0" w:space="0" w:color="auto"/>
        <w:bottom w:val="none" w:sz="0" w:space="0" w:color="auto"/>
        <w:right w:val="none" w:sz="0" w:space="0" w:color="auto"/>
      </w:divBdr>
    </w:div>
    <w:div w:id="1680697330">
      <w:marLeft w:val="0"/>
      <w:marRight w:val="0"/>
      <w:marTop w:val="0"/>
      <w:marBottom w:val="0"/>
      <w:divBdr>
        <w:top w:val="none" w:sz="0" w:space="0" w:color="auto"/>
        <w:left w:val="none" w:sz="0" w:space="0" w:color="auto"/>
        <w:bottom w:val="none" w:sz="0" w:space="0" w:color="auto"/>
        <w:right w:val="none" w:sz="0" w:space="0" w:color="auto"/>
      </w:divBdr>
    </w:div>
    <w:div w:id="1686204465">
      <w:bodyDiv w:val="1"/>
      <w:marLeft w:val="0"/>
      <w:marRight w:val="0"/>
      <w:marTop w:val="0"/>
      <w:marBottom w:val="0"/>
      <w:divBdr>
        <w:top w:val="none" w:sz="0" w:space="0" w:color="auto"/>
        <w:left w:val="none" w:sz="0" w:space="0" w:color="auto"/>
        <w:bottom w:val="none" w:sz="0" w:space="0" w:color="auto"/>
        <w:right w:val="none" w:sz="0" w:space="0" w:color="auto"/>
      </w:divBdr>
    </w:div>
    <w:div w:id="1710758814">
      <w:bodyDiv w:val="1"/>
      <w:marLeft w:val="0"/>
      <w:marRight w:val="0"/>
      <w:marTop w:val="0"/>
      <w:marBottom w:val="0"/>
      <w:divBdr>
        <w:top w:val="none" w:sz="0" w:space="0" w:color="auto"/>
        <w:left w:val="none" w:sz="0" w:space="0" w:color="auto"/>
        <w:bottom w:val="none" w:sz="0" w:space="0" w:color="auto"/>
        <w:right w:val="none" w:sz="0" w:space="0" w:color="auto"/>
      </w:divBdr>
    </w:div>
    <w:div w:id="1722971392">
      <w:bodyDiv w:val="1"/>
      <w:marLeft w:val="0"/>
      <w:marRight w:val="0"/>
      <w:marTop w:val="0"/>
      <w:marBottom w:val="0"/>
      <w:divBdr>
        <w:top w:val="none" w:sz="0" w:space="0" w:color="auto"/>
        <w:left w:val="none" w:sz="0" w:space="0" w:color="auto"/>
        <w:bottom w:val="none" w:sz="0" w:space="0" w:color="auto"/>
        <w:right w:val="none" w:sz="0" w:space="0" w:color="auto"/>
      </w:divBdr>
    </w:div>
    <w:div w:id="1726294537">
      <w:bodyDiv w:val="1"/>
      <w:marLeft w:val="0"/>
      <w:marRight w:val="0"/>
      <w:marTop w:val="0"/>
      <w:marBottom w:val="0"/>
      <w:divBdr>
        <w:top w:val="none" w:sz="0" w:space="0" w:color="auto"/>
        <w:left w:val="none" w:sz="0" w:space="0" w:color="auto"/>
        <w:bottom w:val="none" w:sz="0" w:space="0" w:color="auto"/>
        <w:right w:val="none" w:sz="0" w:space="0" w:color="auto"/>
      </w:divBdr>
    </w:div>
    <w:div w:id="1741366852">
      <w:bodyDiv w:val="1"/>
      <w:marLeft w:val="0"/>
      <w:marRight w:val="0"/>
      <w:marTop w:val="0"/>
      <w:marBottom w:val="0"/>
      <w:divBdr>
        <w:top w:val="none" w:sz="0" w:space="0" w:color="auto"/>
        <w:left w:val="none" w:sz="0" w:space="0" w:color="auto"/>
        <w:bottom w:val="none" w:sz="0" w:space="0" w:color="auto"/>
        <w:right w:val="none" w:sz="0" w:space="0" w:color="auto"/>
      </w:divBdr>
    </w:div>
    <w:div w:id="1749302037">
      <w:bodyDiv w:val="1"/>
      <w:marLeft w:val="0"/>
      <w:marRight w:val="0"/>
      <w:marTop w:val="0"/>
      <w:marBottom w:val="0"/>
      <w:divBdr>
        <w:top w:val="none" w:sz="0" w:space="0" w:color="auto"/>
        <w:left w:val="none" w:sz="0" w:space="0" w:color="auto"/>
        <w:bottom w:val="none" w:sz="0" w:space="0" w:color="auto"/>
        <w:right w:val="none" w:sz="0" w:space="0" w:color="auto"/>
      </w:divBdr>
    </w:div>
    <w:div w:id="1757675960">
      <w:bodyDiv w:val="1"/>
      <w:marLeft w:val="0"/>
      <w:marRight w:val="0"/>
      <w:marTop w:val="0"/>
      <w:marBottom w:val="0"/>
      <w:divBdr>
        <w:top w:val="none" w:sz="0" w:space="0" w:color="auto"/>
        <w:left w:val="none" w:sz="0" w:space="0" w:color="auto"/>
        <w:bottom w:val="none" w:sz="0" w:space="0" w:color="auto"/>
        <w:right w:val="none" w:sz="0" w:space="0" w:color="auto"/>
      </w:divBdr>
    </w:div>
    <w:div w:id="1774589402">
      <w:bodyDiv w:val="1"/>
      <w:marLeft w:val="0"/>
      <w:marRight w:val="0"/>
      <w:marTop w:val="0"/>
      <w:marBottom w:val="0"/>
      <w:divBdr>
        <w:top w:val="none" w:sz="0" w:space="0" w:color="auto"/>
        <w:left w:val="none" w:sz="0" w:space="0" w:color="auto"/>
        <w:bottom w:val="none" w:sz="0" w:space="0" w:color="auto"/>
        <w:right w:val="none" w:sz="0" w:space="0" w:color="auto"/>
      </w:divBdr>
      <w:divsChild>
        <w:div w:id="1070663229">
          <w:marLeft w:val="0"/>
          <w:marRight w:val="0"/>
          <w:marTop w:val="0"/>
          <w:marBottom w:val="0"/>
          <w:divBdr>
            <w:top w:val="none" w:sz="0" w:space="0" w:color="auto"/>
            <w:left w:val="none" w:sz="0" w:space="0" w:color="auto"/>
            <w:bottom w:val="none" w:sz="0" w:space="0" w:color="auto"/>
            <w:right w:val="none" w:sz="0" w:space="0" w:color="auto"/>
          </w:divBdr>
          <w:divsChild>
            <w:div w:id="1365446535">
              <w:marLeft w:val="0"/>
              <w:marRight w:val="0"/>
              <w:marTop w:val="0"/>
              <w:marBottom w:val="0"/>
              <w:divBdr>
                <w:top w:val="none" w:sz="0" w:space="0" w:color="auto"/>
                <w:left w:val="none" w:sz="0" w:space="0" w:color="auto"/>
                <w:bottom w:val="none" w:sz="0" w:space="0" w:color="auto"/>
                <w:right w:val="none" w:sz="0" w:space="0" w:color="auto"/>
              </w:divBdr>
              <w:divsChild>
                <w:div w:id="89000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678363">
      <w:marLeft w:val="0"/>
      <w:marRight w:val="0"/>
      <w:marTop w:val="0"/>
      <w:marBottom w:val="0"/>
      <w:divBdr>
        <w:top w:val="none" w:sz="0" w:space="0" w:color="auto"/>
        <w:left w:val="none" w:sz="0" w:space="0" w:color="auto"/>
        <w:bottom w:val="none" w:sz="0" w:space="0" w:color="auto"/>
        <w:right w:val="none" w:sz="0" w:space="0" w:color="auto"/>
      </w:divBdr>
    </w:div>
    <w:div w:id="1780493547">
      <w:bodyDiv w:val="1"/>
      <w:marLeft w:val="0"/>
      <w:marRight w:val="0"/>
      <w:marTop w:val="0"/>
      <w:marBottom w:val="0"/>
      <w:divBdr>
        <w:top w:val="none" w:sz="0" w:space="0" w:color="auto"/>
        <w:left w:val="none" w:sz="0" w:space="0" w:color="auto"/>
        <w:bottom w:val="none" w:sz="0" w:space="0" w:color="auto"/>
        <w:right w:val="none" w:sz="0" w:space="0" w:color="auto"/>
      </w:divBdr>
      <w:divsChild>
        <w:div w:id="83383073">
          <w:marLeft w:val="0"/>
          <w:marRight w:val="0"/>
          <w:marTop w:val="0"/>
          <w:marBottom w:val="0"/>
          <w:divBdr>
            <w:top w:val="none" w:sz="0" w:space="0" w:color="auto"/>
            <w:left w:val="none" w:sz="0" w:space="0" w:color="auto"/>
            <w:bottom w:val="none" w:sz="0" w:space="0" w:color="auto"/>
            <w:right w:val="none" w:sz="0" w:space="0" w:color="auto"/>
          </w:divBdr>
        </w:div>
        <w:div w:id="131875057">
          <w:marLeft w:val="0"/>
          <w:marRight w:val="0"/>
          <w:marTop w:val="0"/>
          <w:marBottom w:val="0"/>
          <w:divBdr>
            <w:top w:val="none" w:sz="0" w:space="0" w:color="auto"/>
            <w:left w:val="none" w:sz="0" w:space="0" w:color="auto"/>
            <w:bottom w:val="none" w:sz="0" w:space="0" w:color="auto"/>
            <w:right w:val="none" w:sz="0" w:space="0" w:color="auto"/>
          </w:divBdr>
        </w:div>
        <w:div w:id="185559410">
          <w:marLeft w:val="0"/>
          <w:marRight w:val="0"/>
          <w:marTop w:val="0"/>
          <w:marBottom w:val="0"/>
          <w:divBdr>
            <w:top w:val="none" w:sz="0" w:space="0" w:color="auto"/>
            <w:left w:val="none" w:sz="0" w:space="0" w:color="auto"/>
            <w:bottom w:val="none" w:sz="0" w:space="0" w:color="auto"/>
            <w:right w:val="none" w:sz="0" w:space="0" w:color="auto"/>
          </w:divBdr>
        </w:div>
        <w:div w:id="331839983">
          <w:marLeft w:val="0"/>
          <w:marRight w:val="0"/>
          <w:marTop w:val="0"/>
          <w:marBottom w:val="0"/>
          <w:divBdr>
            <w:top w:val="none" w:sz="0" w:space="0" w:color="auto"/>
            <w:left w:val="none" w:sz="0" w:space="0" w:color="auto"/>
            <w:bottom w:val="none" w:sz="0" w:space="0" w:color="auto"/>
            <w:right w:val="none" w:sz="0" w:space="0" w:color="auto"/>
          </w:divBdr>
        </w:div>
        <w:div w:id="556091064">
          <w:marLeft w:val="0"/>
          <w:marRight w:val="0"/>
          <w:marTop w:val="0"/>
          <w:marBottom w:val="0"/>
          <w:divBdr>
            <w:top w:val="none" w:sz="0" w:space="0" w:color="auto"/>
            <w:left w:val="none" w:sz="0" w:space="0" w:color="auto"/>
            <w:bottom w:val="none" w:sz="0" w:space="0" w:color="auto"/>
            <w:right w:val="none" w:sz="0" w:space="0" w:color="auto"/>
          </w:divBdr>
        </w:div>
        <w:div w:id="597715080">
          <w:marLeft w:val="0"/>
          <w:marRight w:val="0"/>
          <w:marTop w:val="0"/>
          <w:marBottom w:val="0"/>
          <w:divBdr>
            <w:top w:val="none" w:sz="0" w:space="0" w:color="auto"/>
            <w:left w:val="none" w:sz="0" w:space="0" w:color="auto"/>
            <w:bottom w:val="none" w:sz="0" w:space="0" w:color="auto"/>
            <w:right w:val="none" w:sz="0" w:space="0" w:color="auto"/>
          </w:divBdr>
        </w:div>
        <w:div w:id="612176529">
          <w:marLeft w:val="0"/>
          <w:marRight w:val="0"/>
          <w:marTop w:val="0"/>
          <w:marBottom w:val="0"/>
          <w:divBdr>
            <w:top w:val="none" w:sz="0" w:space="0" w:color="auto"/>
            <w:left w:val="none" w:sz="0" w:space="0" w:color="auto"/>
            <w:bottom w:val="none" w:sz="0" w:space="0" w:color="auto"/>
            <w:right w:val="none" w:sz="0" w:space="0" w:color="auto"/>
          </w:divBdr>
        </w:div>
        <w:div w:id="646324868">
          <w:marLeft w:val="0"/>
          <w:marRight w:val="0"/>
          <w:marTop w:val="0"/>
          <w:marBottom w:val="0"/>
          <w:divBdr>
            <w:top w:val="none" w:sz="0" w:space="0" w:color="auto"/>
            <w:left w:val="none" w:sz="0" w:space="0" w:color="auto"/>
            <w:bottom w:val="none" w:sz="0" w:space="0" w:color="auto"/>
            <w:right w:val="none" w:sz="0" w:space="0" w:color="auto"/>
          </w:divBdr>
        </w:div>
        <w:div w:id="809904243">
          <w:marLeft w:val="0"/>
          <w:marRight w:val="0"/>
          <w:marTop w:val="0"/>
          <w:marBottom w:val="0"/>
          <w:divBdr>
            <w:top w:val="none" w:sz="0" w:space="0" w:color="auto"/>
            <w:left w:val="none" w:sz="0" w:space="0" w:color="auto"/>
            <w:bottom w:val="none" w:sz="0" w:space="0" w:color="auto"/>
            <w:right w:val="none" w:sz="0" w:space="0" w:color="auto"/>
          </w:divBdr>
        </w:div>
        <w:div w:id="1033765888">
          <w:marLeft w:val="0"/>
          <w:marRight w:val="0"/>
          <w:marTop w:val="0"/>
          <w:marBottom w:val="0"/>
          <w:divBdr>
            <w:top w:val="none" w:sz="0" w:space="0" w:color="auto"/>
            <w:left w:val="none" w:sz="0" w:space="0" w:color="auto"/>
            <w:bottom w:val="none" w:sz="0" w:space="0" w:color="auto"/>
            <w:right w:val="none" w:sz="0" w:space="0" w:color="auto"/>
          </w:divBdr>
        </w:div>
        <w:div w:id="1139803176">
          <w:marLeft w:val="0"/>
          <w:marRight w:val="0"/>
          <w:marTop w:val="0"/>
          <w:marBottom w:val="0"/>
          <w:divBdr>
            <w:top w:val="none" w:sz="0" w:space="0" w:color="auto"/>
            <w:left w:val="none" w:sz="0" w:space="0" w:color="auto"/>
            <w:bottom w:val="none" w:sz="0" w:space="0" w:color="auto"/>
            <w:right w:val="none" w:sz="0" w:space="0" w:color="auto"/>
          </w:divBdr>
        </w:div>
        <w:div w:id="1227909082">
          <w:marLeft w:val="0"/>
          <w:marRight w:val="0"/>
          <w:marTop w:val="0"/>
          <w:marBottom w:val="0"/>
          <w:divBdr>
            <w:top w:val="none" w:sz="0" w:space="0" w:color="auto"/>
            <w:left w:val="none" w:sz="0" w:space="0" w:color="auto"/>
            <w:bottom w:val="none" w:sz="0" w:space="0" w:color="auto"/>
            <w:right w:val="none" w:sz="0" w:space="0" w:color="auto"/>
          </w:divBdr>
        </w:div>
        <w:div w:id="1532182473">
          <w:marLeft w:val="0"/>
          <w:marRight w:val="0"/>
          <w:marTop w:val="0"/>
          <w:marBottom w:val="0"/>
          <w:divBdr>
            <w:top w:val="none" w:sz="0" w:space="0" w:color="auto"/>
            <w:left w:val="none" w:sz="0" w:space="0" w:color="auto"/>
            <w:bottom w:val="none" w:sz="0" w:space="0" w:color="auto"/>
            <w:right w:val="none" w:sz="0" w:space="0" w:color="auto"/>
          </w:divBdr>
        </w:div>
        <w:div w:id="1610090107">
          <w:marLeft w:val="0"/>
          <w:marRight w:val="0"/>
          <w:marTop w:val="0"/>
          <w:marBottom w:val="0"/>
          <w:divBdr>
            <w:top w:val="none" w:sz="0" w:space="0" w:color="auto"/>
            <w:left w:val="none" w:sz="0" w:space="0" w:color="auto"/>
            <w:bottom w:val="none" w:sz="0" w:space="0" w:color="auto"/>
            <w:right w:val="none" w:sz="0" w:space="0" w:color="auto"/>
          </w:divBdr>
        </w:div>
        <w:div w:id="1637489084">
          <w:marLeft w:val="0"/>
          <w:marRight w:val="0"/>
          <w:marTop w:val="0"/>
          <w:marBottom w:val="0"/>
          <w:divBdr>
            <w:top w:val="none" w:sz="0" w:space="0" w:color="auto"/>
            <w:left w:val="none" w:sz="0" w:space="0" w:color="auto"/>
            <w:bottom w:val="none" w:sz="0" w:space="0" w:color="auto"/>
            <w:right w:val="none" w:sz="0" w:space="0" w:color="auto"/>
          </w:divBdr>
        </w:div>
        <w:div w:id="1667173353">
          <w:marLeft w:val="0"/>
          <w:marRight w:val="0"/>
          <w:marTop w:val="0"/>
          <w:marBottom w:val="0"/>
          <w:divBdr>
            <w:top w:val="none" w:sz="0" w:space="0" w:color="auto"/>
            <w:left w:val="none" w:sz="0" w:space="0" w:color="auto"/>
            <w:bottom w:val="none" w:sz="0" w:space="0" w:color="auto"/>
            <w:right w:val="none" w:sz="0" w:space="0" w:color="auto"/>
          </w:divBdr>
        </w:div>
        <w:div w:id="1908103229">
          <w:marLeft w:val="0"/>
          <w:marRight w:val="0"/>
          <w:marTop w:val="0"/>
          <w:marBottom w:val="0"/>
          <w:divBdr>
            <w:top w:val="none" w:sz="0" w:space="0" w:color="auto"/>
            <w:left w:val="none" w:sz="0" w:space="0" w:color="auto"/>
            <w:bottom w:val="none" w:sz="0" w:space="0" w:color="auto"/>
            <w:right w:val="none" w:sz="0" w:space="0" w:color="auto"/>
          </w:divBdr>
        </w:div>
        <w:div w:id="1942685446">
          <w:marLeft w:val="0"/>
          <w:marRight w:val="0"/>
          <w:marTop w:val="0"/>
          <w:marBottom w:val="0"/>
          <w:divBdr>
            <w:top w:val="none" w:sz="0" w:space="0" w:color="auto"/>
            <w:left w:val="none" w:sz="0" w:space="0" w:color="auto"/>
            <w:bottom w:val="none" w:sz="0" w:space="0" w:color="auto"/>
            <w:right w:val="none" w:sz="0" w:space="0" w:color="auto"/>
          </w:divBdr>
        </w:div>
        <w:div w:id="1979336926">
          <w:marLeft w:val="0"/>
          <w:marRight w:val="0"/>
          <w:marTop w:val="0"/>
          <w:marBottom w:val="0"/>
          <w:divBdr>
            <w:top w:val="none" w:sz="0" w:space="0" w:color="auto"/>
            <w:left w:val="none" w:sz="0" w:space="0" w:color="auto"/>
            <w:bottom w:val="none" w:sz="0" w:space="0" w:color="auto"/>
            <w:right w:val="none" w:sz="0" w:space="0" w:color="auto"/>
          </w:divBdr>
        </w:div>
      </w:divsChild>
    </w:div>
    <w:div w:id="1783986718">
      <w:marLeft w:val="0"/>
      <w:marRight w:val="0"/>
      <w:marTop w:val="0"/>
      <w:marBottom w:val="0"/>
      <w:divBdr>
        <w:top w:val="none" w:sz="0" w:space="0" w:color="auto"/>
        <w:left w:val="none" w:sz="0" w:space="0" w:color="auto"/>
        <w:bottom w:val="none" w:sz="0" w:space="0" w:color="auto"/>
        <w:right w:val="none" w:sz="0" w:space="0" w:color="auto"/>
      </w:divBdr>
    </w:div>
    <w:div w:id="1784108319">
      <w:bodyDiv w:val="1"/>
      <w:marLeft w:val="0"/>
      <w:marRight w:val="0"/>
      <w:marTop w:val="0"/>
      <w:marBottom w:val="0"/>
      <w:divBdr>
        <w:top w:val="none" w:sz="0" w:space="0" w:color="auto"/>
        <w:left w:val="none" w:sz="0" w:space="0" w:color="auto"/>
        <w:bottom w:val="none" w:sz="0" w:space="0" w:color="auto"/>
        <w:right w:val="none" w:sz="0" w:space="0" w:color="auto"/>
      </w:divBdr>
    </w:div>
    <w:div w:id="1800999386">
      <w:marLeft w:val="0"/>
      <w:marRight w:val="0"/>
      <w:marTop w:val="0"/>
      <w:marBottom w:val="0"/>
      <w:divBdr>
        <w:top w:val="none" w:sz="0" w:space="0" w:color="auto"/>
        <w:left w:val="none" w:sz="0" w:space="0" w:color="auto"/>
        <w:bottom w:val="none" w:sz="0" w:space="0" w:color="auto"/>
        <w:right w:val="none" w:sz="0" w:space="0" w:color="auto"/>
      </w:divBdr>
    </w:div>
    <w:div w:id="1807238245">
      <w:bodyDiv w:val="1"/>
      <w:marLeft w:val="0"/>
      <w:marRight w:val="0"/>
      <w:marTop w:val="0"/>
      <w:marBottom w:val="0"/>
      <w:divBdr>
        <w:top w:val="none" w:sz="0" w:space="0" w:color="auto"/>
        <w:left w:val="none" w:sz="0" w:space="0" w:color="auto"/>
        <w:bottom w:val="none" w:sz="0" w:space="0" w:color="auto"/>
        <w:right w:val="none" w:sz="0" w:space="0" w:color="auto"/>
      </w:divBdr>
      <w:divsChild>
        <w:div w:id="353311362">
          <w:marLeft w:val="0"/>
          <w:marRight w:val="0"/>
          <w:marTop w:val="0"/>
          <w:marBottom w:val="0"/>
          <w:divBdr>
            <w:top w:val="none" w:sz="0" w:space="0" w:color="auto"/>
            <w:left w:val="none" w:sz="0" w:space="0" w:color="auto"/>
            <w:bottom w:val="none" w:sz="0" w:space="0" w:color="auto"/>
            <w:right w:val="none" w:sz="0" w:space="0" w:color="auto"/>
          </w:divBdr>
          <w:divsChild>
            <w:div w:id="1310087024">
              <w:marLeft w:val="0"/>
              <w:marRight w:val="0"/>
              <w:marTop w:val="0"/>
              <w:marBottom w:val="0"/>
              <w:divBdr>
                <w:top w:val="none" w:sz="0" w:space="0" w:color="auto"/>
                <w:left w:val="none" w:sz="0" w:space="0" w:color="auto"/>
                <w:bottom w:val="none" w:sz="0" w:space="0" w:color="auto"/>
                <w:right w:val="none" w:sz="0" w:space="0" w:color="auto"/>
              </w:divBdr>
              <w:divsChild>
                <w:div w:id="118451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693848">
      <w:marLeft w:val="0"/>
      <w:marRight w:val="0"/>
      <w:marTop w:val="0"/>
      <w:marBottom w:val="0"/>
      <w:divBdr>
        <w:top w:val="none" w:sz="0" w:space="0" w:color="auto"/>
        <w:left w:val="none" w:sz="0" w:space="0" w:color="auto"/>
        <w:bottom w:val="none" w:sz="0" w:space="0" w:color="auto"/>
        <w:right w:val="none" w:sz="0" w:space="0" w:color="auto"/>
      </w:divBdr>
    </w:div>
    <w:div w:id="1815246996">
      <w:marLeft w:val="0"/>
      <w:marRight w:val="0"/>
      <w:marTop w:val="0"/>
      <w:marBottom w:val="0"/>
      <w:divBdr>
        <w:top w:val="none" w:sz="0" w:space="0" w:color="auto"/>
        <w:left w:val="none" w:sz="0" w:space="0" w:color="auto"/>
        <w:bottom w:val="none" w:sz="0" w:space="0" w:color="auto"/>
        <w:right w:val="none" w:sz="0" w:space="0" w:color="auto"/>
      </w:divBdr>
    </w:div>
    <w:div w:id="1816146143">
      <w:bodyDiv w:val="1"/>
      <w:marLeft w:val="0"/>
      <w:marRight w:val="0"/>
      <w:marTop w:val="0"/>
      <w:marBottom w:val="0"/>
      <w:divBdr>
        <w:top w:val="none" w:sz="0" w:space="0" w:color="auto"/>
        <w:left w:val="none" w:sz="0" w:space="0" w:color="auto"/>
        <w:bottom w:val="none" w:sz="0" w:space="0" w:color="auto"/>
        <w:right w:val="none" w:sz="0" w:space="0" w:color="auto"/>
      </w:divBdr>
    </w:div>
    <w:div w:id="1819764514">
      <w:marLeft w:val="0"/>
      <w:marRight w:val="0"/>
      <w:marTop w:val="0"/>
      <w:marBottom w:val="0"/>
      <w:divBdr>
        <w:top w:val="none" w:sz="0" w:space="0" w:color="auto"/>
        <w:left w:val="none" w:sz="0" w:space="0" w:color="auto"/>
        <w:bottom w:val="none" w:sz="0" w:space="0" w:color="auto"/>
        <w:right w:val="none" w:sz="0" w:space="0" w:color="auto"/>
      </w:divBdr>
    </w:div>
    <w:div w:id="1828324797">
      <w:bodyDiv w:val="1"/>
      <w:marLeft w:val="0"/>
      <w:marRight w:val="0"/>
      <w:marTop w:val="0"/>
      <w:marBottom w:val="0"/>
      <w:divBdr>
        <w:top w:val="none" w:sz="0" w:space="0" w:color="auto"/>
        <w:left w:val="none" w:sz="0" w:space="0" w:color="auto"/>
        <w:bottom w:val="none" w:sz="0" w:space="0" w:color="auto"/>
        <w:right w:val="none" w:sz="0" w:space="0" w:color="auto"/>
      </w:divBdr>
    </w:div>
    <w:div w:id="1866865356">
      <w:bodyDiv w:val="1"/>
      <w:marLeft w:val="0"/>
      <w:marRight w:val="0"/>
      <w:marTop w:val="0"/>
      <w:marBottom w:val="0"/>
      <w:divBdr>
        <w:top w:val="none" w:sz="0" w:space="0" w:color="auto"/>
        <w:left w:val="none" w:sz="0" w:space="0" w:color="auto"/>
        <w:bottom w:val="none" w:sz="0" w:space="0" w:color="auto"/>
        <w:right w:val="none" w:sz="0" w:space="0" w:color="auto"/>
      </w:divBdr>
      <w:divsChild>
        <w:div w:id="349182777">
          <w:marLeft w:val="0"/>
          <w:marRight w:val="0"/>
          <w:marTop w:val="0"/>
          <w:marBottom w:val="0"/>
          <w:divBdr>
            <w:top w:val="none" w:sz="0" w:space="0" w:color="auto"/>
            <w:left w:val="none" w:sz="0" w:space="0" w:color="auto"/>
            <w:bottom w:val="none" w:sz="0" w:space="0" w:color="auto"/>
            <w:right w:val="none" w:sz="0" w:space="0" w:color="auto"/>
          </w:divBdr>
        </w:div>
        <w:div w:id="1484465738">
          <w:marLeft w:val="0"/>
          <w:marRight w:val="0"/>
          <w:marTop w:val="0"/>
          <w:marBottom w:val="0"/>
          <w:divBdr>
            <w:top w:val="none" w:sz="0" w:space="0" w:color="auto"/>
            <w:left w:val="none" w:sz="0" w:space="0" w:color="auto"/>
            <w:bottom w:val="none" w:sz="0" w:space="0" w:color="auto"/>
            <w:right w:val="none" w:sz="0" w:space="0" w:color="auto"/>
          </w:divBdr>
        </w:div>
        <w:div w:id="46072503">
          <w:marLeft w:val="0"/>
          <w:marRight w:val="0"/>
          <w:marTop w:val="0"/>
          <w:marBottom w:val="0"/>
          <w:divBdr>
            <w:top w:val="none" w:sz="0" w:space="0" w:color="auto"/>
            <w:left w:val="none" w:sz="0" w:space="0" w:color="auto"/>
            <w:bottom w:val="none" w:sz="0" w:space="0" w:color="auto"/>
            <w:right w:val="none" w:sz="0" w:space="0" w:color="auto"/>
          </w:divBdr>
        </w:div>
        <w:div w:id="860557026">
          <w:marLeft w:val="0"/>
          <w:marRight w:val="0"/>
          <w:marTop w:val="0"/>
          <w:marBottom w:val="0"/>
          <w:divBdr>
            <w:top w:val="none" w:sz="0" w:space="0" w:color="auto"/>
            <w:left w:val="none" w:sz="0" w:space="0" w:color="auto"/>
            <w:bottom w:val="none" w:sz="0" w:space="0" w:color="auto"/>
            <w:right w:val="none" w:sz="0" w:space="0" w:color="auto"/>
          </w:divBdr>
        </w:div>
        <w:div w:id="215432216">
          <w:marLeft w:val="0"/>
          <w:marRight w:val="0"/>
          <w:marTop w:val="0"/>
          <w:marBottom w:val="0"/>
          <w:divBdr>
            <w:top w:val="none" w:sz="0" w:space="0" w:color="auto"/>
            <w:left w:val="none" w:sz="0" w:space="0" w:color="auto"/>
            <w:bottom w:val="none" w:sz="0" w:space="0" w:color="auto"/>
            <w:right w:val="none" w:sz="0" w:space="0" w:color="auto"/>
          </w:divBdr>
        </w:div>
      </w:divsChild>
    </w:div>
    <w:div w:id="1878620493">
      <w:marLeft w:val="0"/>
      <w:marRight w:val="0"/>
      <w:marTop w:val="0"/>
      <w:marBottom w:val="0"/>
      <w:divBdr>
        <w:top w:val="none" w:sz="0" w:space="0" w:color="auto"/>
        <w:left w:val="none" w:sz="0" w:space="0" w:color="auto"/>
        <w:bottom w:val="none" w:sz="0" w:space="0" w:color="auto"/>
        <w:right w:val="none" w:sz="0" w:space="0" w:color="auto"/>
      </w:divBdr>
    </w:div>
    <w:div w:id="1942832447">
      <w:bodyDiv w:val="1"/>
      <w:marLeft w:val="0"/>
      <w:marRight w:val="0"/>
      <w:marTop w:val="0"/>
      <w:marBottom w:val="0"/>
      <w:divBdr>
        <w:top w:val="none" w:sz="0" w:space="0" w:color="auto"/>
        <w:left w:val="none" w:sz="0" w:space="0" w:color="auto"/>
        <w:bottom w:val="none" w:sz="0" w:space="0" w:color="auto"/>
        <w:right w:val="none" w:sz="0" w:space="0" w:color="auto"/>
      </w:divBdr>
      <w:divsChild>
        <w:div w:id="933703219">
          <w:marLeft w:val="0"/>
          <w:marRight w:val="0"/>
          <w:marTop w:val="0"/>
          <w:marBottom w:val="0"/>
          <w:divBdr>
            <w:top w:val="none" w:sz="0" w:space="0" w:color="auto"/>
            <w:left w:val="none" w:sz="0" w:space="0" w:color="auto"/>
            <w:bottom w:val="single" w:sz="6" w:space="4" w:color="CCCCCC"/>
            <w:right w:val="none" w:sz="0" w:space="0" w:color="auto"/>
          </w:divBdr>
        </w:div>
      </w:divsChild>
    </w:div>
    <w:div w:id="1946495842">
      <w:marLeft w:val="0"/>
      <w:marRight w:val="0"/>
      <w:marTop w:val="0"/>
      <w:marBottom w:val="0"/>
      <w:divBdr>
        <w:top w:val="none" w:sz="0" w:space="0" w:color="auto"/>
        <w:left w:val="none" w:sz="0" w:space="0" w:color="auto"/>
        <w:bottom w:val="none" w:sz="0" w:space="0" w:color="auto"/>
        <w:right w:val="none" w:sz="0" w:space="0" w:color="auto"/>
      </w:divBdr>
    </w:div>
    <w:div w:id="1968510328">
      <w:bodyDiv w:val="1"/>
      <w:marLeft w:val="0"/>
      <w:marRight w:val="0"/>
      <w:marTop w:val="0"/>
      <w:marBottom w:val="0"/>
      <w:divBdr>
        <w:top w:val="none" w:sz="0" w:space="0" w:color="auto"/>
        <w:left w:val="none" w:sz="0" w:space="0" w:color="auto"/>
        <w:bottom w:val="none" w:sz="0" w:space="0" w:color="auto"/>
        <w:right w:val="none" w:sz="0" w:space="0" w:color="auto"/>
      </w:divBdr>
    </w:div>
    <w:div w:id="2006586295">
      <w:bodyDiv w:val="1"/>
      <w:marLeft w:val="0"/>
      <w:marRight w:val="0"/>
      <w:marTop w:val="0"/>
      <w:marBottom w:val="0"/>
      <w:divBdr>
        <w:top w:val="none" w:sz="0" w:space="0" w:color="auto"/>
        <w:left w:val="none" w:sz="0" w:space="0" w:color="auto"/>
        <w:bottom w:val="none" w:sz="0" w:space="0" w:color="auto"/>
        <w:right w:val="none" w:sz="0" w:space="0" w:color="auto"/>
      </w:divBdr>
    </w:div>
    <w:div w:id="2018460242">
      <w:bodyDiv w:val="1"/>
      <w:marLeft w:val="0"/>
      <w:marRight w:val="0"/>
      <w:marTop w:val="0"/>
      <w:marBottom w:val="0"/>
      <w:divBdr>
        <w:top w:val="none" w:sz="0" w:space="0" w:color="auto"/>
        <w:left w:val="none" w:sz="0" w:space="0" w:color="auto"/>
        <w:bottom w:val="none" w:sz="0" w:space="0" w:color="auto"/>
        <w:right w:val="none" w:sz="0" w:space="0" w:color="auto"/>
      </w:divBdr>
    </w:div>
    <w:div w:id="2018921516">
      <w:marLeft w:val="0"/>
      <w:marRight w:val="0"/>
      <w:marTop w:val="0"/>
      <w:marBottom w:val="0"/>
      <w:divBdr>
        <w:top w:val="none" w:sz="0" w:space="0" w:color="auto"/>
        <w:left w:val="none" w:sz="0" w:space="0" w:color="auto"/>
        <w:bottom w:val="none" w:sz="0" w:space="0" w:color="auto"/>
        <w:right w:val="none" w:sz="0" w:space="0" w:color="auto"/>
      </w:divBdr>
    </w:div>
    <w:div w:id="2035110510">
      <w:bodyDiv w:val="1"/>
      <w:marLeft w:val="0"/>
      <w:marRight w:val="0"/>
      <w:marTop w:val="0"/>
      <w:marBottom w:val="0"/>
      <w:divBdr>
        <w:top w:val="none" w:sz="0" w:space="0" w:color="auto"/>
        <w:left w:val="none" w:sz="0" w:space="0" w:color="auto"/>
        <w:bottom w:val="none" w:sz="0" w:space="0" w:color="auto"/>
        <w:right w:val="none" w:sz="0" w:space="0" w:color="auto"/>
      </w:divBdr>
    </w:div>
    <w:div w:id="2037341661">
      <w:marLeft w:val="0"/>
      <w:marRight w:val="0"/>
      <w:marTop w:val="0"/>
      <w:marBottom w:val="0"/>
      <w:divBdr>
        <w:top w:val="none" w:sz="0" w:space="0" w:color="auto"/>
        <w:left w:val="none" w:sz="0" w:space="0" w:color="auto"/>
        <w:bottom w:val="none" w:sz="0" w:space="0" w:color="auto"/>
        <w:right w:val="none" w:sz="0" w:space="0" w:color="auto"/>
      </w:divBdr>
    </w:div>
    <w:div w:id="2048793853">
      <w:marLeft w:val="0"/>
      <w:marRight w:val="0"/>
      <w:marTop w:val="0"/>
      <w:marBottom w:val="0"/>
      <w:divBdr>
        <w:top w:val="none" w:sz="0" w:space="0" w:color="auto"/>
        <w:left w:val="none" w:sz="0" w:space="0" w:color="auto"/>
        <w:bottom w:val="none" w:sz="0" w:space="0" w:color="auto"/>
        <w:right w:val="none" w:sz="0" w:space="0" w:color="auto"/>
      </w:divBdr>
    </w:div>
    <w:div w:id="2053574041">
      <w:bodyDiv w:val="1"/>
      <w:marLeft w:val="0"/>
      <w:marRight w:val="0"/>
      <w:marTop w:val="0"/>
      <w:marBottom w:val="0"/>
      <w:divBdr>
        <w:top w:val="none" w:sz="0" w:space="0" w:color="auto"/>
        <w:left w:val="none" w:sz="0" w:space="0" w:color="auto"/>
        <w:bottom w:val="none" w:sz="0" w:space="0" w:color="auto"/>
        <w:right w:val="none" w:sz="0" w:space="0" w:color="auto"/>
      </w:divBdr>
      <w:divsChild>
        <w:div w:id="1803884546">
          <w:marLeft w:val="0"/>
          <w:marRight w:val="0"/>
          <w:marTop w:val="0"/>
          <w:marBottom w:val="0"/>
          <w:divBdr>
            <w:top w:val="none" w:sz="0" w:space="0" w:color="auto"/>
            <w:left w:val="none" w:sz="0" w:space="0" w:color="auto"/>
            <w:bottom w:val="none" w:sz="0" w:space="0" w:color="auto"/>
            <w:right w:val="none" w:sz="0" w:space="0" w:color="auto"/>
          </w:divBdr>
        </w:div>
        <w:div w:id="606350883">
          <w:marLeft w:val="0"/>
          <w:marRight w:val="0"/>
          <w:marTop w:val="0"/>
          <w:marBottom w:val="0"/>
          <w:divBdr>
            <w:top w:val="none" w:sz="0" w:space="0" w:color="auto"/>
            <w:left w:val="none" w:sz="0" w:space="0" w:color="auto"/>
            <w:bottom w:val="none" w:sz="0" w:space="0" w:color="auto"/>
            <w:right w:val="none" w:sz="0" w:space="0" w:color="auto"/>
          </w:divBdr>
        </w:div>
        <w:div w:id="2094008536">
          <w:marLeft w:val="0"/>
          <w:marRight w:val="0"/>
          <w:marTop w:val="0"/>
          <w:marBottom w:val="0"/>
          <w:divBdr>
            <w:top w:val="none" w:sz="0" w:space="0" w:color="auto"/>
            <w:left w:val="none" w:sz="0" w:space="0" w:color="auto"/>
            <w:bottom w:val="none" w:sz="0" w:space="0" w:color="auto"/>
            <w:right w:val="none" w:sz="0" w:space="0" w:color="auto"/>
          </w:divBdr>
        </w:div>
        <w:div w:id="1283610199">
          <w:marLeft w:val="0"/>
          <w:marRight w:val="0"/>
          <w:marTop w:val="0"/>
          <w:marBottom w:val="0"/>
          <w:divBdr>
            <w:top w:val="none" w:sz="0" w:space="0" w:color="auto"/>
            <w:left w:val="none" w:sz="0" w:space="0" w:color="auto"/>
            <w:bottom w:val="none" w:sz="0" w:space="0" w:color="auto"/>
            <w:right w:val="none" w:sz="0" w:space="0" w:color="auto"/>
          </w:divBdr>
        </w:div>
      </w:divsChild>
    </w:div>
    <w:div w:id="2055427433">
      <w:bodyDiv w:val="1"/>
      <w:marLeft w:val="0"/>
      <w:marRight w:val="0"/>
      <w:marTop w:val="0"/>
      <w:marBottom w:val="0"/>
      <w:divBdr>
        <w:top w:val="none" w:sz="0" w:space="0" w:color="auto"/>
        <w:left w:val="none" w:sz="0" w:space="0" w:color="auto"/>
        <w:bottom w:val="none" w:sz="0" w:space="0" w:color="auto"/>
        <w:right w:val="none" w:sz="0" w:space="0" w:color="auto"/>
      </w:divBdr>
      <w:divsChild>
        <w:div w:id="912618464">
          <w:marLeft w:val="0"/>
          <w:marRight w:val="0"/>
          <w:marTop w:val="0"/>
          <w:marBottom w:val="0"/>
          <w:divBdr>
            <w:top w:val="none" w:sz="0" w:space="0" w:color="auto"/>
            <w:left w:val="none" w:sz="0" w:space="0" w:color="auto"/>
            <w:bottom w:val="none" w:sz="0" w:space="0" w:color="auto"/>
            <w:right w:val="none" w:sz="0" w:space="0" w:color="auto"/>
          </w:divBdr>
          <w:divsChild>
            <w:div w:id="1458064874">
              <w:marLeft w:val="0"/>
              <w:marRight w:val="0"/>
              <w:marTop w:val="0"/>
              <w:marBottom w:val="0"/>
              <w:divBdr>
                <w:top w:val="none" w:sz="0" w:space="0" w:color="auto"/>
                <w:left w:val="none" w:sz="0" w:space="0" w:color="auto"/>
                <w:bottom w:val="none" w:sz="0" w:space="0" w:color="auto"/>
                <w:right w:val="none" w:sz="0" w:space="0" w:color="auto"/>
              </w:divBdr>
              <w:divsChild>
                <w:div w:id="2117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04687">
      <w:bodyDiv w:val="1"/>
      <w:marLeft w:val="0"/>
      <w:marRight w:val="0"/>
      <w:marTop w:val="0"/>
      <w:marBottom w:val="0"/>
      <w:divBdr>
        <w:top w:val="none" w:sz="0" w:space="0" w:color="auto"/>
        <w:left w:val="none" w:sz="0" w:space="0" w:color="auto"/>
        <w:bottom w:val="none" w:sz="0" w:space="0" w:color="auto"/>
        <w:right w:val="none" w:sz="0" w:space="0" w:color="auto"/>
      </w:divBdr>
    </w:div>
    <w:div w:id="2091853087">
      <w:bodyDiv w:val="1"/>
      <w:marLeft w:val="0"/>
      <w:marRight w:val="0"/>
      <w:marTop w:val="0"/>
      <w:marBottom w:val="0"/>
      <w:divBdr>
        <w:top w:val="none" w:sz="0" w:space="0" w:color="auto"/>
        <w:left w:val="none" w:sz="0" w:space="0" w:color="auto"/>
        <w:bottom w:val="none" w:sz="0" w:space="0" w:color="auto"/>
        <w:right w:val="none" w:sz="0" w:space="0" w:color="auto"/>
      </w:divBdr>
      <w:divsChild>
        <w:div w:id="491414757">
          <w:marLeft w:val="0"/>
          <w:marRight w:val="0"/>
          <w:marTop w:val="0"/>
          <w:marBottom w:val="0"/>
          <w:divBdr>
            <w:top w:val="none" w:sz="0" w:space="0" w:color="auto"/>
            <w:left w:val="none" w:sz="0" w:space="0" w:color="auto"/>
            <w:bottom w:val="none" w:sz="0" w:space="0" w:color="auto"/>
            <w:right w:val="none" w:sz="0" w:space="0" w:color="auto"/>
          </w:divBdr>
        </w:div>
        <w:div w:id="1076172161">
          <w:marLeft w:val="0"/>
          <w:marRight w:val="0"/>
          <w:marTop w:val="0"/>
          <w:marBottom w:val="0"/>
          <w:divBdr>
            <w:top w:val="none" w:sz="0" w:space="0" w:color="auto"/>
            <w:left w:val="none" w:sz="0" w:space="0" w:color="auto"/>
            <w:bottom w:val="none" w:sz="0" w:space="0" w:color="auto"/>
            <w:right w:val="none" w:sz="0" w:space="0" w:color="auto"/>
          </w:divBdr>
        </w:div>
        <w:div w:id="2124029579">
          <w:marLeft w:val="0"/>
          <w:marRight w:val="0"/>
          <w:marTop w:val="0"/>
          <w:marBottom w:val="0"/>
          <w:divBdr>
            <w:top w:val="none" w:sz="0" w:space="0" w:color="auto"/>
            <w:left w:val="none" w:sz="0" w:space="0" w:color="auto"/>
            <w:bottom w:val="none" w:sz="0" w:space="0" w:color="auto"/>
            <w:right w:val="none" w:sz="0" w:space="0" w:color="auto"/>
          </w:divBdr>
        </w:div>
        <w:div w:id="1328823771">
          <w:marLeft w:val="0"/>
          <w:marRight w:val="0"/>
          <w:marTop w:val="0"/>
          <w:marBottom w:val="0"/>
          <w:divBdr>
            <w:top w:val="none" w:sz="0" w:space="0" w:color="auto"/>
            <w:left w:val="none" w:sz="0" w:space="0" w:color="auto"/>
            <w:bottom w:val="none" w:sz="0" w:space="0" w:color="auto"/>
            <w:right w:val="none" w:sz="0" w:space="0" w:color="auto"/>
          </w:divBdr>
        </w:div>
        <w:div w:id="503127916">
          <w:marLeft w:val="0"/>
          <w:marRight w:val="0"/>
          <w:marTop w:val="0"/>
          <w:marBottom w:val="0"/>
          <w:divBdr>
            <w:top w:val="none" w:sz="0" w:space="0" w:color="auto"/>
            <w:left w:val="none" w:sz="0" w:space="0" w:color="auto"/>
            <w:bottom w:val="none" w:sz="0" w:space="0" w:color="auto"/>
            <w:right w:val="none" w:sz="0" w:space="0" w:color="auto"/>
          </w:divBdr>
        </w:div>
      </w:divsChild>
    </w:div>
    <w:div w:id="2103259617">
      <w:bodyDiv w:val="1"/>
      <w:marLeft w:val="0"/>
      <w:marRight w:val="0"/>
      <w:marTop w:val="0"/>
      <w:marBottom w:val="0"/>
      <w:divBdr>
        <w:top w:val="none" w:sz="0" w:space="0" w:color="auto"/>
        <w:left w:val="none" w:sz="0" w:space="0" w:color="auto"/>
        <w:bottom w:val="none" w:sz="0" w:space="0" w:color="auto"/>
        <w:right w:val="none" w:sz="0" w:space="0" w:color="auto"/>
      </w:divBdr>
    </w:div>
    <w:div w:id="2107457484">
      <w:bodyDiv w:val="1"/>
      <w:marLeft w:val="0"/>
      <w:marRight w:val="0"/>
      <w:marTop w:val="0"/>
      <w:marBottom w:val="0"/>
      <w:divBdr>
        <w:top w:val="none" w:sz="0" w:space="0" w:color="auto"/>
        <w:left w:val="none" w:sz="0" w:space="0" w:color="auto"/>
        <w:bottom w:val="none" w:sz="0" w:space="0" w:color="auto"/>
        <w:right w:val="none" w:sz="0" w:space="0" w:color="auto"/>
      </w:divBdr>
    </w:div>
    <w:div w:id="2109618762">
      <w:bodyDiv w:val="1"/>
      <w:marLeft w:val="0"/>
      <w:marRight w:val="0"/>
      <w:marTop w:val="0"/>
      <w:marBottom w:val="0"/>
      <w:divBdr>
        <w:top w:val="none" w:sz="0" w:space="0" w:color="auto"/>
        <w:left w:val="none" w:sz="0" w:space="0" w:color="auto"/>
        <w:bottom w:val="none" w:sz="0" w:space="0" w:color="auto"/>
        <w:right w:val="none" w:sz="0" w:space="0" w:color="auto"/>
      </w:divBdr>
    </w:div>
    <w:div w:id="2147353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www.e-tar.lt/portal/lt/legalAct/TAR.C8F81F7F8F40"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s://www.e-tar.lt/portal/lt/legalAct/585f9850c05211e688d0ed775a2e782a"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e-tar.lt/portal/lt/legalAct/TAR.6D95BE25633B" TargetMode="External"/><Relationship Id="rId25" Type="http://schemas.openxmlformats.org/officeDocument/2006/relationships/hyperlink" Target="mailto:savivaldybe@post.rokiskis.lt"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3.lrs.lt/cgi-bin/preps2?Condition1=94609&amp;Condition2=" TargetMode="External"/><Relationship Id="rId20" Type="http://schemas.openxmlformats.org/officeDocument/2006/relationships/hyperlink" Target="https://www.e-tar.lt/portal/lt/legalAct/ad75ac40a7dd11e69ad4c8713b612d0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tel:(8%20347)%2069%20550"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3.lrs.lt/cgi-bin/preps2?Condition1=96037&amp;Condition2=" TargetMode="External"/><Relationship Id="rId23" Type="http://schemas.openxmlformats.org/officeDocument/2006/relationships/hyperlink" Target="https://www.e-tar.lt/portal/lt/legalAct/f5109e80ce8811e69e09f35d37acd719" TargetMode="External"/><Relationship Id="rId28" Type="http://schemas.openxmlformats.org/officeDocument/2006/relationships/header" Target="header1.xml"/><Relationship Id="rId10" Type="http://schemas.openxmlformats.org/officeDocument/2006/relationships/image" Target="cid:image001.png@01D86EB6.42C48BF0" TargetMode="External"/><Relationship Id="rId19" Type="http://schemas.openxmlformats.org/officeDocument/2006/relationships/hyperlink" Target="https://www.e-tar.lt/portal/lt/legalAct/TAR.7D230DA0E41F" TargetMode="Externa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e-tar.lt/portal/lt/legalAct/TAR.2C5B83FAC73D" TargetMode="External"/><Relationship Id="rId22" Type="http://schemas.openxmlformats.org/officeDocument/2006/relationships/hyperlink" Target="https://www.e-tar.lt/portal/lt/legalAct/3ecef840bae411e688d0ed775a2e782a" TargetMode="External"/><Relationship Id="rId27" Type="http://schemas.openxmlformats.org/officeDocument/2006/relationships/hyperlink" Target="http://www.ppplietuva.lt/teisine-metodine-informacija/metodiniai-dokumentai/" TargetMode="External"/><Relationship Id="rId30" Type="http://schemas.openxmlformats.org/officeDocument/2006/relationships/footer" Target="footer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oleObject" Target="embeddings/oleObject1.bin"/><Relationship Id="rId1" Type="http://schemas.openxmlformats.org/officeDocument/2006/relationships/image" Target="media/image5.emf"/><Relationship Id="rId4"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1" Type="http://schemas.openxmlformats.org/officeDocument/2006/relationships/oleObject" Target="https://eip365-my.sharepoint.com/personal/v_martinkus_eip_lt/Documents/Desktop/Vaidoto/EIP%20Siauliai/Rokiskio%20rajono%20savivaldybe/Energetinis/Lentel&#279;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Aplinka!$C$29</c:f>
              <c:strCache>
                <c:ptCount val="1"/>
                <c:pt idx="0">
                  <c:v>Gyventojų skaičius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Aplinka!$D$28:$W$28</c:f>
              <c:numCache>
                <c:formatCode>General</c:formatCode>
                <c:ptCount val="20"/>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numCache>
            </c:numRef>
          </c:cat>
          <c:val>
            <c:numRef>
              <c:f>Aplinka!$D$29:$W$29</c:f>
              <c:numCache>
                <c:formatCode>General</c:formatCode>
                <c:ptCount val="20"/>
                <c:pt idx="0">
                  <c:v>29472</c:v>
                </c:pt>
                <c:pt idx="1">
                  <c:v>28728</c:v>
                </c:pt>
                <c:pt idx="2">
                  <c:v>28072</c:v>
                </c:pt>
                <c:pt idx="3">
                  <c:v>27515</c:v>
                </c:pt>
                <c:pt idx="4">
                  <c:v>28121</c:v>
                </c:pt>
              </c:numCache>
            </c:numRef>
          </c:val>
          <c:smooth val="0"/>
          <c:extLst xmlns:c16r2="http://schemas.microsoft.com/office/drawing/2015/06/chart">
            <c:ext xmlns:c16="http://schemas.microsoft.com/office/drawing/2014/chart" uri="{C3380CC4-5D6E-409C-BE32-E72D297353CC}">
              <c16:uniqueId val="{00000001-E86A-41B3-8D1A-7A93CF26AA89}"/>
            </c:ext>
          </c:extLst>
        </c:ser>
        <c:ser>
          <c:idx val="1"/>
          <c:order val="1"/>
          <c:tx>
            <c:strRef>
              <c:f>Aplinka!$C$30</c:f>
              <c:strCache>
                <c:ptCount val="1"/>
                <c:pt idx="0">
                  <c:v>Gyventojų skaičiaus prognozė pagal realistinį scenarijų 15 metų į priekį</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Aplinka!$D$28:$W$28</c:f>
              <c:numCache>
                <c:formatCode>General</c:formatCode>
                <c:ptCount val="20"/>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numCache>
            </c:numRef>
          </c:cat>
          <c:val>
            <c:numRef>
              <c:f>Aplinka!$D$30:$W$30</c:f>
              <c:numCache>
                <c:formatCode>General</c:formatCode>
                <c:ptCount val="20"/>
                <c:pt idx="4">
                  <c:v>28121</c:v>
                </c:pt>
                <c:pt idx="5" formatCode="0">
                  <c:v>27797.608499999998</c:v>
                </c:pt>
                <c:pt idx="6" formatCode="0">
                  <c:v>27477.936002249997</c:v>
                </c:pt>
                <c:pt idx="7" formatCode="0">
                  <c:v>27161.939738224122</c:v>
                </c:pt>
                <c:pt idx="8" formatCode="0">
                  <c:v>26849.577431234546</c:v>
                </c:pt>
                <c:pt idx="9" formatCode="0">
                  <c:v>26540.807290775349</c:v>
                </c:pt>
                <c:pt idx="10" formatCode="0">
                  <c:v>26235.588006931433</c:v>
                </c:pt>
                <c:pt idx="11" formatCode="0">
                  <c:v>25933.878744851721</c:v>
                </c:pt>
                <c:pt idx="12" formatCode="0">
                  <c:v>25635.639139285926</c:v>
                </c:pt>
                <c:pt idx="13" formatCode="0">
                  <c:v>25340.829289184137</c:v>
                </c:pt>
                <c:pt idx="14" formatCode="0">
                  <c:v>25049.409752358519</c:v>
                </c:pt>
                <c:pt idx="15" formatCode="0">
                  <c:v>24761.341540206395</c:v>
                </c:pt>
                <c:pt idx="16" formatCode="0">
                  <c:v>24476.58611249402</c:v>
                </c:pt>
                <c:pt idx="17" formatCode="0">
                  <c:v>24195.105372200338</c:v>
                </c:pt>
                <c:pt idx="18" formatCode="0">
                  <c:v>23916.861660420032</c:v>
                </c:pt>
                <c:pt idx="19" formatCode="0">
                  <c:v>23641.817751325201</c:v>
                </c:pt>
              </c:numCache>
            </c:numRef>
          </c:val>
          <c:smooth val="0"/>
          <c:extLst xmlns:c16r2="http://schemas.microsoft.com/office/drawing/2015/06/chart">
            <c:ext xmlns:c16="http://schemas.microsoft.com/office/drawing/2014/chart" uri="{C3380CC4-5D6E-409C-BE32-E72D297353CC}">
              <c16:uniqueId val="{00000002-E86A-41B3-8D1A-7A93CF26AA89}"/>
            </c:ext>
          </c:extLst>
        </c:ser>
        <c:ser>
          <c:idx val="2"/>
          <c:order val="2"/>
          <c:tx>
            <c:strRef>
              <c:f>Aplinka!$C$31</c:f>
              <c:strCache>
                <c:ptCount val="1"/>
                <c:pt idx="0">
                  <c:v>Gyventojų skaičiaus prognozė pagal optimistinį scenarijų 15 metų į priekį</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Aplinka!$D$28:$W$28</c:f>
              <c:numCache>
                <c:formatCode>General</c:formatCode>
                <c:ptCount val="20"/>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numCache>
            </c:numRef>
          </c:cat>
          <c:val>
            <c:numRef>
              <c:f>Aplinka!$D$31:$W$31</c:f>
              <c:numCache>
                <c:formatCode>General</c:formatCode>
                <c:ptCount val="20"/>
                <c:pt idx="4">
                  <c:v>28121</c:v>
                </c:pt>
                <c:pt idx="5" formatCode="0">
                  <c:v>28739.662</c:v>
                </c:pt>
                <c:pt idx="6" formatCode="0">
                  <c:v>29004.066890400001</c:v>
                </c:pt>
                <c:pt idx="7" formatCode="0">
                  <c:v>29270.904305791682</c:v>
                </c:pt>
                <c:pt idx="8" formatCode="0">
                  <c:v>29540.196625404966</c:v>
                </c:pt>
                <c:pt idx="9" formatCode="0">
                  <c:v>29811.966434358692</c:v>
                </c:pt>
                <c:pt idx="10" formatCode="0">
                  <c:v>30086.236525554792</c:v>
                </c:pt>
                <c:pt idx="11" formatCode="0">
                  <c:v>30363.029901589896</c:v>
                </c:pt>
                <c:pt idx="12" formatCode="0">
                  <c:v>30642.369776684522</c:v>
                </c:pt>
                <c:pt idx="13" formatCode="0">
                  <c:v>30924.279578630019</c:v>
                </c:pt>
                <c:pt idx="14" formatCode="0">
                  <c:v>31208.782950753415</c:v>
                </c:pt>
                <c:pt idx="15" formatCode="0">
                  <c:v>31495.903753900348</c:v>
                </c:pt>
                <c:pt idx="16" formatCode="0">
                  <c:v>31785.666068436232</c:v>
                </c:pt>
                <c:pt idx="17" formatCode="0">
                  <c:v>32078.094196265847</c:v>
                </c:pt>
                <c:pt idx="18" formatCode="0">
                  <c:v>32373.212662871494</c:v>
                </c:pt>
                <c:pt idx="19" formatCode="0">
                  <c:v>32671.046219369913</c:v>
                </c:pt>
              </c:numCache>
            </c:numRef>
          </c:val>
          <c:smooth val="0"/>
          <c:extLst xmlns:c16r2="http://schemas.microsoft.com/office/drawing/2015/06/chart">
            <c:ext xmlns:c16="http://schemas.microsoft.com/office/drawing/2014/chart" uri="{C3380CC4-5D6E-409C-BE32-E72D297353CC}">
              <c16:uniqueId val="{00000003-E86A-41B3-8D1A-7A93CF26AA89}"/>
            </c:ext>
          </c:extLst>
        </c:ser>
        <c:ser>
          <c:idx val="3"/>
          <c:order val="3"/>
          <c:tx>
            <c:strRef>
              <c:f>Aplinka!$C$32</c:f>
              <c:strCache>
                <c:ptCount val="1"/>
                <c:pt idx="0">
                  <c:v>Gyventojų skaičiaus prognozė pagal pesimistinį scenarijų 15 metų į priekį</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Aplinka!$D$28:$W$28</c:f>
              <c:numCache>
                <c:formatCode>General</c:formatCode>
                <c:ptCount val="20"/>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numCache>
            </c:numRef>
          </c:cat>
          <c:val>
            <c:numRef>
              <c:f>Aplinka!$D$32:$W$32</c:f>
              <c:numCache>
                <c:formatCode>General</c:formatCode>
                <c:ptCount val="20"/>
                <c:pt idx="4">
                  <c:v>28121</c:v>
                </c:pt>
                <c:pt idx="5" formatCode="0">
                  <c:v>27412.3508</c:v>
                </c:pt>
                <c:pt idx="6" formatCode="0">
                  <c:v>27097.1087658</c:v>
                </c:pt>
                <c:pt idx="7" formatCode="0">
                  <c:v>26785.492014993299</c:v>
                </c:pt>
                <c:pt idx="8" formatCode="0">
                  <c:v>26477.458856820875</c:v>
                </c:pt>
                <c:pt idx="9" formatCode="0">
                  <c:v>26172.968079967435</c:v>
                </c:pt>
                <c:pt idx="10" formatCode="0">
                  <c:v>25871.97894704781</c:v>
                </c:pt>
                <c:pt idx="11" formatCode="0">
                  <c:v>25574.45118915676</c:v>
                </c:pt>
                <c:pt idx="12" formatCode="0">
                  <c:v>25280.345000481459</c:v>
                </c:pt>
                <c:pt idx="13" formatCode="0">
                  <c:v>24989.621032975923</c:v>
                </c:pt>
                <c:pt idx="14" formatCode="0">
                  <c:v>24702.2403910967</c:v>
                </c:pt>
                <c:pt idx="15" formatCode="0">
                  <c:v>24418.164626599089</c:v>
                </c:pt>
                <c:pt idx="16" formatCode="0">
                  <c:v>24137.3557333932</c:v>
                </c:pt>
                <c:pt idx="17" formatCode="0">
                  <c:v>23859.776142459177</c:v>
                </c:pt>
                <c:pt idx="18" formatCode="0">
                  <c:v>23585.388716820897</c:v>
                </c:pt>
                <c:pt idx="19" formatCode="0">
                  <c:v>23314.156746577457</c:v>
                </c:pt>
              </c:numCache>
            </c:numRef>
          </c:val>
          <c:smooth val="0"/>
          <c:extLst xmlns:c16r2="http://schemas.microsoft.com/office/drawing/2015/06/chart">
            <c:ext xmlns:c16="http://schemas.microsoft.com/office/drawing/2014/chart" uri="{C3380CC4-5D6E-409C-BE32-E72D297353CC}">
              <c16:uniqueId val="{00000004-E86A-41B3-8D1A-7A93CF26AA89}"/>
            </c:ext>
          </c:extLst>
        </c:ser>
        <c:dLbls>
          <c:showLegendKey val="0"/>
          <c:showVal val="0"/>
          <c:showCatName val="0"/>
          <c:showSerName val="0"/>
          <c:showPercent val="0"/>
          <c:showBubbleSize val="0"/>
        </c:dLbls>
        <c:marker val="1"/>
        <c:smooth val="0"/>
        <c:axId val="631861248"/>
        <c:axId val="159807104"/>
      </c:lineChart>
      <c:catAx>
        <c:axId val="63186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9807104"/>
        <c:crosses val="autoZero"/>
        <c:auto val="1"/>
        <c:lblAlgn val="ctr"/>
        <c:lblOffset val="100"/>
        <c:noMultiLvlLbl val="0"/>
      </c:catAx>
      <c:valAx>
        <c:axId val="15980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63186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92259-32C1-4B6B-B8FD-80B74753C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88403</Words>
  <Characters>50390</Characters>
  <Application>Microsoft Office Word</Application>
  <DocSecurity>0</DocSecurity>
  <Lines>419</Lines>
  <Paragraphs>277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138516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Juste</dc:creator>
  <cp:lastModifiedBy>Rasa Virbalienė</cp:lastModifiedBy>
  <cp:revision>2</cp:revision>
  <cp:lastPrinted>2016-04-25T07:10:00Z</cp:lastPrinted>
  <dcterms:created xsi:type="dcterms:W3CDTF">2022-06-13T11:23:00Z</dcterms:created>
  <dcterms:modified xsi:type="dcterms:W3CDTF">2022-06-13T11:23:00Z</dcterms:modified>
</cp:coreProperties>
</file>